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E0" w:rsidRDefault="00B603E0" w:rsidP="00B603E0">
      <w:pPr>
        <w:jc w:val="center"/>
        <w:rPr>
          <w:b/>
          <w:sz w:val="32"/>
        </w:rPr>
      </w:pPr>
      <w:r>
        <w:rPr>
          <w:b/>
          <w:sz w:val="32"/>
        </w:rPr>
        <w:t>Тест 3</w:t>
      </w:r>
    </w:p>
    <w:p w:rsidR="00B603E0" w:rsidRPr="00510A59" w:rsidRDefault="00B603E0" w:rsidP="00B603E0">
      <w:pPr>
        <w:jc w:val="right"/>
        <w:rPr>
          <w:b/>
          <w:sz w:val="28"/>
        </w:rPr>
      </w:pPr>
      <w:r w:rsidRPr="00510A59">
        <w:rPr>
          <w:b/>
          <w:sz w:val="28"/>
        </w:rPr>
        <w:t>Мелешко Д.</w:t>
      </w:r>
    </w:p>
    <w:p w:rsidR="00B603E0" w:rsidRPr="00510A59" w:rsidRDefault="00B603E0" w:rsidP="00B603E0">
      <w:pPr>
        <w:jc w:val="right"/>
        <w:rPr>
          <w:b/>
          <w:sz w:val="28"/>
        </w:rPr>
      </w:pPr>
      <w:r w:rsidRPr="00510A59">
        <w:rPr>
          <w:b/>
          <w:sz w:val="28"/>
        </w:rPr>
        <w:t>2ИСИП-221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а) по модему на каждом компьютере и специальное программное обеспечение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б) два модема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в) телефон, модем и специальное программное обеспечение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подключение компьютера к устройству защиты от скачков напряжения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перемещение беспроводных телефонов за пределы рабочего места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снижение уровня влажности на рабочем месте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работа на заземленном антистатическом коврике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коммутатора USB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KVM-переключателя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концентратора PS/2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монитора с сенсорным экраном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5. ИБП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ИБП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адаптер переменного тока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3. сетевой фильтр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система аварийного электропитания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вольты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амперы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омы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ватты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50.Что используется для предоставления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смартустройствам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информации о местоположении?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мкоординатор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Zigbee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GPS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электронная книга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умный концентратор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устройство для чтения карт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блок питания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беспроводная антенна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SODIMM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Заменить проектор или предоставить альтернативу.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Перезагрузить ноутбук.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3. </w:t>
      </w: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Использовать клавишу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Fn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, чтобы вывести изображение на внешний дисплей.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Подключить адаптер переменного тока к ноутбуку.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53.Какое утверждение о материнских платах для ноутбуков является верным?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1. Они взаимозаменяемы с большинством материнских плат для настольных компьютеров.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2.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Формфактор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 может быть разным у разных производителей.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3. Большинство изготавливается в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формфакторе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ATX.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4. При их изготовлении используются стандартные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формфакторы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, поэтому их можно легко менять друг с другом.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кабель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сотовая линия связи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Z-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Wave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DSL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5.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Wi-Fi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CD-R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DVD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3.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Blu-ray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SD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56.Какие два источника информации используются для обеспечения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геокэширования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,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геопривязки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и отслеживания устройств на платформах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Android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и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iOS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? (Выберите два варианта.) Выберите один или несколько ответов: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профиль пользователя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положение относительно других мобильных устройств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сигналы GPS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фотографии окружающей обстановки, сделанные встроенной камерой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 xml:space="preserve">Ответ 5. сеть сотовой связи или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Wi-Fi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S0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S2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S1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S4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5. S3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POP3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HTTP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IMAP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SMTP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Жесткий диск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Материнская плата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ЦП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Оптический дисковод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60.Что означает аббревиатура CRU, когда речь идет о ноутбуке?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деталь, которую может заменить пользователь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сетевой разъем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тип процессора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тип устройства хранения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1. Специалист спрашивает у пользователя, когда тот впервые заметил эту проблему.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Специалист подозревает, что проблема с подключением кабелей.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Специалист подключает ноутбук к сети с помощью адаптера питания переменного тока.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Специалист определяет, что не работает клавиатура.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Wi-Fi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4G-LTE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NFC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4.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Bluetooth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63.Почему модули памяти SODIMM хорошо подходят для ноутбуков?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Они не производят тепло.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Они подключаются ко внешним портам.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Они имеют маленький форм-фактор.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Они взаимозаменяемы с модулями памяти настольных ПК.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на органических светодиодах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на жидких кристаллах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плазма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на светодиодах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Gmail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2. виртуальный рабочий стол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3.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Google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 Диск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4.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OneDrive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5.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Exchange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Online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66. Какое понятие связано с облачными вычислениями?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Удаленные работники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Беспроводные сети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Высокие серверы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Виртуализация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подключение локальных аппаратных устройств, </w:t>
      </w:r>
      <w:proofErr w:type="gram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например</w:t>
      </w:r>
      <w:proofErr w:type="gram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принтера, к поставщику услуг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скачивание пакета приложений в локальное хранилище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предоставление кода приложения при необходимости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1. Windows 10 Hyper-V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</w:t>
      </w: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 xml:space="preserve"> 2. VMware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vSphere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</w:t>
      </w: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 xml:space="preserve"> 3. Oracle VM Server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4. Oracle VM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VirtualBox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5.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VMWare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Workstation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69. К какой категории гипервизоров принадлежит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Microsoft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Virtual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PC?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1. Тип 3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Тип 4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Тип 1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Тип 2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ПО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SaaS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инфраструктура как услуга (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IaaS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беспроводная сеть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браузер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BaaS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аутсорс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инфраструктура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платформа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PaaS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ПО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SaaS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ИТ как услуга (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IТaaS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ресурсОтвет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.</w:t>
      </w:r>
      <w:proofErr w:type="gram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gram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.</w:t>
      </w:r>
      <w:proofErr w:type="gram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ов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хоста.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Виртуальная машина не подвержена угрозам и атакам вредоносного ПО.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Виртуальная машина работает под управлением собственной операционной системы.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73. Назовите два преимущества использования решения с исходным гипервизором вместо решения с гипервизором, размещенным на сервере, </w:t>
      </w: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устранение необходимости в ПО консоли управления</w:t>
      </w:r>
    </w:p>
    <w:p w:rsidR="00B603E0" w:rsidRPr="009904EB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highlight w:val="green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прямой доступ к аппаратным ресурсам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повышение эффективности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добавление дополнительного уровня абстракции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5. повышение безопасности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интернет-провайдера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4. Доступ к приложениям можно получать через Интернет по подписке.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Между ними нет разницы. Эти понятия взаимозаменяемы.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Hyper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-V в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Windows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8?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4 ГБ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2. 8 ГБ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512 МБ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1 ГБ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беспроводная сеть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ПО как услуга (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SaaS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браузер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ВaaS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инфраструктура как услуга (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IaaS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78. Функция соединения с БД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MySQL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имеет вид?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mysql_connect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("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localhost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")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2.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mysql_connect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("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localhost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","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user","password","database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")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</w:t>
      </w: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 xml:space="preserve"> 3.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mysql_connect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("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localhost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","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user","password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>")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4.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mysql_connect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>("database")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79. </w:t>
      </w: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Средством администрирования базой данных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MySQL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является?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1.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SQLadmin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2.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Apache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3.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DataBase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4.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PhpMyAdmin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80. Какой порт по умолчанию используется сервером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Apache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1. 5190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80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404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443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81. Что записано в файле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hosts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Настройки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Apache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2. Настройки PHP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 xml:space="preserve">Ответ 3. Сопоставление DNS имен реальным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адресам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Массив значений текущей сессии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82. Что такое CSS?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технология описания внешнего вида документа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метод установки PHP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Глобальный массив, хранящий переменные сессий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4.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Дирректива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в файле настройки php.ini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83.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Apache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- это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http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-сервер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2.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ftp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-сервер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3.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smtp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-сервер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4.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pop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/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imap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>-сервер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84. Отметьте симуляторы создания локальных сетей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WorldBox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2.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MiniNet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3.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eNSP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6.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WireShark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lang w:val="en-US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</w:t>
      </w: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  <w:lang w:val="en-US"/>
        </w:rPr>
        <w:t xml:space="preserve"> 5. cisco packet tracer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</w:t>
      </w:r>
      <w:r w:rsidRPr="00B603E0">
        <w:rPr>
          <w:rFonts w:asciiTheme="minorHAnsi" w:hAnsiTheme="minorHAnsi" w:cstheme="minorHAnsi"/>
          <w:color w:val="1A1A1A"/>
          <w:sz w:val="28"/>
          <w:szCs w:val="28"/>
          <w:lang w:val="en-US"/>
        </w:rPr>
        <w:t xml:space="preserve"> 85. </w:t>
      </w: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аутсорс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1.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Dropbox</w:t>
      </w:r>
      <w:proofErr w:type="spellEnd"/>
    </w:p>
    <w:p w:rsidR="00B603E0" w:rsidRPr="009904EB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  <w:highlight w:val="green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2.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Gmail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Ответ 3.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Exchange</w:t>
      </w:r>
      <w:proofErr w:type="spellEnd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 xml:space="preserve"> </w:t>
      </w:r>
      <w:proofErr w:type="spellStart"/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Online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Виртуальный рабочий стол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5.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OneDrive</w:t>
      </w:r>
      <w:proofErr w:type="spellEnd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lastRenderedPageBreak/>
        <w:t>Ответ 1. Разделение уровня менеджмента и уровня управления.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Разделение уровня управления и уровня передачи данных.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3. Разделение приложения и аппаратного обеспечения.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4. Разделение операционной системы и аппаратного обеспечения.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Вопрос 87.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http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- это?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9904EB">
        <w:rPr>
          <w:rFonts w:asciiTheme="minorHAnsi" w:hAnsiTheme="minorHAnsi" w:cstheme="minorHAnsi"/>
          <w:color w:val="1A1A1A"/>
          <w:sz w:val="28"/>
          <w:szCs w:val="28"/>
          <w:highlight w:val="green"/>
        </w:rPr>
        <w:t>Ответ 1. Протокол передачи гипертекста</w:t>
      </w:r>
      <w:bookmarkStart w:id="0" w:name="_GoBack"/>
      <w:bookmarkEnd w:id="0"/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2. Домен верхнего уровня в адресном пространстве интернета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>Ответ 3. Имя сервера, на котором хранится сайт</w:t>
      </w:r>
    </w:p>
    <w:p w:rsidR="00B603E0" w:rsidRPr="00B603E0" w:rsidRDefault="00B603E0" w:rsidP="00B603E0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  <w:sz w:val="28"/>
          <w:szCs w:val="28"/>
        </w:rPr>
      </w:pPr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B603E0">
        <w:rPr>
          <w:rFonts w:asciiTheme="minorHAnsi" w:hAnsiTheme="minorHAnsi" w:cstheme="minorHAnsi"/>
          <w:color w:val="1A1A1A"/>
          <w:sz w:val="28"/>
          <w:szCs w:val="28"/>
        </w:rPr>
        <w:t>ip</w:t>
      </w:r>
      <w:proofErr w:type="spellEnd"/>
      <w:r w:rsidRPr="00B603E0">
        <w:rPr>
          <w:rFonts w:asciiTheme="minorHAnsi" w:hAnsiTheme="minorHAnsi" w:cstheme="minorHAnsi"/>
          <w:color w:val="1A1A1A"/>
          <w:sz w:val="28"/>
          <w:szCs w:val="28"/>
        </w:rPr>
        <w:t xml:space="preserve"> адресами</w:t>
      </w:r>
    </w:p>
    <w:p w:rsidR="00DA3651" w:rsidRDefault="009904EB"/>
    <w:sectPr w:rsidR="00DA3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E0"/>
    <w:rsid w:val="00684318"/>
    <w:rsid w:val="009904EB"/>
    <w:rsid w:val="00B603E0"/>
    <w:rsid w:val="00B7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7973D-3AAD-4121-BDBB-A3A3FD2F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6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7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312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185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723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341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Мелешко Дарья Владимировна</dc:creator>
  <cp:keywords/>
  <dc:description/>
  <cp:lastModifiedBy>Мелешко Дарья Владимировна</cp:lastModifiedBy>
  <cp:revision>2</cp:revision>
  <dcterms:created xsi:type="dcterms:W3CDTF">2023-04-21T11:59:00Z</dcterms:created>
  <dcterms:modified xsi:type="dcterms:W3CDTF">2023-04-21T12:09:00Z</dcterms:modified>
</cp:coreProperties>
</file>