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200A" w14:textId="77777777" w:rsidR="002616A7" w:rsidRPr="001120C9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439E3BF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BE2CE22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0ACD96" w14:textId="77777777" w:rsidR="002616A7" w:rsidRPr="00912DC7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7DC829" w14:textId="77777777" w:rsidR="002616A7" w:rsidRPr="00266DF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4874B079" w14:textId="54DD752B" w:rsidR="002616A7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4C0690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</w:t>
      </w:r>
      <w:r w:rsidR="004C0690" w:rsidRPr="004C0690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3</w:t>
      </w:r>
    </w:p>
    <w:p w14:paraId="3FA2FB28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6A8A0844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4C6C17A2" w14:textId="77777777" w:rsidR="002616A7" w:rsidRPr="00155B5F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69D37026" w14:textId="77777777" w:rsidR="002616A7" w:rsidRPr="008563C5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592B3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Зеленковой Наталии Алексеевны</w:t>
      </w:r>
    </w:p>
    <w:p w14:paraId="6F825AE3" w14:textId="77777777" w:rsidR="002616A7" w:rsidRPr="00146E59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E5A4AE" w14:textId="77777777" w:rsidR="002616A7" w:rsidRPr="00146E59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62EBAEE7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6A1D253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90E7E0B" w14:textId="77777777" w:rsidR="002616A7" w:rsidRPr="00146E59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C060ED7" w14:textId="77777777" w:rsidR="002616A7" w:rsidRPr="00146E59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266DF2" w14:paraId="2C22EB92" w14:textId="77777777" w:rsidTr="00D07E22">
        <w:tc>
          <w:tcPr>
            <w:tcW w:w="3547" w:type="dxa"/>
          </w:tcPr>
          <w:p w14:paraId="5F741356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92B3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0316C428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1B6FD3F4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266DF2" w14:paraId="14788EA8" w14:textId="77777777" w:rsidTr="00D07E22">
        <w:tc>
          <w:tcPr>
            <w:tcW w:w="3547" w:type="dxa"/>
          </w:tcPr>
          <w:p w14:paraId="52B405CC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4F4111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7E8020D5" w14:textId="77777777" w:rsidR="002616A7" w:rsidRPr="00C8141B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266DF2" w14:paraId="789C35F8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70057F7F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DF91B62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1A5BE047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1BCF7437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AA250C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1F672925" w14:textId="77777777" w:rsidTr="00D07E22">
        <w:tc>
          <w:tcPr>
            <w:tcW w:w="3547" w:type="dxa"/>
          </w:tcPr>
          <w:p w14:paraId="51B7CFFF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3B34491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F5A1F14" w14:textId="77777777" w:rsidR="002616A7" w:rsidRPr="00266DF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3A232FA" w14:textId="77777777" w:rsidR="002616A7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70A05730" w14:textId="77777777" w:rsidR="008B2A2B" w:rsidRPr="00D6471C" w:rsidRDefault="008B2A2B" w:rsidP="008B2A2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lastRenderedPageBreak/>
        <w:t>Лабораторная работа №3</w:t>
      </w:r>
    </w:p>
    <w:p w14:paraId="523DBDA7" w14:textId="77777777" w:rsidR="008B2A2B" w:rsidRPr="00D6471C" w:rsidRDefault="008B2A2B" w:rsidP="008B2A2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Тема: Проверка работоспособности локальной компьютерной сети</w:t>
      </w:r>
    </w:p>
    <w:p w14:paraId="25A19B31" w14:textId="77777777" w:rsidR="008B2A2B" w:rsidRPr="00D6471C" w:rsidRDefault="008B2A2B" w:rsidP="008B2A2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Цель работы:</w:t>
      </w:r>
    </w:p>
    <w:p w14:paraId="43CB7361" w14:textId="77777777" w:rsidR="008B2A2B" w:rsidRPr="005D295B" w:rsidRDefault="008B2A2B" w:rsidP="008B2A2B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1. Изучение алгоритма проверки работоспособности локальной компьютерной сети;</w:t>
      </w:r>
    </w:p>
    <w:p w14:paraId="6F161C23" w14:textId="77777777" w:rsidR="008B2A2B" w:rsidRPr="005D295B" w:rsidRDefault="008B2A2B" w:rsidP="008B2A2B">
      <w:pPr>
        <w:shd w:val="clear" w:color="auto" w:fill="FFFFFF"/>
        <w:spacing w:line="360" w:lineRule="auto"/>
        <w:ind w:left="708"/>
        <w:rPr>
          <w:sz w:val="28"/>
        </w:rPr>
      </w:pPr>
      <w:r w:rsidRPr="005D295B">
        <w:rPr>
          <w:sz w:val="28"/>
        </w:rPr>
        <w:t>2. Проверка работоспособности локальной компьютерной сети заданной конфигурации.</w:t>
      </w:r>
    </w:p>
    <w:p w14:paraId="3E426AFE" w14:textId="77777777" w:rsidR="008B2A2B" w:rsidRPr="00D6471C" w:rsidRDefault="008B2A2B" w:rsidP="008B2A2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D6471C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</w:rPr>
        <w:t>:</w:t>
      </w:r>
    </w:p>
    <w:p w14:paraId="150F6AEB" w14:textId="77777777" w:rsidR="008B2A2B" w:rsidRPr="007E205D" w:rsidRDefault="008B2A2B" w:rsidP="008B2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классического Ethernet (скорость передачи информации 10 Мбит/с)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4705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произвести оценку работоспособности сети Fast Ethernet.</w:t>
      </w:r>
    </w:p>
    <w:p w14:paraId="0B856848" w14:textId="77777777" w:rsidR="008B2A2B" w:rsidRPr="007E205D" w:rsidRDefault="008B2A2B" w:rsidP="008B2A2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20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исследования:</w:t>
      </w:r>
    </w:p>
    <w:p w14:paraId="17FE3A65" w14:textId="77777777" w:rsidR="008B2A2B" w:rsidRPr="00FD50BF" w:rsidRDefault="008B2A2B" w:rsidP="008B2A2B">
      <w:pPr>
        <w:pStyle w:val="a4"/>
        <w:numPr>
          <w:ilvl w:val="0"/>
          <w:numId w:val="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FD50BF">
        <w:rPr>
          <w:rFonts w:eastAsia="Times New Roman"/>
          <w:color w:val="000000"/>
          <w:sz w:val="28"/>
          <w:szCs w:val="28"/>
        </w:rPr>
        <w:t>Провести анализ сети классического Ethernet (скорость передачи информации 10 Мбит/с), конфигурация и параметры которой соответствуют заданному варианту исследования</w:t>
      </w:r>
    </w:p>
    <w:p w14:paraId="0F12FCED" w14:textId="77777777" w:rsidR="008B2A2B" w:rsidRPr="00FD50BF" w:rsidRDefault="008B2A2B" w:rsidP="008B2A2B">
      <w:pPr>
        <w:pStyle w:val="a4"/>
        <w:numPr>
          <w:ilvl w:val="1"/>
          <w:numId w:val="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Pr="00FD50BF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667DC778" w14:textId="77777777" w:rsidR="008B2A2B" w:rsidRDefault="008B2A2B" w:rsidP="008B2A2B">
      <w:pPr>
        <w:pStyle w:val="a4"/>
        <w:numPr>
          <w:ilvl w:val="1"/>
          <w:numId w:val="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</w:t>
      </w:r>
      <w:r w:rsidRPr="00FD50BF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коллизий, произведя сравнение расчетных значений PDV и PVV с их нормативными величинами;</w:t>
      </w:r>
    </w:p>
    <w:p w14:paraId="025A295A" w14:textId="77777777" w:rsidR="008B2A2B" w:rsidRDefault="008B2A2B" w:rsidP="008B2A2B">
      <w:pPr>
        <w:pStyle w:val="a4"/>
        <w:numPr>
          <w:ilvl w:val="0"/>
          <w:numId w:val="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Провести анализ сети Fast Ethernet, конфигурация и параметры которой соответствуют заданному варианту</w:t>
      </w:r>
    </w:p>
    <w:p w14:paraId="57F1249B" w14:textId="77777777" w:rsidR="008B2A2B" w:rsidRPr="007535C1" w:rsidRDefault="008B2A2B" w:rsidP="008B2A2B">
      <w:pPr>
        <w:pStyle w:val="a4"/>
        <w:numPr>
          <w:ilvl w:val="1"/>
          <w:numId w:val="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Выполнить разбиение сети на области коллизий при необходимости;</w:t>
      </w:r>
    </w:p>
    <w:p w14:paraId="59163004" w14:textId="77777777" w:rsidR="008B2A2B" w:rsidRDefault="008B2A2B" w:rsidP="008B2A2B">
      <w:pPr>
        <w:pStyle w:val="a4"/>
        <w:numPr>
          <w:ilvl w:val="1"/>
          <w:numId w:val="1"/>
        </w:num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</w:rPr>
      </w:pPr>
      <w:r w:rsidRPr="007535C1">
        <w:rPr>
          <w:rFonts w:eastAsia="Times New Roman"/>
          <w:color w:val="000000"/>
          <w:sz w:val="28"/>
          <w:szCs w:val="28"/>
        </w:rPr>
        <w:t>Произвести оценку работоспособности сети для каждой из областей коллизий;</w:t>
      </w:r>
    </w:p>
    <w:p w14:paraId="433CF4E7" w14:textId="77777777" w:rsidR="008B2A2B" w:rsidRPr="00701182" w:rsidRDefault="008B2A2B" w:rsidP="008B2A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</w:rPr>
        <w:br w:type="page"/>
      </w:r>
      <w:r w:rsidRPr="00D6471C">
        <w:rPr>
          <w:rFonts w:ascii="Times New Roman" w:hAnsi="Times New Roman" w:cs="Times New Roman"/>
          <w:b/>
          <w:sz w:val="28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sz w:val="28"/>
        </w:rPr>
        <w:t>10</w:t>
      </w:r>
    </w:p>
    <w:p w14:paraId="148C0788" w14:textId="77777777" w:rsidR="008B2A2B" w:rsidRPr="00D6471C" w:rsidRDefault="008B2A2B" w:rsidP="008B2A2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1)</w:t>
      </w:r>
    </w:p>
    <w:p w14:paraId="5B099611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CD6CF92" wp14:editId="57E5FFC9">
            <wp:extent cx="3970020" cy="1884970"/>
            <wp:effectExtent l="0" t="0" r="0" b="1270"/>
            <wp:docPr id="1" name="Рисунок 1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План, Технический чертеж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14" cy="190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E3B8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92A3A7" wp14:editId="6D9D0B24">
            <wp:extent cx="4617644" cy="2444115"/>
            <wp:effectExtent l="0" t="0" r="0" b="0"/>
            <wp:docPr id="2" name="Рисунок 2" descr="Изображение выглядит как текст, число, кроссворд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кроссворд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2"/>
                    <a:stretch/>
                  </pic:blipFill>
                  <pic:spPr bwMode="auto">
                    <a:xfrm>
                      <a:off x="0" y="0"/>
                      <a:ext cx="4639279" cy="245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2BFA5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EB0CE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CC15D3D" wp14:editId="6122BC0F">
            <wp:extent cx="5421085" cy="1771487"/>
            <wp:effectExtent l="0" t="0" r="0" b="63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17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073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Максимальная длина =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10</w:t>
      </w:r>
      <w:r w:rsidRPr="00F9586D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8</w:t>
      </w:r>
      <w:r w:rsidRPr="00F9586D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7</w:t>
      </w:r>
      <w:r w:rsidRPr="00F9586D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3</w:t>
      </w:r>
      <w:r w:rsidRPr="00F9586D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4</w:t>
      </w:r>
      <w:r w:rsidRPr="00F9586D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2</w:t>
      </w:r>
      <w:r w:rsidRPr="00F9586D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20+104+117+107+30+26= 404м.</w:t>
      </w:r>
    </w:p>
    <w:p w14:paraId="0B758EDF" w14:textId="77777777" w:rsidR="008B2A2B" w:rsidRPr="009262D2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 w:rsidRPr="009262D2">
        <w:rPr>
          <w:rFonts w:ascii="Times New Roman" w:hAnsi="Times New Roman" w:cs="Times New Roman"/>
          <w:sz w:val="28"/>
        </w:rPr>
        <w:t>=Т</w:t>
      </w:r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9262D2">
        <w:rPr>
          <w:rFonts w:ascii="Times New Roman" w:hAnsi="Times New Roman" w:cs="Times New Roman"/>
          <w:sz w:val="28"/>
        </w:rPr>
        <w:t xml:space="preserve"> + </w:t>
      </w:r>
      <w:r w:rsidRPr="00F9586D">
        <w:rPr>
          <w:rFonts w:ascii="Times New Roman" w:hAnsi="Times New Roman" w:cs="Times New Roman"/>
          <w:sz w:val="28"/>
          <w:lang w:val="en-US"/>
        </w:rPr>
        <w:t>L</w:t>
      </w:r>
      <w:r w:rsidRPr="009262D2">
        <w:rPr>
          <w:rFonts w:ascii="Times New Roman" w:hAnsi="Times New Roman" w:cs="Times New Roman"/>
          <w:sz w:val="28"/>
        </w:rPr>
        <w:t xml:space="preserve"> * </w:t>
      </w:r>
      <w:r w:rsidRPr="00F9586D">
        <w:rPr>
          <w:rFonts w:ascii="Times New Roman" w:hAnsi="Times New Roman" w:cs="Times New Roman"/>
          <w:sz w:val="28"/>
          <w:lang w:val="en-US"/>
        </w:rPr>
        <w:t>k</w:t>
      </w:r>
    </w:p>
    <w:p w14:paraId="37F6B47D" w14:textId="77777777" w:rsidR="008B2A2B" w:rsidRPr="00F9586D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proofErr w:type="gramStart"/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слева направо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15.3 + </w:t>
      </w:r>
      <w:r w:rsidRPr="00611326">
        <w:rPr>
          <w:rFonts w:ascii="Times New Roman" w:hAnsi="Times New Roman" w:cs="Times New Roman"/>
          <w:sz w:val="28"/>
        </w:rPr>
        <w:t>33.5</w:t>
      </w:r>
      <w:r>
        <w:rPr>
          <w:rFonts w:ascii="Times New Roman" w:hAnsi="Times New Roman" w:cs="Times New Roman"/>
          <w:sz w:val="28"/>
        </w:rPr>
        <w:t xml:space="preserve"> + </w:t>
      </w:r>
      <w:r w:rsidRPr="00611326">
        <w:rPr>
          <w:rFonts w:ascii="Times New Roman" w:hAnsi="Times New Roman" w:cs="Times New Roman"/>
          <w:sz w:val="28"/>
        </w:rPr>
        <w:t>33.5</w:t>
      </w:r>
      <w:r>
        <w:rPr>
          <w:rFonts w:ascii="Times New Roman" w:hAnsi="Times New Roman" w:cs="Times New Roman"/>
          <w:sz w:val="28"/>
        </w:rPr>
        <w:t xml:space="preserve"> + 33.5 + 42.0 + 165.0 = 322.8Вт</w:t>
      </w:r>
    </w:p>
    <w:p w14:paraId="0E76F116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</w:rPr>
        <w:t>Т</w:t>
      </w:r>
      <w:proofErr w:type="gramStart"/>
      <w:r w:rsidRPr="00F9586D">
        <w:rPr>
          <w:rFonts w:ascii="Times New Roman" w:hAnsi="Times New Roman" w:cs="Times New Roman"/>
          <w:sz w:val="28"/>
          <w:lang w:val="en-US"/>
        </w:rPr>
        <w:t>const</w:t>
      </w:r>
      <w:r w:rsidRPr="00F9586D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вправо налево</w:t>
      </w:r>
      <w:r w:rsidRPr="00F958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= </w:t>
      </w:r>
      <w:r w:rsidRPr="00CB515B">
        <w:rPr>
          <w:rFonts w:ascii="Times New Roman" w:hAnsi="Times New Roman" w:cs="Times New Roman"/>
          <w:sz w:val="28"/>
        </w:rPr>
        <w:t xml:space="preserve">15.3 + 42.0 + 33.5 + 33.5 + 33.5 + 165.0 </w:t>
      </w:r>
      <w:r>
        <w:rPr>
          <w:rFonts w:ascii="Times New Roman" w:hAnsi="Times New Roman" w:cs="Times New Roman"/>
          <w:sz w:val="28"/>
        </w:rPr>
        <w:t>= 322</w:t>
      </w:r>
      <w:r w:rsidRPr="00F124F8">
        <w:rPr>
          <w:rFonts w:ascii="Times New Roman" w:hAnsi="Times New Roman" w:cs="Times New Roman"/>
          <w:sz w:val="28"/>
        </w:rPr>
        <w:t>,8</w:t>
      </w:r>
      <w:r>
        <w:rPr>
          <w:rFonts w:ascii="Times New Roman" w:hAnsi="Times New Roman" w:cs="Times New Roman"/>
          <w:sz w:val="28"/>
        </w:rPr>
        <w:t xml:space="preserve"> Вт</w:t>
      </w:r>
    </w:p>
    <w:p w14:paraId="040B8C06" w14:textId="77777777" w:rsidR="008B2A2B" w:rsidRPr="00A42C47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L</w:t>
      </w:r>
      <w:r w:rsidRPr="00611326">
        <w:rPr>
          <w:rFonts w:ascii="Times New Roman" w:hAnsi="Times New Roman" w:cs="Times New Roman"/>
          <w:sz w:val="28"/>
        </w:rPr>
        <w:t xml:space="preserve"> *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611326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11326">
        <w:rPr>
          <w:rFonts w:ascii="Times New Roman" w:hAnsi="Times New Roman" w:cs="Times New Roman"/>
          <w:sz w:val="28"/>
        </w:rPr>
        <w:t>=</w:t>
      </w:r>
      <w:r w:rsidRPr="00CB515B">
        <w:rPr>
          <w:rFonts w:ascii="Times New Roman" w:hAnsi="Times New Roman" w:cs="Times New Roman"/>
          <w:sz w:val="28"/>
        </w:rPr>
        <w:t xml:space="preserve"> </w:t>
      </w:r>
      <w:r w:rsidRPr="00611326">
        <w:rPr>
          <w:rFonts w:ascii="Times New Roman" w:hAnsi="Times New Roman" w:cs="Times New Roman"/>
          <w:sz w:val="28"/>
        </w:rPr>
        <w:t xml:space="preserve"> </w:t>
      </w:r>
      <w:r w:rsidRPr="00033CC6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20+30+26</w:t>
      </w:r>
      <w:r w:rsidRPr="00033CC6">
        <w:rPr>
          <w:rFonts w:ascii="Times New Roman" w:hAnsi="Times New Roman" w:cs="Times New Roman"/>
          <w:sz w:val="28"/>
        </w:rPr>
        <w:t>) * 0.113 + (</w:t>
      </w:r>
      <w:r>
        <w:rPr>
          <w:rFonts w:ascii="Times New Roman" w:hAnsi="Times New Roman" w:cs="Times New Roman"/>
          <w:sz w:val="28"/>
        </w:rPr>
        <w:t>107+117+104</w:t>
      </w:r>
      <w:r w:rsidRPr="00033CC6">
        <w:rPr>
          <w:rFonts w:ascii="Times New Roman" w:hAnsi="Times New Roman" w:cs="Times New Roman"/>
          <w:sz w:val="28"/>
        </w:rPr>
        <w:t xml:space="preserve">) * 0.1 = </w:t>
      </w:r>
      <w:r>
        <w:rPr>
          <w:rFonts w:ascii="Times New Roman" w:hAnsi="Times New Roman" w:cs="Times New Roman"/>
          <w:sz w:val="28"/>
        </w:rPr>
        <w:t>41.388Вт</w:t>
      </w:r>
    </w:p>
    <w:p w14:paraId="4A076A0B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9586D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 = 322.8+ 41.388</w:t>
      </w:r>
      <w:r w:rsidRPr="00033CC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</w:rPr>
        <w:t>364.188</w:t>
      </w:r>
      <w:r>
        <w:rPr>
          <w:rFonts w:ascii="Times New Roman" w:hAnsi="Times New Roman" w:cs="Times New Roman"/>
          <w:sz w:val="28"/>
        </w:rPr>
        <w:t xml:space="preserve"> </w:t>
      </w:r>
      <w:r w:rsidRPr="00033CC6">
        <w:rPr>
          <w:rFonts w:ascii="Times New Roman" w:hAnsi="Times New Roman" w:cs="Times New Roman"/>
          <w:sz w:val="28"/>
        </w:rPr>
        <w:t>&lt; 512 (сеть будет работать корректно)</w:t>
      </w:r>
    </w:p>
    <w:p w14:paraId="197BF3C0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FA798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956F8F" wp14:editId="5BE567D6">
            <wp:extent cx="5940425" cy="1910542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8"/>
                    <a:srcRect t="4666"/>
                    <a:stretch/>
                  </pic:blipFill>
                  <pic:spPr bwMode="auto">
                    <a:xfrm>
                      <a:off x="0" y="0"/>
                      <a:ext cx="5940425" cy="191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2D8BA" w14:textId="77777777" w:rsidR="008B2A2B" w:rsidRPr="00FA7988" w:rsidRDefault="008B2A2B" w:rsidP="008B2A2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(слева направо)</w:t>
      </w:r>
      <w:r w:rsidRPr="00FA7988">
        <w:rPr>
          <w:rFonts w:ascii="Times New Roman" w:hAnsi="Times New Roman" w:cs="Times New Roman"/>
          <w:sz w:val="28"/>
        </w:rPr>
        <w:t xml:space="preserve"> = 16 + 8 + 8 + 8 + </w:t>
      </w:r>
      <w:r>
        <w:rPr>
          <w:rFonts w:ascii="Times New Roman" w:hAnsi="Times New Roman" w:cs="Times New Roman"/>
          <w:sz w:val="28"/>
        </w:rPr>
        <w:t>11</w:t>
      </w:r>
      <w:r w:rsidRPr="00FA798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</w:rPr>
        <w:t>51 Вт</w:t>
      </w:r>
    </w:p>
    <w:p w14:paraId="76813873" w14:textId="77777777" w:rsidR="008B2A2B" w:rsidRPr="00FA7988" w:rsidRDefault="008B2A2B" w:rsidP="008B2A2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>
        <w:rPr>
          <w:rFonts w:ascii="Times New Roman" w:hAnsi="Times New Roman" w:cs="Times New Roman"/>
          <w:sz w:val="28"/>
        </w:rPr>
        <w:t xml:space="preserve"> (справа налево)</w:t>
      </w:r>
      <w:r w:rsidRPr="00FA7988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 xml:space="preserve">16 + 11 + 8 + 8 + 8 </w:t>
      </w:r>
      <w:r w:rsidRPr="00FA7988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b/>
          <w:bCs/>
          <w:sz w:val="28"/>
        </w:rPr>
        <w:t>51</w:t>
      </w:r>
      <w:r w:rsidRPr="00FA7988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Вт</w:t>
      </w:r>
    </w:p>
    <w:p w14:paraId="565F8EA9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PVV</w:t>
      </w:r>
      <w:r w:rsidRPr="00FA7988">
        <w:rPr>
          <w:rFonts w:ascii="Times New Roman" w:hAnsi="Times New Roman" w:cs="Times New Roman"/>
          <w:sz w:val="28"/>
        </w:rPr>
        <w:t xml:space="preserve"> &gt; 49 </w:t>
      </w:r>
      <w:r>
        <w:rPr>
          <w:rFonts w:ascii="Times New Roman" w:hAnsi="Times New Roman" w:cs="Times New Roman"/>
          <w:sz w:val="28"/>
        </w:rPr>
        <w:t>Вт</w:t>
      </w:r>
    </w:p>
    <w:p w14:paraId="2AF0BF0A" w14:textId="77777777" w:rsidR="008B2A2B" w:rsidRPr="00400D7D" w:rsidRDefault="008B2A2B" w:rsidP="008B2A2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400D7D">
        <w:rPr>
          <w:rFonts w:ascii="Times New Roman" w:hAnsi="Times New Roman" w:cs="Times New Roman"/>
          <w:b/>
          <w:bCs/>
          <w:sz w:val="28"/>
        </w:rPr>
        <w:t>Вывод:</w:t>
      </w:r>
    </w:p>
    <w:p w14:paraId="70DDADB5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сеть является работоспособной по условию </w:t>
      </w:r>
      <w:r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, но из-за нарушения условия </w:t>
      </w:r>
      <w:r>
        <w:rPr>
          <w:rFonts w:ascii="Times New Roman" w:hAnsi="Times New Roman" w:cs="Times New Roman"/>
          <w:sz w:val="28"/>
          <w:lang w:val="en-US"/>
        </w:rPr>
        <w:t>PVV</w:t>
      </w:r>
      <w:r w:rsidRPr="000423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невозможно подключение любого дополнительного промежуточного сетевого устройства.</w:t>
      </w:r>
    </w:p>
    <w:p w14:paraId="035DF91C" w14:textId="77777777" w:rsidR="008B2A2B" w:rsidRPr="00FA7988" w:rsidRDefault="008B2A2B" w:rsidP="008B2A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72A607E" w14:textId="77777777" w:rsidR="008B2A2B" w:rsidRPr="00364DA5" w:rsidRDefault="008B2A2B" w:rsidP="008B2A2B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</w:rPr>
      </w:pPr>
      <w:r w:rsidRPr="00364DA5">
        <w:rPr>
          <w:rFonts w:ascii="Times New Roman" w:hAnsi="Times New Roman" w:cs="Times New Roman"/>
          <w:b/>
          <w:bCs/>
          <w:sz w:val="28"/>
        </w:rPr>
        <w:lastRenderedPageBreak/>
        <w:t>2)</w:t>
      </w:r>
    </w:p>
    <w:p w14:paraId="3FC499E4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ACD6100" wp14:editId="040EF1D4">
            <wp:extent cx="4541520" cy="2028546"/>
            <wp:effectExtent l="0" t="0" r="0" b="0"/>
            <wp:docPr id="6" name="Рисунок 6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, План, Технический чертеж, схематич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24" cy="20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8AAE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6007AA" wp14:editId="1B12E0B3">
            <wp:extent cx="4983480" cy="3223260"/>
            <wp:effectExtent l="0" t="0" r="7620" b="0"/>
            <wp:docPr id="5" name="Рисунок 5" descr="Изображение выглядит как текст, число, снимок экрана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исло, снимок экрана, кроссворд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78" cy="324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520A8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42E1A2" wp14:editId="26D6DCF1">
            <wp:extent cx="5734850" cy="2191056"/>
            <wp:effectExtent l="0" t="0" r="0" b="0"/>
            <wp:docPr id="20" name="Рисунок 20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B928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BE6E245" wp14:editId="038326F2">
            <wp:extent cx="5887272" cy="1448002"/>
            <wp:effectExtent l="0" t="0" r="0" b="0"/>
            <wp:docPr id="19" name="Рисунок 19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EB21" w14:textId="77777777" w:rsidR="008B2A2B" w:rsidRPr="00D24A6A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Путь максимальной длины=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4 </w:t>
      </w:r>
      <w:r w:rsidRPr="005508E2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5</w:t>
      </w:r>
      <w:r w:rsidRPr="005508E2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6</w:t>
      </w:r>
      <w:r w:rsidRPr="005508E2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5508E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</w:t>
      </w:r>
      <w:r w:rsidRPr="005508E2"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 xml:space="preserve">12 </w:t>
      </w:r>
      <w:r w:rsidRPr="005508E2"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b/>
          <w:bCs/>
          <w:sz w:val="28"/>
        </w:rPr>
        <w:t>34+124+110+</w:t>
      </w:r>
      <w:bookmarkStart w:id="0" w:name="_Hlk135423674"/>
      <w:r>
        <w:rPr>
          <w:rFonts w:ascii="Times New Roman" w:hAnsi="Times New Roman" w:cs="Times New Roman"/>
          <w:b/>
          <w:bCs/>
          <w:sz w:val="28"/>
        </w:rPr>
        <w:t xml:space="preserve">28+38 </w:t>
      </w:r>
      <w:bookmarkEnd w:id="0"/>
      <w:r>
        <w:rPr>
          <w:rFonts w:ascii="Times New Roman" w:hAnsi="Times New Roman" w:cs="Times New Roman"/>
          <w:b/>
          <w:bCs/>
          <w:sz w:val="28"/>
        </w:rPr>
        <w:t>= 334</w:t>
      </w:r>
      <w:r>
        <w:rPr>
          <w:rFonts w:ascii="Times New Roman" w:hAnsi="Times New Roman" w:cs="Times New Roman"/>
          <w:sz w:val="28"/>
        </w:rPr>
        <w:t>м.</w:t>
      </w:r>
    </w:p>
    <w:p w14:paraId="45BA2249" w14:textId="77777777" w:rsidR="008B2A2B" w:rsidRPr="0032517F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>
        <w:rPr>
          <w:sz w:val="30"/>
          <w:szCs w:val="30"/>
        </w:rPr>
        <w:t>PDV=</w:t>
      </w:r>
      <w:proofErr w:type="spellStart"/>
      <w:r>
        <w:rPr>
          <w:sz w:val="30"/>
          <w:szCs w:val="30"/>
        </w:rPr>
        <w:t>PDVа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PDVк</w:t>
      </w:r>
      <w:proofErr w:type="spellEnd"/>
      <w:r>
        <w:rPr>
          <w:sz w:val="30"/>
          <w:szCs w:val="30"/>
        </w:rPr>
        <w:t xml:space="preserve"> + </w:t>
      </w:r>
      <w:proofErr w:type="spellStart"/>
      <w:r>
        <w:rPr>
          <w:sz w:val="30"/>
          <w:szCs w:val="30"/>
        </w:rPr>
        <w:t>PDVс</w:t>
      </w:r>
      <w:proofErr w:type="spellEnd"/>
    </w:p>
    <w:p w14:paraId="10C232EF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>а</w:t>
      </w:r>
      <w:r w:rsidRPr="00D6471C">
        <w:rPr>
          <w:rFonts w:ascii="Times New Roman" w:hAnsi="Times New Roman" w:cs="Times New Roman"/>
          <w:sz w:val="28"/>
        </w:rPr>
        <w:t xml:space="preserve"> = 100 В</w:t>
      </w:r>
      <w:r>
        <w:rPr>
          <w:rFonts w:ascii="Times New Roman" w:hAnsi="Times New Roman" w:cs="Times New Roman"/>
          <w:sz w:val="28"/>
        </w:rPr>
        <w:t>т</w:t>
      </w:r>
    </w:p>
    <w:p w14:paraId="0528C5E8" w14:textId="77777777" w:rsidR="008B2A2B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 xml:space="preserve">к </w:t>
      </w:r>
      <w:r w:rsidRPr="00D6471C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3 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 xml:space="preserve">92 = </w:t>
      </w:r>
      <w:r>
        <w:rPr>
          <w:rFonts w:ascii="Times New Roman" w:hAnsi="Times New Roman" w:cs="Times New Roman"/>
          <w:sz w:val="28"/>
        </w:rPr>
        <w:t>276</w:t>
      </w:r>
      <w:r w:rsidRPr="00D6471C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т</w:t>
      </w:r>
    </w:p>
    <w:p w14:paraId="083D08E9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>
        <w:rPr>
          <w:rFonts w:ascii="Times New Roman" w:hAnsi="Times New Roman" w:cs="Times New Roman"/>
          <w:sz w:val="28"/>
        </w:rPr>
        <w:t>с</w:t>
      </w:r>
      <w:r w:rsidRPr="00D6471C">
        <w:rPr>
          <w:rFonts w:ascii="Times New Roman" w:hAnsi="Times New Roman" w:cs="Times New Roman"/>
          <w:sz w:val="28"/>
        </w:rPr>
        <w:t xml:space="preserve"> = (</w:t>
      </w:r>
      <w:r w:rsidRPr="00286BE9">
        <w:rPr>
          <w:rFonts w:ascii="Times New Roman" w:hAnsi="Times New Roman" w:cs="Times New Roman"/>
          <w:bCs/>
          <w:sz w:val="28"/>
        </w:rPr>
        <w:t>28+38+34</w:t>
      </w:r>
      <w:r w:rsidRPr="00D6471C">
        <w:rPr>
          <w:rFonts w:ascii="Times New Roman" w:hAnsi="Times New Roman" w:cs="Times New Roman"/>
          <w:sz w:val="28"/>
        </w:rPr>
        <w:t>) 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1.112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124</w:t>
      </w:r>
      <w:r w:rsidRPr="00D066C8">
        <w:rPr>
          <w:rFonts w:ascii="Times New Roman" w:hAnsi="Times New Roman" w:cs="Times New Roman"/>
          <w:bCs/>
          <w:sz w:val="28"/>
        </w:rPr>
        <w:t>+110</w:t>
      </w:r>
      <w:r w:rsidRPr="00D6471C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.00</w:t>
      </w:r>
      <w:r w:rsidRPr="00D6471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111.2+234 = 345,2 Вт</w:t>
      </w:r>
    </w:p>
    <w:p w14:paraId="288B8BE4" w14:textId="77777777" w:rsidR="008B2A2B" w:rsidRPr="00D6471C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sz w:val="28"/>
          <w:lang w:val="en-US"/>
        </w:rPr>
        <w:t>PDV</w:t>
      </w:r>
      <w:r w:rsidRPr="00D6471C">
        <w:rPr>
          <w:rFonts w:ascii="Times New Roman" w:hAnsi="Times New Roman" w:cs="Times New Roman"/>
          <w:sz w:val="28"/>
        </w:rPr>
        <w:t xml:space="preserve"> = 100</w:t>
      </w:r>
      <w:r>
        <w:rPr>
          <w:rFonts w:ascii="Times New Roman" w:hAnsi="Times New Roman" w:cs="Times New Roman"/>
          <w:sz w:val="28"/>
        </w:rPr>
        <w:t xml:space="preserve">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276 </w:t>
      </w:r>
      <w:r w:rsidRPr="00D6471C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</w:rPr>
        <w:t xml:space="preserve"> 345,2</w:t>
      </w:r>
      <w:r w:rsidRPr="00D6471C">
        <w:rPr>
          <w:rFonts w:ascii="Times New Roman" w:hAnsi="Times New Roman" w:cs="Times New Roman"/>
          <w:sz w:val="28"/>
        </w:rPr>
        <w:t xml:space="preserve">= </w:t>
      </w:r>
      <w:r>
        <w:rPr>
          <w:rFonts w:ascii="Times New Roman" w:hAnsi="Times New Roman" w:cs="Times New Roman"/>
          <w:sz w:val="28"/>
        </w:rPr>
        <w:t xml:space="preserve">721.2 Вт </w:t>
      </w:r>
      <w:r w:rsidRPr="00D066C8">
        <w:rPr>
          <w:rFonts w:ascii="Times New Roman" w:hAnsi="Times New Roman" w:cs="Times New Roman"/>
          <w:sz w:val="28"/>
        </w:rPr>
        <w:t>&gt;</w:t>
      </w:r>
      <w:r w:rsidRPr="00D6471C">
        <w:rPr>
          <w:rFonts w:ascii="Times New Roman" w:hAnsi="Times New Roman" w:cs="Times New Roman"/>
          <w:sz w:val="28"/>
        </w:rPr>
        <w:t xml:space="preserve"> 512</w:t>
      </w:r>
      <w:r>
        <w:rPr>
          <w:rFonts w:ascii="Times New Roman" w:hAnsi="Times New Roman" w:cs="Times New Roman"/>
          <w:sz w:val="28"/>
        </w:rPr>
        <w:t xml:space="preserve"> Вт</w:t>
      </w:r>
    </w:p>
    <w:p w14:paraId="0C827AFB" w14:textId="77777777" w:rsidR="008B2A2B" w:rsidRPr="00EC5602" w:rsidRDefault="008B2A2B" w:rsidP="008B2A2B">
      <w:pPr>
        <w:spacing w:line="360" w:lineRule="auto"/>
        <w:ind w:left="360"/>
        <w:rPr>
          <w:rFonts w:ascii="Times New Roman" w:hAnsi="Times New Roman" w:cs="Times New Roman"/>
          <w:sz w:val="28"/>
        </w:rPr>
      </w:pPr>
      <w:r w:rsidRPr="00D6471C">
        <w:rPr>
          <w:rFonts w:ascii="Times New Roman" w:hAnsi="Times New Roman" w:cs="Times New Roman"/>
          <w:b/>
          <w:bCs/>
          <w:sz w:val="28"/>
        </w:rPr>
        <w:t>Вывод</w:t>
      </w:r>
      <w:proofErr w:type="gramStart"/>
      <w:r w:rsidRPr="00D6471C">
        <w:rPr>
          <w:rFonts w:ascii="Times New Roman" w:hAnsi="Times New Roman" w:cs="Times New Roman"/>
          <w:b/>
          <w:bCs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Таким образом</w:t>
      </w:r>
      <w:proofErr w:type="gramEnd"/>
      <w:r>
        <w:rPr>
          <w:rFonts w:ascii="Times New Roman" w:hAnsi="Times New Roman" w:cs="Times New Roman"/>
          <w:sz w:val="28"/>
        </w:rPr>
        <w:t xml:space="preserve">, так как условие </w:t>
      </w:r>
      <w:r>
        <w:rPr>
          <w:rFonts w:ascii="Times New Roman" w:hAnsi="Times New Roman" w:cs="Times New Roman"/>
          <w:sz w:val="28"/>
          <w:lang w:val="en-US"/>
        </w:rPr>
        <w:t>PDV</w:t>
      </w:r>
      <w:r w:rsidRPr="00EC56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соблюдается, сеть является неработоспособной.</w:t>
      </w:r>
    </w:p>
    <w:p w14:paraId="04B497CC" w14:textId="5B86E315" w:rsidR="008B2A2B" w:rsidRPr="008B2A2B" w:rsidRDefault="008B2A2B" w:rsidP="008B2A2B">
      <w:pPr>
        <w:pStyle w:val="a5"/>
        <w:rPr>
          <w:b/>
          <w:bCs/>
          <w:color w:val="000000"/>
          <w:sz w:val="28"/>
          <w:szCs w:val="28"/>
        </w:rPr>
      </w:pPr>
      <w:r w:rsidRPr="008B2A2B">
        <w:rPr>
          <w:b/>
          <w:bCs/>
          <w:color w:val="000000"/>
          <w:sz w:val="28"/>
          <w:szCs w:val="28"/>
        </w:rPr>
        <w:t>Ответы на контрольные вопросы</w:t>
      </w:r>
      <w:r>
        <w:rPr>
          <w:b/>
          <w:bCs/>
          <w:color w:val="000000"/>
          <w:sz w:val="28"/>
          <w:szCs w:val="28"/>
        </w:rPr>
        <w:t>:</w:t>
      </w:r>
    </w:p>
    <w:p w14:paraId="1F3031D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1. 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16F40E6C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2. 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</w:t>
      </w:r>
    </w:p>
    <w:p w14:paraId="2BDA0380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 xml:space="preserve">3. 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</w:t>
      </w:r>
      <w:r w:rsidRPr="008B2A2B">
        <w:rPr>
          <w:color w:val="000000"/>
          <w:sz w:val="28"/>
          <w:szCs w:val="28"/>
        </w:rPr>
        <w:lastRenderedPageBreak/>
        <w:t>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65C51D2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4. Алгоритм проверки Ethernet:</w:t>
      </w:r>
    </w:p>
    <w:p w14:paraId="55FCC207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- Провести анализ сети классического Ethernet (скорость</w:t>
      </w:r>
    </w:p>
    <w:p w14:paraId="5CAC645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передачи информации 10 Мбит/с);</w:t>
      </w:r>
    </w:p>
    <w:p w14:paraId="5C92BA6B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- Выполнить разбиение сети на области коллизий при</w:t>
      </w:r>
    </w:p>
    <w:p w14:paraId="04068007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необходимости;</w:t>
      </w:r>
    </w:p>
    <w:p w14:paraId="086A4844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- Произвести оценку работоспособности сети для каждой из</w:t>
      </w:r>
    </w:p>
    <w:p w14:paraId="70630343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областей коллизий, произведя сравнение расчетных значений PDV и</w:t>
      </w:r>
    </w:p>
    <w:p w14:paraId="218101C6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PVV с их нормативными величинами;</w:t>
      </w:r>
    </w:p>
    <w:p w14:paraId="6D2DDA13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5. Алгоритм проверки Fast Ethernet:</w:t>
      </w:r>
    </w:p>
    <w:p w14:paraId="1314003E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- Провести анализ сети Fast Ethernet;</w:t>
      </w:r>
    </w:p>
    <w:p w14:paraId="015A0F63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- Выполнить разбиение сети на области коллизий при</w:t>
      </w:r>
    </w:p>
    <w:p w14:paraId="770CF9A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необходимости;</w:t>
      </w:r>
    </w:p>
    <w:p w14:paraId="47D2F18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- Произвести оценку работоспособности сети для каждой из</w:t>
      </w:r>
    </w:p>
    <w:p w14:paraId="0287EC43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областей коллизий;</w:t>
      </w:r>
    </w:p>
    <w:p w14:paraId="337F6643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6. 10BASE5</w:t>
      </w:r>
    </w:p>
    <w:p w14:paraId="3982DA5B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В качестве среды передачи данных</w:t>
      </w:r>
    </w:p>
    <w:p w14:paraId="6BFFA08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использовался толстый коаксиальный кабель (диаметр 10 мм) с</w:t>
      </w:r>
    </w:p>
    <w:p w14:paraId="48BD980F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волновым сопротивлением 50 Ом. К коаксиальному кабелю</w:t>
      </w:r>
    </w:p>
    <w:p w14:paraId="2C7F429B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подключались специальные устройства – трансиверы, которые при</w:t>
      </w:r>
    </w:p>
    <w:p w14:paraId="292AEEE7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контакте с кабелем прокалывали его оболочку и обеспечивали</w:t>
      </w:r>
    </w:p>
    <w:p w14:paraId="6F1BEF67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подключение к его экрану (медной оплетке) и к центральной жиле.</w:t>
      </w:r>
    </w:p>
    <w:p w14:paraId="1DBC3A4E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 xml:space="preserve">Длина </w:t>
      </w:r>
      <w:proofErr w:type="spellStart"/>
      <w:r w:rsidRPr="008B2A2B">
        <w:rPr>
          <w:color w:val="000000"/>
          <w:sz w:val="28"/>
          <w:szCs w:val="28"/>
        </w:rPr>
        <w:t>трансиверного</w:t>
      </w:r>
      <w:proofErr w:type="spellEnd"/>
      <w:r w:rsidRPr="008B2A2B">
        <w:rPr>
          <w:color w:val="000000"/>
          <w:sz w:val="28"/>
          <w:szCs w:val="28"/>
        </w:rPr>
        <w:t xml:space="preserve"> кабеля 50 или 12,5 м. Максимальная длина сегмента</w:t>
      </w:r>
    </w:p>
    <w:p w14:paraId="59158DC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могла достигать 500 м.</w:t>
      </w:r>
    </w:p>
    <w:p w14:paraId="2AED54D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lastRenderedPageBreak/>
        <w:t>Максимальное число компьютеров, подключенных к сегменту,</w:t>
      </w:r>
    </w:p>
    <w:p w14:paraId="6DDCFA3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может достигать 100 единиц. Расстояние между компьютерами не</w:t>
      </w:r>
    </w:p>
    <w:p w14:paraId="5177498C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менее 2,5 м. При меньшем расстоянии компьютеры начинают влиять</w:t>
      </w:r>
    </w:p>
    <w:p w14:paraId="684D6396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друг на друга и связь между ними может ухудшиться.</w:t>
      </w:r>
    </w:p>
    <w:p w14:paraId="7BF268A0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7. 10BASE2</w:t>
      </w:r>
    </w:p>
    <w:p w14:paraId="1DA4BAFD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В качестве среды передачи информации</w:t>
      </w:r>
    </w:p>
    <w:p w14:paraId="53A62EEF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используется тонкий коаксиальный кабель (диаметр 5 мм) с волновым</w:t>
      </w:r>
    </w:p>
    <w:p w14:paraId="29637B6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сопротивлением 50 Ом. Так как этот кабель достаточно гибкий, то его</w:t>
      </w:r>
    </w:p>
    <w:p w14:paraId="68825D4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подключают непосредственно к компьютерам (нет необходимости</w:t>
      </w:r>
    </w:p>
    <w:p w14:paraId="6C409F51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 xml:space="preserve">использовать трансиверы и специальные </w:t>
      </w:r>
      <w:proofErr w:type="spellStart"/>
      <w:r w:rsidRPr="008B2A2B">
        <w:rPr>
          <w:color w:val="000000"/>
          <w:sz w:val="28"/>
          <w:szCs w:val="28"/>
        </w:rPr>
        <w:t>трансиверные</w:t>
      </w:r>
      <w:proofErr w:type="spellEnd"/>
      <w:r w:rsidRPr="008B2A2B">
        <w:rPr>
          <w:color w:val="000000"/>
          <w:sz w:val="28"/>
          <w:szCs w:val="28"/>
        </w:rPr>
        <w:t xml:space="preserve"> кабели).</w:t>
      </w:r>
    </w:p>
    <w:p w14:paraId="062CC750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В сеть можно объединить 5 сегментов 10BASE2 с помощью</w:t>
      </w:r>
    </w:p>
    <w:p w14:paraId="7EE6F64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четырех репитеров, при этом длина сети может достигать 925 м</w:t>
      </w:r>
    </w:p>
    <w:p w14:paraId="7D8377DB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(длина одного сегмента до 185 м).</w:t>
      </w:r>
    </w:p>
    <w:p w14:paraId="3799F9E1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Максимальное число компьютеров, подключенных к сегменту,</w:t>
      </w:r>
    </w:p>
    <w:p w14:paraId="2914072E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может достигать 30 единиц. Расстояние между компьютерами не</w:t>
      </w:r>
    </w:p>
    <w:p w14:paraId="00642C68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менее 0,5 м, что обусловлено взаимным влиянием их сетевых плат</w:t>
      </w:r>
    </w:p>
    <w:p w14:paraId="1E084A34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(сетевых адаптеров).</w:t>
      </w:r>
    </w:p>
    <w:p w14:paraId="3F137E1D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8. 10BASE-T</w:t>
      </w:r>
    </w:p>
    <w:p w14:paraId="69DA02DD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В качестве среды передачи</w:t>
      </w:r>
    </w:p>
    <w:p w14:paraId="6BACBA70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данных используется витая пара (кабель UTP) и восьми контактные</w:t>
      </w:r>
    </w:p>
    <w:p w14:paraId="5C7958F1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коннекторы с защелкой RJ-45.</w:t>
      </w:r>
    </w:p>
    <w:p w14:paraId="3655F1F0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Длина кабеля не может превышать 100 м, что обусловлено более</w:t>
      </w:r>
    </w:p>
    <w:p w14:paraId="1A2F5C9B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сильным затуханием электрического сигнала в витой паре по</w:t>
      </w:r>
    </w:p>
    <w:p w14:paraId="260066AD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сравнению с коаксиальным кабелем.</w:t>
      </w:r>
    </w:p>
    <w:p w14:paraId="786FAF7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lastRenderedPageBreak/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8B2A2B">
        <w:rPr>
          <w:color w:val="000000"/>
          <w:sz w:val="28"/>
          <w:szCs w:val="28"/>
        </w:rPr>
        <w:t>многопортовый</w:t>
      </w:r>
      <w:proofErr w:type="spellEnd"/>
      <w:r w:rsidRPr="008B2A2B">
        <w:rPr>
          <w:color w:val="000000"/>
          <w:sz w:val="28"/>
          <w:szCs w:val="28"/>
        </w:rPr>
        <w:t xml:space="preserve"> (</w:t>
      </w:r>
      <w:proofErr w:type="spellStart"/>
      <w:r w:rsidRPr="008B2A2B">
        <w:rPr>
          <w:color w:val="000000"/>
          <w:sz w:val="28"/>
          <w:szCs w:val="28"/>
        </w:rPr>
        <w:t>multiport</w:t>
      </w:r>
      <w:proofErr w:type="spellEnd"/>
      <w:r w:rsidRPr="008B2A2B">
        <w:rPr>
          <w:color w:val="000000"/>
          <w:sz w:val="28"/>
          <w:szCs w:val="28"/>
        </w:rPr>
        <w:t>) репитер и часто располагается в распределительной стойке здания.</w:t>
      </w:r>
    </w:p>
    <w:p w14:paraId="6FAA95E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Минимальная длина кабеля — 2,5 м.</w:t>
      </w:r>
    </w:p>
    <w:p w14:paraId="7E44E779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ЛВС 10BaseT может обслуживать до 1024 компьютеров.</w:t>
      </w:r>
    </w:p>
    <w:p w14:paraId="34710E36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9. 10BASE-FL</w:t>
      </w:r>
    </w:p>
    <w:p w14:paraId="703AEDD4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Длина сегмента может</w:t>
      </w:r>
    </w:p>
    <w:p w14:paraId="1FC2D168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достигать 2 км.</w:t>
      </w:r>
    </w:p>
    <w:p w14:paraId="0FE8522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8B2A2B">
        <w:rPr>
          <w:color w:val="000000"/>
          <w:sz w:val="28"/>
          <w:szCs w:val="28"/>
        </w:rPr>
        <w:t>Fiber</w:t>
      </w:r>
      <w:proofErr w:type="spellEnd"/>
      <w:r w:rsidRPr="008B2A2B">
        <w:rPr>
          <w:color w:val="000000"/>
          <w:sz w:val="28"/>
          <w:szCs w:val="28"/>
        </w:rPr>
        <w:t xml:space="preserve"> </w:t>
      </w:r>
      <w:proofErr w:type="spellStart"/>
      <w:r w:rsidRPr="008B2A2B">
        <w:rPr>
          <w:color w:val="000000"/>
          <w:sz w:val="28"/>
          <w:szCs w:val="28"/>
        </w:rPr>
        <w:t>Optic</w:t>
      </w:r>
      <w:proofErr w:type="spellEnd"/>
      <w:r w:rsidRPr="008B2A2B">
        <w:rPr>
          <w:color w:val="000000"/>
          <w:sz w:val="28"/>
          <w:szCs w:val="28"/>
        </w:rPr>
        <w:t xml:space="preserve"> </w:t>
      </w:r>
      <w:proofErr w:type="spellStart"/>
      <w:r w:rsidRPr="008B2A2B">
        <w:rPr>
          <w:color w:val="000000"/>
          <w:sz w:val="28"/>
          <w:szCs w:val="28"/>
        </w:rPr>
        <w:t>Medium</w:t>
      </w:r>
      <w:proofErr w:type="spellEnd"/>
      <w:r w:rsidRPr="008B2A2B">
        <w:rPr>
          <w:color w:val="000000"/>
          <w:sz w:val="28"/>
          <w:szCs w:val="28"/>
        </w:rPr>
        <w:t xml:space="preserve"> </w:t>
      </w:r>
      <w:proofErr w:type="spellStart"/>
      <w:r w:rsidRPr="008B2A2B">
        <w:rPr>
          <w:color w:val="000000"/>
          <w:sz w:val="28"/>
          <w:szCs w:val="28"/>
        </w:rPr>
        <w:t>Attachment</w:t>
      </w:r>
      <w:proofErr w:type="spellEnd"/>
      <w:r w:rsidRPr="008B2A2B">
        <w:rPr>
          <w:color w:val="000000"/>
          <w:sz w:val="28"/>
          <w:szCs w:val="28"/>
        </w:rPr>
        <w:t xml:space="preserve"> Unit или </w:t>
      </w:r>
      <w:proofErr w:type="spellStart"/>
      <w:r w:rsidRPr="008B2A2B">
        <w:rPr>
          <w:color w:val="000000"/>
          <w:sz w:val="28"/>
          <w:szCs w:val="28"/>
        </w:rPr>
        <w:t>Fiber</w:t>
      </w:r>
      <w:proofErr w:type="spellEnd"/>
      <w:r w:rsidRPr="008B2A2B">
        <w:rPr>
          <w:color w:val="000000"/>
          <w:sz w:val="28"/>
          <w:szCs w:val="28"/>
        </w:rPr>
        <w:t xml:space="preserve"> </w:t>
      </w:r>
      <w:proofErr w:type="spellStart"/>
      <w:r w:rsidRPr="008B2A2B">
        <w:rPr>
          <w:color w:val="000000"/>
          <w:sz w:val="28"/>
          <w:szCs w:val="28"/>
        </w:rPr>
        <w:t>Optics</w:t>
      </w:r>
      <w:proofErr w:type="spellEnd"/>
      <w:r w:rsidRPr="008B2A2B">
        <w:rPr>
          <w:color w:val="000000"/>
          <w:sz w:val="28"/>
          <w:szCs w:val="28"/>
        </w:rPr>
        <w:t xml:space="preserve"> </w:t>
      </w:r>
      <w:proofErr w:type="spellStart"/>
      <w:r w:rsidRPr="008B2A2B">
        <w:rPr>
          <w:color w:val="000000"/>
          <w:sz w:val="28"/>
          <w:szCs w:val="28"/>
        </w:rPr>
        <w:t>Medium</w:t>
      </w:r>
      <w:proofErr w:type="spellEnd"/>
      <w:r w:rsidRPr="008B2A2B">
        <w:rPr>
          <w:color w:val="000000"/>
          <w:sz w:val="28"/>
          <w:szCs w:val="28"/>
        </w:rPr>
        <w:t xml:space="preserve"> Access Unit).</w:t>
      </w:r>
    </w:p>
    <w:p w14:paraId="5EA3A38A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46C5C005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Физическая топология сегмента – пассивная звезда.</w:t>
      </w:r>
    </w:p>
    <w:p w14:paraId="2B646652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</w:t>
      </w:r>
    </w:p>
    <w:p w14:paraId="45B61DD9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76A3E14D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10. 100BASE-TX</w:t>
      </w:r>
    </w:p>
    <w:p w14:paraId="08072E27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предполагает использование в качестве среды</w:t>
      </w:r>
    </w:p>
    <w:p w14:paraId="1682464B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передачи информации кабеля UTP (четыре витые пары в кабеле)</w:t>
      </w:r>
    </w:p>
    <w:p w14:paraId="1ECF6099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пятой категории. Для связи компьютеров и концентраторов</w:t>
      </w:r>
    </w:p>
    <w:p w14:paraId="14B98DA6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используются две витые пары. В сегменте предусмотрена топология</w:t>
      </w:r>
    </w:p>
    <w:p w14:paraId="2D7BD865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«пассивная звезда» или «пассивное дерево».</w:t>
      </w:r>
    </w:p>
    <w:p w14:paraId="03297249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Для кодирования информации в сегменте сети</w:t>
      </w:r>
    </w:p>
    <w:p w14:paraId="68121AF5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используется код 4В/5В.</w:t>
      </w:r>
    </w:p>
    <w:p w14:paraId="19A10AF1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lastRenderedPageBreak/>
        <w:t>Максимальная длина сегмента до 100 м. Следует отметить, что</w:t>
      </w:r>
    </w:p>
    <w:p w14:paraId="522D732D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 xml:space="preserve">стандарт рекомендует </w:t>
      </w:r>
      <w:proofErr w:type="gramStart"/>
      <w:r w:rsidRPr="008B2A2B">
        <w:rPr>
          <w:color w:val="000000"/>
          <w:sz w:val="28"/>
          <w:szCs w:val="28"/>
        </w:rPr>
        <w:t>ограничится</w:t>
      </w:r>
      <w:proofErr w:type="gramEnd"/>
      <w:r w:rsidRPr="008B2A2B">
        <w:rPr>
          <w:color w:val="000000"/>
          <w:sz w:val="28"/>
          <w:szCs w:val="28"/>
        </w:rPr>
        <w:t xml:space="preserve"> длиной сегмента 90 м для</w:t>
      </w:r>
    </w:p>
    <w:p w14:paraId="34A864F5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подстраховки от потери компьютерной сетью работоспособности,</w:t>
      </w:r>
    </w:p>
    <w:p w14:paraId="3B35DC27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обусловленной случайными отклонениями параметров сетевого</w:t>
      </w:r>
    </w:p>
    <w:p w14:paraId="1C4B9325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оборудования от их паспортных значений.</w:t>
      </w:r>
    </w:p>
    <w:p w14:paraId="1A58B727" w14:textId="77777777" w:rsidR="008B2A2B" w:rsidRPr="008B2A2B" w:rsidRDefault="008B2A2B" w:rsidP="008B2A2B">
      <w:pPr>
        <w:pStyle w:val="a5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11. 100BASE-T4</w:t>
      </w:r>
    </w:p>
    <w:p w14:paraId="58771C4C" w14:textId="77777777" w:rsidR="008B2A2B" w:rsidRPr="008B2A2B" w:rsidRDefault="008B2A2B" w:rsidP="008B2A2B">
      <w:pPr>
        <w:pStyle w:val="a5"/>
        <w:spacing w:line="360" w:lineRule="auto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</w:t>
      </w:r>
    </w:p>
    <w:p w14:paraId="6C85743C" w14:textId="77777777" w:rsidR="008B2A2B" w:rsidRPr="008B2A2B" w:rsidRDefault="008B2A2B" w:rsidP="008B2A2B">
      <w:pPr>
        <w:pStyle w:val="a5"/>
        <w:spacing w:line="360" w:lineRule="auto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1B782922" w14:textId="4CCE27C8" w:rsidR="00880A5E" w:rsidRPr="00880A5E" w:rsidRDefault="008B2A2B" w:rsidP="00880A5E">
      <w:pPr>
        <w:pStyle w:val="a5"/>
        <w:spacing w:line="360" w:lineRule="auto"/>
        <w:rPr>
          <w:color w:val="000000"/>
          <w:sz w:val="28"/>
          <w:szCs w:val="28"/>
        </w:rPr>
      </w:pPr>
      <w:r w:rsidRPr="008B2A2B">
        <w:rPr>
          <w:color w:val="000000"/>
          <w:sz w:val="28"/>
          <w:szCs w:val="28"/>
        </w:rPr>
        <w:t>12. 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sectPr w:rsidR="00880A5E" w:rsidRPr="00880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7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111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2616A7"/>
    <w:rsid w:val="004C0690"/>
    <w:rsid w:val="006677B0"/>
    <w:rsid w:val="00711463"/>
    <w:rsid w:val="00880A5E"/>
    <w:rsid w:val="008B0ECB"/>
    <w:rsid w:val="008B2A2B"/>
    <w:rsid w:val="00AE7BEF"/>
    <w:rsid w:val="00B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593E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2A2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Normal (Web)"/>
    <w:basedOn w:val="a"/>
    <w:uiPriority w:val="99"/>
    <w:unhideWhenUsed/>
    <w:rsid w:val="008B2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Наталия Зеленкова</cp:lastModifiedBy>
  <cp:revision>4</cp:revision>
  <dcterms:created xsi:type="dcterms:W3CDTF">2023-05-20T18:34:00Z</dcterms:created>
  <dcterms:modified xsi:type="dcterms:W3CDTF">2023-05-20T18:37:00Z</dcterms:modified>
</cp:coreProperties>
</file>