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9D0" w:rsidRDefault="00424F6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9769D0" w:rsidRDefault="00424F6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9769D0" w:rsidRDefault="00424F6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9769D0" w:rsidRDefault="00424F65">
      <w:pPr>
        <w:shd w:val="clear" w:color="auto" w:fill="FFFFFF"/>
        <w:spacing w:before="240" w:after="0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9769D0" w:rsidRDefault="00424F65">
      <w:pPr>
        <w:spacing w:before="1800" w:after="60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ПЗ 2</w:t>
      </w:r>
    </w:p>
    <w:p w:rsidR="009769D0" w:rsidRDefault="009769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769D0" w:rsidRDefault="009769D0">
      <w:pPr>
        <w:spacing w:after="0"/>
        <w:ind w:left="567" w:right="-402" w:hanging="567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769D0" w:rsidRPr="001A78D9" w:rsidRDefault="00424F65" w:rsidP="001A78D9">
      <w:pPr>
        <w:spacing w:after="0" w:line="360" w:lineRule="auto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Студента: </w:t>
      </w:r>
      <w:r w:rsidR="001A78D9">
        <w:rPr>
          <w:rFonts w:ascii="Times New Roman" w:eastAsia="Times New Roman" w:hAnsi="Times New Roman" w:cs="Times New Roman"/>
          <w:szCs w:val="24"/>
          <w:lang w:eastAsia="ru-RU"/>
        </w:rPr>
        <w:t>Аушева</w:t>
      </w:r>
      <w:r w:rsidR="001A78D9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 Магомеда Шахмурзаева Шамиля</w:t>
      </w:r>
      <w:bookmarkStart w:id="0" w:name="_GoBack"/>
      <w:bookmarkEnd w:id="0"/>
    </w:p>
    <w:p w:rsidR="009769D0" w:rsidRDefault="009769D0">
      <w:pPr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769D0" w:rsidRDefault="00424F65">
      <w:pPr>
        <w:spacing w:after="0" w:line="360" w:lineRule="auto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9769D0" w:rsidRDefault="009769D0">
      <w:pPr>
        <w:spacing w:after="0"/>
        <w:ind w:left="567" w:right="-402" w:hanging="567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9769D0" w:rsidRDefault="009769D0">
      <w:pPr>
        <w:spacing w:after="0"/>
        <w:ind w:right="-402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9769D0" w:rsidRDefault="009769D0">
      <w:pPr>
        <w:spacing w:after="0"/>
        <w:ind w:left="567" w:right="-402" w:hanging="567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769D0">
        <w:tc>
          <w:tcPr>
            <w:tcW w:w="3549" w:type="dxa"/>
          </w:tcPr>
          <w:p w:rsidR="009769D0" w:rsidRDefault="00424F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769D0" w:rsidRDefault="00424F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9769D0">
        <w:tc>
          <w:tcPr>
            <w:tcW w:w="3549" w:type="dxa"/>
          </w:tcPr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769D0" w:rsidRDefault="00424F65">
            <w:pPr>
              <w:spacing w:before="120"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9769D0">
        <w:tc>
          <w:tcPr>
            <w:tcW w:w="3549" w:type="dxa"/>
          </w:tcPr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769D0" w:rsidRDefault="00424F65">
            <w:pPr>
              <w:spacing w:before="240" w:after="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9769D0">
        <w:tc>
          <w:tcPr>
            <w:tcW w:w="3549" w:type="dxa"/>
          </w:tcPr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769D0" w:rsidRDefault="00424F65">
            <w:pPr>
              <w:spacing w:after="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20.06.2023 г.</w:t>
            </w:r>
          </w:p>
        </w:tc>
      </w:tr>
      <w:tr w:rsidR="009769D0">
        <w:tc>
          <w:tcPr>
            <w:tcW w:w="3549" w:type="dxa"/>
          </w:tcPr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769D0" w:rsidRDefault="00424F65">
            <w:pPr>
              <w:spacing w:before="240" w:after="0" w:line="240" w:lineRule="auto"/>
              <w:ind w:right="108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9769D0">
        <w:tc>
          <w:tcPr>
            <w:tcW w:w="3549" w:type="dxa"/>
          </w:tcPr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769D0" w:rsidRDefault="009769D0">
            <w:pPr>
              <w:spacing w:before="240" w:after="0" w:line="240" w:lineRule="auto"/>
              <w:ind w:right="108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</w:tr>
    </w:tbl>
    <w:p w:rsidR="009769D0" w:rsidRDefault="00424F65">
      <w:pPr>
        <w:spacing w:before="1320" w:after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:rsidR="009769D0" w:rsidRDefault="009769D0">
      <w:pPr>
        <w:spacing w:after="0"/>
        <w:rPr>
          <w:rFonts w:ascii="Times New Roman" w:eastAsia="Times New Roman" w:hAnsi="Times New Roman" w:cs="Times New Roman"/>
          <w:szCs w:val="24"/>
          <w:lang w:eastAsia="ru-RU"/>
        </w:rPr>
        <w:sectPr w:rsidR="009769D0">
          <w:pgSz w:w="11906" w:h="16838"/>
          <w:pgMar w:top="567" w:right="567" w:bottom="1134" w:left="1701" w:header="397" w:footer="397" w:gutter="0"/>
          <w:cols w:space="720"/>
        </w:sect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Работа №1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Планирование локальной компьютерной сети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Изучение вопросов адресации в ИКСС;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Изучения алгоритма разбиения локальной сети на подсети;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Выполнение разбиения локальной сети с заданными IP – адресом и маской подсети на подсети.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Краткая </w:t>
      </w:r>
      <w:r>
        <w:rPr>
          <w:rFonts w:ascii="Times New Roman" w:hAnsi="Times New Roman" w:cs="Times New Roman"/>
        </w:rPr>
        <w:t>теоретическая справка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</w:t>
      </w:r>
      <w:r>
        <w:rPr>
          <w:rFonts w:ascii="Times New Roman" w:hAnsi="Times New Roman" w:cs="Times New Roman"/>
        </w:rPr>
        <w:t>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</w:t>
      </w:r>
      <w:r>
        <w:rPr>
          <w:rFonts w:ascii="Times New Roman" w:hAnsi="Times New Roman" w:cs="Times New Roman"/>
        </w:rPr>
        <w:t>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</w:t>
      </w:r>
      <w:r>
        <w:rPr>
          <w:rFonts w:ascii="Times New Roman" w:hAnsi="Times New Roman" w:cs="Times New Roman"/>
        </w:rPr>
        <w:t xml:space="preserve">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</w:t>
      </w:r>
      <w:r>
        <w:rPr>
          <w:rFonts w:ascii="Times New Roman" w:hAnsi="Times New Roman" w:cs="Times New Roman"/>
        </w:rPr>
        <w:t>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</w:t>
      </w:r>
      <w:r>
        <w:rPr>
          <w:rFonts w:ascii="Times New Roman" w:hAnsi="Times New Roman" w:cs="Times New Roman"/>
        </w:rPr>
        <w:t xml:space="preserve">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МАС </w:t>
      </w:r>
      <w:r>
        <w:rPr>
          <w:rFonts w:ascii="Times New Roman" w:hAnsi="Times New Roman" w:cs="Times New Roman"/>
        </w:rPr>
        <w:t> адресами – концентраторы и коммутатор</w:t>
      </w:r>
      <w:r>
        <w:rPr>
          <w:rFonts w:ascii="Times New Roman" w:hAnsi="Times New Roman" w:cs="Times New Roman"/>
        </w:rPr>
        <w:t xml:space="preserve">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>
        <w:rPr>
          <w:rFonts w:ascii="Times New Roman" w:hAnsi="Times New Roman" w:cs="Times New Roman"/>
        </w:rPr>
        <w:t> адресами используются такие понятия, как маска подсети и адрес сети, которые имеют структуру</w:t>
      </w:r>
      <w:r>
        <w:rPr>
          <w:rFonts w:ascii="Times New Roman" w:hAnsi="Times New Roman" w:cs="Times New Roman"/>
        </w:rPr>
        <w:t xml:space="preserve">, аналогичную IP – адресу, В табл.3.2 в трех нижних строках сверху вниз представлены: IP – адрес; маска подсети и адрес сети. IP </w:t>
      </w:r>
      <w:r>
        <w:rPr>
          <w:rFonts w:ascii="Times New Roman" w:hAnsi="Times New Roman" w:cs="Times New Roman"/>
        </w:rPr>
        <w:t> адрес, маска подсети и адрес сети, табл.3.2, записанные в десятичной системе счисления приведены в табл. 3.3..3.2 представлен</w:t>
      </w:r>
      <w:r>
        <w:rPr>
          <w:rFonts w:ascii="Times New Roman" w:hAnsi="Times New Roman" w:cs="Times New Roman"/>
        </w:rPr>
        <w:t xml:space="preserve">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</w:t>
      </w:r>
      <w:r>
        <w:rPr>
          <w:rFonts w:ascii="Times New Roman" w:hAnsi="Times New Roman" w:cs="Times New Roman"/>
        </w:rPr>
        <w:t>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</w:t>
      </w:r>
      <w:r>
        <w:rPr>
          <w:rFonts w:ascii="Times New Roman" w:hAnsi="Times New Roman" w:cs="Times New Roman"/>
        </w:rPr>
        <w:t>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</w:t>
      </w:r>
      <w:r>
        <w:rPr>
          <w:rFonts w:ascii="Times New Roman" w:hAnsi="Times New Roman" w:cs="Times New Roman"/>
        </w:rPr>
        <w:t>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</w:t>
      </w:r>
      <w:r>
        <w:rPr>
          <w:rFonts w:ascii="Times New Roman" w:hAnsi="Times New Roman" w:cs="Times New Roman"/>
        </w:rPr>
        <w:t xml:space="preserve">01000 или 192.168.2.136. В сетевых настройках компьютера указываются IP – адрес и маска подсети. Адрес сети получается как результат выполнения логической операции И над IP – адресом и маской подсети, представленными в двоичном виде. Часто можно встретить </w:t>
      </w:r>
      <w:r>
        <w:rPr>
          <w:rFonts w:ascii="Times New Roman" w:hAnsi="Times New Roman" w:cs="Times New Roman"/>
        </w:rPr>
        <w:t xml:space="preserve">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</w:t>
      </w:r>
      <w:r>
        <w:rPr>
          <w:rFonts w:ascii="Times New Roman" w:hAnsi="Times New Roman" w:cs="Times New Roman"/>
        </w:rPr>
        <w:t xml:space="preserve">3 бита равны нулю.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Расчет диапазона IP – адресов по заданному IP – адресу и маски подсети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</w:t>
      </w:r>
      <w:r>
        <w:rPr>
          <w:rFonts w:ascii="Times New Roman" w:hAnsi="Times New Roman" w:cs="Times New Roman"/>
        </w:rPr>
        <w:t>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</w:t>
      </w:r>
      <w:r>
        <w:rPr>
          <w:rFonts w:ascii="Times New Roman" w:hAnsi="Times New Roman" w:cs="Times New Roman"/>
        </w:rPr>
        <w:t xml:space="preserve">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</w:t>
      </w:r>
      <w:r>
        <w:rPr>
          <w:rFonts w:ascii="Times New Roman" w:hAnsi="Times New Roman" w:cs="Times New Roman"/>
        </w:rPr>
        <w:t xml:space="preserve">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</w:t>
      </w:r>
      <w:r>
        <w:rPr>
          <w:rFonts w:ascii="Times New Roman" w:hAnsi="Times New Roman" w:cs="Times New Roman"/>
        </w:rPr>
        <w:t>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</w:t>
      </w:r>
      <w:r>
        <w:rPr>
          <w:rFonts w:ascii="Times New Roman" w:hAnsi="Times New Roman" w:cs="Times New Roman"/>
        </w:rPr>
        <w:t xml:space="preserve">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</w:t>
      </w:r>
      <w:r>
        <w:rPr>
          <w:rFonts w:ascii="Times New Roman" w:hAnsi="Times New Roman" w:cs="Times New Roman"/>
        </w:rPr>
        <w:t>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</w:t>
      </w:r>
      <w:r>
        <w:rPr>
          <w:rFonts w:ascii="Times New Roman" w:hAnsi="Times New Roman" w:cs="Times New Roman"/>
        </w:rPr>
        <w:t>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</w:t>
      </w:r>
      <w:r>
        <w:rPr>
          <w:rFonts w:ascii="Times New Roman" w:hAnsi="Times New Roman" w:cs="Times New Roman"/>
        </w:rPr>
        <w:t>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</w:t>
      </w:r>
      <w:r>
        <w:rPr>
          <w:rFonts w:ascii="Times New Roman" w:hAnsi="Times New Roman" w:cs="Times New Roman"/>
        </w:rPr>
        <w:t>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</w:t>
      </w:r>
      <w:r>
        <w:rPr>
          <w:rFonts w:ascii="Times New Roman" w:hAnsi="Times New Roman" w:cs="Times New Roman"/>
        </w:rPr>
        <w:t>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</w:t>
      </w:r>
      <w:r>
        <w:rPr>
          <w:rFonts w:ascii="Times New Roman" w:hAnsi="Times New Roman" w:cs="Times New Roman"/>
        </w:rPr>
        <w:t xml:space="preserve">у, назначаем в качестве адреса подсети 192.168.2.136, в качестве адреса следующей подсети (136+8=144) </w:t>
      </w:r>
      <w:r>
        <w:rPr>
          <w:rFonts w:ascii="Times New Roman" w:hAnsi="Times New Roman" w:cs="Times New Roman"/>
        </w:rPr>
        <w:t xml:space="preserve"> 192.168.2.144 и в качестве широковещательного адреса </w:t>
      </w:r>
      <w:r>
        <w:rPr>
          <w:rFonts w:ascii="Times New Roman" w:hAnsi="Times New Roman" w:cs="Times New Roman"/>
        </w:rPr>
        <w:t> 192.168.2.143. И, следовательно, диапазон IP – адресов компьютеров подсети: от 192.168.2.137 до 1</w:t>
      </w:r>
      <w:r>
        <w:rPr>
          <w:rFonts w:ascii="Times New Roman" w:hAnsi="Times New Roman" w:cs="Times New Roman"/>
        </w:rPr>
        <w:t xml:space="preserve">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</w:t>
      </w:r>
      <w:r>
        <w:rPr>
          <w:rFonts w:ascii="Times New Roman" w:hAnsi="Times New Roman" w:cs="Times New Roman"/>
        </w:rPr>
        <w:t>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 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 xml:space="preserve">  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1ый отдел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128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135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129-134</w:t>
      </w:r>
      <w:r>
        <w:rPr>
          <w:rFonts w:ascii="Times New Roman" w:hAnsi="Times New Roman" w:cs="Times New Roman"/>
        </w:rPr>
        <w:tab/>
        <w:t>8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2ой отдел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136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143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137-142</w:t>
      </w:r>
      <w:r>
        <w:rPr>
          <w:rFonts w:ascii="Times New Roman" w:hAnsi="Times New Roman" w:cs="Times New Roman"/>
        </w:rPr>
        <w:tab/>
        <w:t>8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3ий отдел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144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151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145-150</w:t>
      </w:r>
      <w:r>
        <w:rPr>
          <w:rFonts w:ascii="Times New Roman" w:hAnsi="Times New Roman" w:cs="Times New Roman"/>
        </w:rPr>
        <w:tab/>
        <w:t>8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4ый отдел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152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159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153-158</w:t>
      </w:r>
      <w:r>
        <w:rPr>
          <w:rFonts w:ascii="Times New Roman" w:hAnsi="Times New Roman" w:cs="Times New Roman"/>
        </w:rPr>
        <w:tab/>
        <w:t>8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5ый отдел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160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167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161-166</w:t>
      </w:r>
      <w:r>
        <w:rPr>
          <w:rFonts w:ascii="Times New Roman" w:hAnsi="Times New Roman" w:cs="Times New Roman"/>
        </w:rPr>
        <w:tab/>
        <w:t>8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6ой отдел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168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175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169-174</w:t>
      </w:r>
      <w:r>
        <w:rPr>
          <w:rFonts w:ascii="Times New Roman" w:hAnsi="Times New Roman" w:cs="Times New Roman"/>
        </w:rPr>
        <w:tab/>
        <w:t>16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ЗАГЛУШКА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176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177-190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Отделы компании</w:t>
      </w:r>
      <w:r>
        <w:rPr>
          <w:rFonts w:ascii="Times New Roman" w:hAnsi="Times New Roman" w:cs="Times New Roman"/>
        </w:rPr>
        <w:tab/>
        <w:t>Диапазон IP – адресов устройств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199.37.30.89 – 199.37.30.94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№2</w:t>
      </w:r>
      <w:r>
        <w:rPr>
          <w:rFonts w:ascii="Times New Roman" w:hAnsi="Times New Roman" w:cs="Times New Roman"/>
        </w:rPr>
        <w:tab/>
        <w:t>199.37.30.97 – 199.37.30.102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№3</w:t>
      </w:r>
      <w:r>
        <w:rPr>
          <w:rFonts w:ascii="Times New Roman" w:hAnsi="Times New Roman" w:cs="Times New Roman"/>
        </w:rPr>
        <w:tab/>
        <w:t>199.37.30.105 - 199.37.30.110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Отдел №4</w:t>
      </w:r>
      <w:r>
        <w:rPr>
          <w:rFonts w:ascii="Times New Roman" w:hAnsi="Times New Roman" w:cs="Times New Roman"/>
        </w:rPr>
        <w:tab/>
        <w:t>199.37.30.113 - 199.37.30.118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№5</w:t>
      </w:r>
      <w:r>
        <w:rPr>
          <w:rFonts w:ascii="Times New Roman" w:hAnsi="Times New Roman" w:cs="Times New Roman"/>
        </w:rPr>
        <w:tab/>
        <w:t>199.37.30.121 - 199.37.30.126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№6</w:t>
      </w:r>
      <w:r>
        <w:rPr>
          <w:rFonts w:ascii="Times New Roman" w:hAnsi="Times New Roman" w:cs="Times New Roman"/>
        </w:rPr>
        <w:tab/>
        <w:t>199.37.30.129 - 199.37.30.134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Отделы компании</w:t>
      </w:r>
      <w:r>
        <w:rPr>
          <w:rFonts w:ascii="Times New Roman" w:hAnsi="Times New Roman" w:cs="Times New Roman"/>
        </w:rPr>
        <w:tab/>
        <w:t xml:space="preserve">IP – адрес </w:t>
      </w:r>
      <w:r>
        <w:rPr>
          <w:rFonts w:ascii="Times New Roman" w:hAnsi="Times New Roman" w:cs="Times New Roman"/>
        </w:rPr>
        <w:t>устройства</w:t>
      </w:r>
      <w:r>
        <w:rPr>
          <w:rFonts w:ascii="Times New Roman" w:hAnsi="Times New Roman" w:cs="Times New Roman"/>
        </w:rPr>
        <w:tab/>
        <w:t>Статус IP –  адреса устройства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№1</w:t>
      </w:r>
      <w:r>
        <w:rPr>
          <w:rFonts w:ascii="Times New Roman" w:hAnsi="Times New Roman" w:cs="Times New Roman"/>
        </w:rPr>
        <w:tab/>
        <w:t>199.37.30.89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199.37.30.90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199.37.30.91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199.37.30.92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199.37.30.93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199.37.30.94</w:t>
      </w:r>
      <w:r>
        <w:rPr>
          <w:rFonts w:ascii="Times New Roman" w:hAnsi="Times New Roman" w:cs="Times New Roman"/>
        </w:rPr>
        <w:tab/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№2</w:t>
      </w:r>
      <w:r>
        <w:rPr>
          <w:rFonts w:ascii="Times New Roman" w:hAnsi="Times New Roman" w:cs="Times New Roman"/>
        </w:rPr>
        <w:tab/>
        <w:t>199.37.30.97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199.37.30.98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199.37.30.99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199.37.30.100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199.37.30.101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199.37.30.102</w:t>
      </w:r>
      <w:r>
        <w:rPr>
          <w:rFonts w:ascii="Times New Roman" w:hAnsi="Times New Roman" w:cs="Times New Roman"/>
        </w:rPr>
        <w:tab/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№3</w:t>
      </w:r>
      <w:r>
        <w:rPr>
          <w:rFonts w:ascii="Times New Roman" w:hAnsi="Times New Roman" w:cs="Times New Roman"/>
        </w:rPr>
        <w:tab/>
        <w:t>199.37.30.105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199.37.30.106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199.37.30.107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199.37.30.108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199.37.30.109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199.37.30.110</w:t>
      </w:r>
      <w:r>
        <w:rPr>
          <w:rFonts w:ascii="Times New Roman" w:hAnsi="Times New Roman" w:cs="Times New Roman"/>
        </w:rPr>
        <w:tab/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Ис</w:t>
      </w:r>
      <w:r>
        <w:rPr>
          <w:rFonts w:ascii="Times New Roman" w:hAnsi="Times New Roman" w:cs="Times New Roman"/>
        </w:rPr>
        <w:t>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№4</w:t>
      </w:r>
      <w:r>
        <w:rPr>
          <w:rFonts w:ascii="Times New Roman" w:hAnsi="Times New Roman" w:cs="Times New Roman"/>
        </w:rPr>
        <w:tab/>
        <w:t>199.37.30.113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199.37.30.114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199.37.30.115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199.37.30.116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199.37.30.117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199.37.30.118</w:t>
      </w:r>
      <w:r>
        <w:rPr>
          <w:rFonts w:ascii="Times New Roman" w:hAnsi="Times New Roman" w:cs="Times New Roman"/>
        </w:rPr>
        <w:tab/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№5</w:t>
      </w:r>
      <w:r>
        <w:rPr>
          <w:rFonts w:ascii="Times New Roman" w:hAnsi="Times New Roman" w:cs="Times New Roman"/>
        </w:rPr>
        <w:tab/>
        <w:t>199.37.30.121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199.37.30.122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199.37.30.123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199.37.30.124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199.37.30.125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199.37.30.126</w:t>
      </w:r>
      <w:r>
        <w:rPr>
          <w:rFonts w:ascii="Times New Roman" w:hAnsi="Times New Roman" w:cs="Times New Roman"/>
        </w:rPr>
        <w:tab/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№6</w:t>
      </w:r>
      <w:r>
        <w:rPr>
          <w:rFonts w:ascii="Times New Roman" w:hAnsi="Times New Roman" w:cs="Times New Roman"/>
        </w:rPr>
        <w:tab/>
        <w:t>199.37.30.129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199.37.30.130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199.37.30.131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199.37.30.132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199.37.30.133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 на контрольные вопросы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 xml:space="preserve"> Структура IP – адреса. 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– адрес, согласно протоколу IP v4 (четвертая версия), который в настоящее время является основным, </w:t>
      </w:r>
      <w:r>
        <w:rPr>
          <w:rFonts w:ascii="Times New Roman" w:hAnsi="Times New Roman" w:cs="Times New Roman"/>
        </w:rPr>
        <w:t>состоит из четырех октетов по восемь бит в каждом. Октеты отделены друг от друга точкой, табл.3.1.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 Структура маски подсети.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 Как определить IP – адрес сети по известным IP – адресу сети и маски подсети?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удобно, например, при составлении</w:t>
      </w:r>
      <w:r>
        <w:rPr>
          <w:rFonts w:ascii="Times New Roman" w:hAnsi="Times New Roman" w:cs="Times New Roman"/>
        </w:rPr>
        <w:t xml:space="preserve">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Первые три октета маски подсети содержат 255, что соответствует двоичному числу 11111111;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Определяем число бит, отводимых под IP – адреса 32</w:t>
      </w:r>
      <w:r>
        <w:rPr>
          <w:rFonts w:ascii="Times New Roman" w:hAnsi="Times New Roman" w:cs="Times New Roman"/>
        </w:rPr>
        <w:t xml:space="preserve">29=3 и число возможных IP – адресов 23 =8;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Находим значение последнего октета маски подсети как 256</w:t>
      </w:r>
      <w:r>
        <w:rPr>
          <w:rFonts w:ascii="Times New Roman" w:hAnsi="Times New Roman" w:cs="Times New Roman"/>
        </w:rPr>
        <w:t>8=2</w:t>
      </w:r>
      <w:r>
        <w:rPr>
          <w:rFonts w:ascii="Times New Roman" w:hAnsi="Times New Roman" w:cs="Times New Roman"/>
        </w:rPr>
        <w:t>48. Здесь 256=28 (число бит в октете равно восьми). Для IP – адреса 192.168.2.143/28 последний октет маски подсети может быть получен как 256</w:t>
      </w:r>
      <w:r>
        <w:rPr>
          <w:rFonts w:ascii="Times New Roman" w:hAnsi="Times New Roman" w:cs="Times New Roman"/>
        </w:rPr>
        <w:t>2 4 =240. Следовательно, маска подсети в этом случае: 255.255.255.240. Для IP – адреса 192.168.2.143/27 получим ан</w:t>
      </w:r>
      <w:r>
        <w:rPr>
          <w:rFonts w:ascii="Times New Roman" w:hAnsi="Times New Roman" w:cs="Times New Roman"/>
        </w:rPr>
        <w:t xml:space="preserve">алогичным образом маску подсети: 255.255.255.224, а для IP – адреса 192.168.2.143/26 </w:t>
      </w:r>
      <w:r>
        <w:rPr>
          <w:rFonts w:ascii="Times New Roman" w:hAnsi="Times New Roman" w:cs="Times New Roman"/>
        </w:rPr>
        <w:t> 255.255.255.224.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  <w:t>Как определить количество устройств в подсети по известным IP – адресу сети и маски подсети?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Ближайший размер сегмента для данного отдела – восемь</w:t>
      </w:r>
      <w:r>
        <w:rPr>
          <w:rFonts w:ascii="Times New Roman" w:hAnsi="Times New Roman" w:cs="Times New Roman"/>
        </w:rPr>
        <w:t xml:space="preserve">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</w:t>
      </w:r>
      <w:r>
        <w:rPr>
          <w:rFonts w:ascii="Times New Roman" w:hAnsi="Times New Roman" w:cs="Times New Roman"/>
        </w:rPr>
        <w:t>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бескластерных систем. Если сеть содержит кластеры, то потребное количе</w:t>
      </w:r>
      <w:r>
        <w:rPr>
          <w:rFonts w:ascii="Times New Roman" w:hAnsi="Times New Roman" w:cs="Times New Roman"/>
        </w:rPr>
        <w:t xml:space="preserve">ство IP – адресов увеличивается. Например, для обращения к шлюзу </w:t>
      </w:r>
      <w:r>
        <w:rPr>
          <w:rFonts w:ascii="Times New Roman" w:hAnsi="Times New Roman" w:cs="Times New Roman"/>
        </w:rPr>
        <w:lastRenderedPageBreak/>
        <w:t>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</w:t>
      </w:r>
      <w:r>
        <w:rPr>
          <w:rFonts w:ascii="Times New Roman" w:hAnsi="Times New Roman" w:cs="Times New Roman"/>
        </w:rPr>
        <w:t>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>Десятичное и двоичное представления IP – адреса устройства, маски подсети и адреса сет</w:t>
      </w:r>
      <w:r>
        <w:rPr>
          <w:rFonts w:ascii="Times New Roman" w:hAnsi="Times New Roman" w:cs="Times New Roman"/>
        </w:rPr>
        <w:t xml:space="preserve">и. 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</w:t>
      </w:r>
      <w:r>
        <w:rPr>
          <w:rFonts w:ascii="Times New Roman" w:hAnsi="Times New Roman" w:cs="Times New Roman"/>
        </w:rPr>
        <w:t>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</w:t>
      </w:r>
      <w:r>
        <w:rPr>
          <w:rFonts w:ascii="Times New Roman" w:hAnsi="Times New Roman" w:cs="Times New Roman"/>
        </w:rPr>
        <w:t>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</w:t>
      </w:r>
      <w:r>
        <w:rPr>
          <w:rFonts w:ascii="Times New Roman" w:hAnsi="Times New Roman" w:cs="Times New Roman"/>
        </w:rPr>
        <w:t>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</w:t>
      </w:r>
      <w:r>
        <w:rPr>
          <w:rFonts w:ascii="Times New Roman" w:hAnsi="Times New Roman" w:cs="Times New Roman"/>
        </w:rPr>
        <w:t>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</w:t>
      </w:r>
      <w:r>
        <w:rPr>
          <w:rFonts w:ascii="Times New Roman" w:hAnsi="Times New Roman" w:cs="Times New Roman"/>
        </w:rPr>
        <w:t>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</w:t>
      </w:r>
      <w:r>
        <w:rPr>
          <w:rFonts w:ascii="Times New Roman" w:hAnsi="Times New Roman" w:cs="Times New Roman"/>
        </w:rPr>
        <w:t>ожает двоичные представления маски подсети и IP-адреса какого-либо хоста той же сети.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>Как преобразовать двоичное число в десятичное?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перевода двоичного числа в десятичное необходимо это число представить в виде суммы произведений степеней основани</w:t>
      </w:r>
      <w:r>
        <w:rPr>
          <w:rFonts w:ascii="Times New Roman" w:hAnsi="Times New Roman" w:cs="Times New Roman"/>
        </w:rPr>
        <w:t>я двоичной системы счисления на соответствующие цифры в разрядах двоичного числа.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  <w:t>Как определить число доступных IP – адресов в подсети, если известна маска подсети?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  <w:t>Какие преимущества дает разбиение локальной сети на подсети?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Последнее </w:t>
      </w:r>
      <w:r>
        <w:rPr>
          <w:rFonts w:ascii="Times New Roman" w:hAnsi="Times New Roman" w:cs="Times New Roman"/>
        </w:rPr>
        <w:t xml:space="preserve">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</w:t>
      </w:r>
      <w:r>
        <w:rPr>
          <w:rFonts w:ascii="Times New Roman" w:hAnsi="Times New Roman" w:cs="Times New Roman"/>
        </w:rPr>
        <w:t xml:space="preserve">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</w:t>
      </w:r>
      <w:r>
        <w:rPr>
          <w:rFonts w:ascii="Times New Roman" w:hAnsi="Times New Roman" w:cs="Times New Roman"/>
        </w:rPr>
        <w:lastRenderedPageBreak/>
        <w:t>напр</w:t>
      </w:r>
      <w:r>
        <w:rPr>
          <w:rFonts w:ascii="Times New Roman" w:hAnsi="Times New Roman" w:cs="Times New Roman"/>
        </w:rPr>
        <w:t>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</w:t>
      </w:r>
      <w:r>
        <w:rPr>
          <w:rFonts w:ascii="Times New Roman" w:hAnsi="Times New Roman" w:cs="Times New Roman"/>
        </w:rPr>
        <w:t>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  <w:t>Алгоритм разбиения лока</w:t>
      </w:r>
      <w:r>
        <w:rPr>
          <w:rFonts w:ascii="Times New Roman" w:hAnsi="Times New Roman" w:cs="Times New Roman"/>
        </w:rPr>
        <w:t>льной сети на подсети.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подсегмента (две подсети) по 32 I</w:t>
      </w:r>
      <w:r>
        <w:rPr>
          <w:rFonts w:ascii="Times New Roman" w:hAnsi="Times New Roman" w:cs="Times New Roman"/>
        </w:rPr>
        <w:t>P – адреса в каждом, затем каждый из подсегментов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</w:t>
      </w:r>
      <w:r>
        <w:rPr>
          <w:rFonts w:ascii="Times New Roman" w:hAnsi="Times New Roman" w:cs="Times New Roman"/>
        </w:rPr>
        <w:t>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</w:t>
      </w:r>
      <w:r>
        <w:rPr>
          <w:rFonts w:ascii="Times New Roman" w:hAnsi="Times New Roman" w:cs="Times New Roman"/>
        </w:rPr>
        <w:t>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</w:t>
      </w:r>
      <w:r>
        <w:rPr>
          <w:rFonts w:ascii="Times New Roman" w:hAnsi="Times New Roman" w:cs="Times New Roman"/>
        </w:rPr>
        <w:t>с.3.5.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ab/>
        <w:t xml:space="preserve"> Приведите примеры правильного и неправильного разбиения локальной сети на подсети. 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 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ab/>
        <w:t xml:space="preserve"> Как использовать стандартный калькулятор операционной системы Windows для перевода чисел из одной системы счисления в другую систему?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</w:t>
      </w:r>
      <w:r>
        <w:rPr>
          <w:rFonts w:ascii="Times New Roman" w:hAnsi="Times New Roman" w:cs="Times New Roman"/>
        </w:rPr>
        <w:t>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</w:t>
      </w:r>
      <w:r>
        <w:rPr>
          <w:rFonts w:ascii="Times New Roman" w:hAnsi="Times New Roman" w:cs="Times New Roman"/>
        </w:rPr>
        <w:t>, рис.3.6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числа в двоичной форме</w:t>
      </w:r>
      <w:r>
        <w:rPr>
          <w:rFonts w:ascii="Times New Roman" w:hAnsi="Times New Roman" w:cs="Times New Roman"/>
        </w:rPr>
        <w:t xml:space="preserve"> Bin, рис.3.7.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</w:t>
      </w:r>
      <w:r>
        <w:rPr>
          <w:rFonts w:ascii="Times New Roman" w:hAnsi="Times New Roman" w:cs="Times New Roman"/>
        </w:rPr>
        <w:t>тичную форму. Выбирает режим калькулятора Bin, в цифровое поле вводим 1111 0101 и выбираем режим представления Dec, рис.3.8.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Следовательно, двоичному числу 1111 0101 соответствует десятичное число 245.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Аналогичным образом с помощью такого калькулятора м</w:t>
      </w:r>
      <w:r>
        <w:rPr>
          <w:rFonts w:ascii="Times New Roman" w:hAnsi="Times New Roman" w:cs="Times New Roman"/>
        </w:rPr>
        <w:t>ожно получить представление чисел в восьмеричной системе счисления Oct и в шестнадцатеричной системе счисления Hex.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ab/>
        <w:t xml:space="preserve"> Какие программы для автоматизации расчетов диапазонов возможных IP – адресов в подсетях вы знаете? 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SolarWinds IP Address manager</w:t>
      </w:r>
    </w:p>
    <w:p w:rsidR="009769D0" w:rsidRDefault="00424F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Blue Cat Address Manager</w:t>
      </w:r>
    </w:p>
    <w:p w:rsidR="009769D0" w:rsidRDefault="00424F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ManageEngine OpUtils IP Address Manager</w:t>
      </w:r>
    </w:p>
    <w:p w:rsidR="009769D0" w:rsidRDefault="00424F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Infobox IPAM &amp; DHCP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GestioIP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ab/>
        <w:t xml:space="preserve"> Классы IP – адресов.</w:t>
      </w:r>
    </w:p>
    <w:p w:rsidR="009769D0" w:rsidRDefault="009769D0">
      <w:pPr>
        <w:rPr>
          <w:rFonts w:ascii="Times New Roman" w:hAnsi="Times New Roman" w:cs="Times New Roman"/>
        </w:rPr>
      </w:pP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зависимости от диапазона изменения IP – адресов их делят на классы: Класс А от 1.0.0.0 до 126.0.0.0;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В от 128.0.0.0 до 191.25</w:t>
      </w:r>
      <w:r>
        <w:rPr>
          <w:rFonts w:ascii="Times New Roman" w:hAnsi="Times New Roman" w:cs="Times New Roman"/>
        </w:rPr>
        <w:t>5.0.0;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С от 192.0.0.0 до 223.255.255.0;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D от 224.0.0.0 до 239.255.255.255;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Е от 240.0.0.0 до 255.255.255.255.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Самым распространенным классом является класс С, в котором три первых октета относятся к адресу подсети и последний октет выд</w:t>
      </w:r>
      <w:r>
        <w:rPr>
          <w:rFonts w:ascii="Times New Roman" w:hAnsi="Times New Roman" w:cs="Times New Roman"/>
        </w:rPr>
        <w:t xml:space="preserve">елен в качестве номеров устройств.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класс Е входят зарезервированные IP – адреса, которые пока не используются, но которые будут вводиться в список ис</w:t>
      </w:r>
      <w:r>
        <w:rPr>
          <w:rFonts w:ascii="Times New Roman" w:hAnsi="Times New Roman" w:cs="Times New Roman"/>
        </w:rPr>
        <w:t>пользуемых по мере необходимости.</w:t>
      </w:r>
    </w:p>
    <w:sectPr w:rsidR="0097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F65" w:rsidRDefault="00424F65">
      <w:pPr>
        <w:spacing w:line="240" w:lineRule="auto"/>
      </w:pPr>
      <w:r>
        <w:separator/>
      </w:r>
    </w:p>
  </w:endnote>
  <w:endnote w:type="continuationSeparator" w:id="0">
    <w:p w:rsidR="00424F65" w:rsidRDefault="00424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F65" w:rsidRDefault="00424F65">
      <w:pPr>
        <w:spacing w:after="0"/>
      </w:pPr>
      <w:r>
        <w:separator/>
      </w:r>
    </w:p>
  </w:footnote>
  <w:footnote w:type="continuationSeparator" w:id="0">
    <w:p w:rsidR="00424F65" w:rsidRDefault="00424F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CD"/>
    <w:rsid w:val="001A78D9"/>
    <w:rsid w:val="002D4A05"/>
    <w:rsid w:val="002D7ACD"/>
    <w:rsid w:val="00424F65"/>
    <w:rsid w:val="004F6A75"/>
    <w:rsid w:val="009769D0"/>
    <w:rsid w:val="00C311D2"/>
    <w:rsid w:val="00CD3C35"/>
    <w:rsid w:val="00F03828"/>
    <w:rsid w:val="158C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FCB56F-FA81-400C-8EB2-060487F9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2783</Words>
  <Characters>15866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Аушев Магомед-Басир Абумуслимович</cp:lastModifiedBy>
  <cp:revision>2</cp:revision>
  <dcterms:created xsi:type="dcterms:W3CDTF">2023-06-05T13:25:00Z</dcterms:created>
  <dcterms:modified xsi:type="dcterms:W3CDTF">2023-06-05T13:25:00Z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75384818C89E4A148A0663B52C3C4987</vt:lpwstr>
  </property>
</Properties>
</file>