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BCE97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0DC13486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808BEF6" w14:textId="77777777" w:rsidR="00421C94" w:rsidRDefault="00421C94" w:rsidP="00421C94">
      <w:pPr>
        <w:jc w:val="both"/>
        <w:rPr>
          <w:sz w:val="22"/>
        </w:rPr>
      </w:pPr>
    </w:p>
    <w:p w14:paraId="1292CBBF" w14:textId="77777777" w:rsidR="00421C94" w:rsidRDefault="00421C94" w:rsidP="00421C94">
      <w:pPr>
        <w:jc w:val="both"/>
      </w:pPr>
    </w:p>
    <w:p w14:paraId="249F12D7" w14:textId="77777777" w:rsidR="00421C94" w:rsidRDefault="00421C94" w:rsidP="00421C94">
      <w:pPr>
        <w:jc w:val="both"/>
      </w:pPr>
    </w:p>
    <w:p w14:paraId="05A27B48" w14:textId="77777777" w:rsidR="00421C94" w:rsidRDefault="00421C94" w:rsidP="00421C94">
      <w:pPr>
        <w:jc w:val="both"/>
      </w:pPr>
    </w:p>
    <w:p w14:paraId="45601CF9" w14:textId="77777777" w:rsidR="00421C94" w:rsidRDefault="00421C94" w:rsidP="00421C94">
      <w:pPr>
        <w:jc w:val="both"/>
      </w:pPr>
    </w:p>
    <w:p w14:paraId="13444F8E" w14:textId="77777777" w:rsidR="00421C94" w:rsidRDefault="00421C94" w:rsidP="00421C94">
      <w:pPr>
        <w:spacing w:after="0"/>
        <w:jc w:val="both"/>
      </w:pPr>
    </w:p>
    <w:p w14:paraId="3EACBEEC" w14:textId="77777777" w:rsidR="00421C94" w:rsidRDefault="00421C94" w:rsidP="00421C94">
      <w:pPr>
        <w:jc w:val="both"/>
      </w:pPr>
    </w:p>
    <w:p w14:paraId="04253064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>
        <w:rPr>
          <w:rFonts w:cs="Times New Roman"/>
          <w:b/>
          <w:bCs/>
          <w:color w:val="000000" w:themeColor="text1"/>
          <w:sz w:val="40"/>
          <w:szCs w:val="40"/>
        </w:rPr>
        <w:t>Лабораторная работа № 9</w:t>
      </w:r>
    </w:p>
    <w:p w14:paraId="21BE18D6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4CB9F8A" w14:textId="77777777" w:rsidR="00421C94" w:rsidRDefault="00421C94" w:rsidP="00421C94">
      <w:pPr>
        <w:spacing w:after="120"/>
        <w:jc w:val="center"/>
        <w:rPr>
          <w:rFonts w:cs="Times New Roman"/>
          <w:sz w:val="24"/>
          <w:szCs w:val="24"/>
        </w:rPr>
      </w:pPr>
    </w:p>
    <w:p w14:paraId="62B423C8" w14:textId="77777777" w:rsidR="00421C94" w:rsidRDefault="00421C94" w:rsidP="00421C94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33CDA7C4" w14:textId="77777777" w:rsidR="00421C94" w:rsidRDefault="00421C94" w:rsidP="00421C94">
      <w:pPr>
        <w:jc w:val="center"/>
        <w:rPr>
          <w:sz w:val="44"/>
          <w:szCs w:val="44"/>
        </w:rPr>
      </w:pPr>
    </w:p>
    <w:p w14:paraId="73A9EA8F" w14:textId="77777777" w:rsidR="00421C94" w:rsidRDefault="00421C94" w:rsidP="00421C94">
      <w:pPr>
        <w:jc w:val="center"/>
        <w:rPr>
          <w:sz w:val="44"/>
          <w:szCs w:val="44"/>
        </w:rPr>
      </w:pPr>
    </w:p>
    <w:p w14:paraId="5898606A" w14:textId="77777777" w:rsidR="00421C94" w:rsidRDefault="00421C94" w:rsidP="00421C94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68B7B512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AA6953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269783AC" w14:textId="22EA80F3" w:rsidR="00421C94" w:rsidRDefault="00AF75C5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Чурсин</w:t>
      </w:r>
      <w:r w:rsidR="00421C94">
        <w:rPr>
          <w:bCs/>
          <w:szCs w:val="28"/>
        </w:rPr>
        <w:t xml:space="preserve"> </w:t>
      </w:r>
      <w:r>
        <w:rPr>
          <w:bCs/>
          <w:szCs w:val="28"/>
        </w:rPr>
        <w:t>М</w:t>
      </w:r>
      <w:r w:rsidR="00421C94">
        <w:rPr>
          <w:bCs/>
          <w:szCs w:val="28"/>
        </w:rPr>
        <w:t>.</w:t>
      </w:r>
      <w:r>
        <w:rPr>
          <w:bCs/>
          <w:szCs w:val="28"/>
        </w:rPr>
        <w:t>В</w:t>
      </w:r>
      <w:r w:rsidR="00421C94">
        <w:rPr>
          <w:bCs/>
          <w:szCs w:val="28"/>
        </w:rPr>
        <w:t>.</w:t>
      </w:r>
    </w:p>
    <w:p w14:paraId="1DA33441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19186221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</w:p>
    <w:p w14:paraId="57794E86" w14:textId="77777777" w:rsidR="00421C94" w:rsidRDefault="00421C94" w:rsidP="00421C94">
      <w:pPr>
        <w:pStyle w:val="a3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Проверил: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63C64FE8" w14:textId="77777777" w:rsidR="00421C94" w:rsidRDefault="00421C94" w:rsidP="00421C94">
      <w:pPr>
        <w:pStyle w:val="a3"/>
        <w:spacing w:after="240"/>
        <w:ind w:left="5812"/>
        <w:rPr>
          <w:bCs/>
          <w:i/>
          <w:szCs w:val="28"/>
        </w:rPr>
      </w:pPr>
    </w:p>
    <w:p w14:paraId="49F46055" w14:textId="77777777" w:rsidR="00421C94" w:rsidRDefault="00421C94" w:rsidP="00421C94">
      <w:pPr>
        <w:pStyle w:val="a3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3F2069AE" w14:textId="77777777" w:rsidR="00421C94" w:rsidRDefault="00421C94" w:rsidP="00421C94">
      <w:pPr>
        <w:pStyle w:val="a3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59831904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63A25F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A58C9EA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B46E0B7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592783A0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</w:p>
    <w:p w14:paraId="7903C6AA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\</w:t>
      </w:r>
    </w:p>
    <w:p w14:paraId="5BF18556" w14:textId="62232308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Скриншот части вышек</w:t>
      </w:r>
    </w:p>
    <w:p w14:paraId="5B9529E1" w14:textId="4B84D82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F02DB63" wp14:editId="01E1B90D">
            <wp:extent cx="3307080" cy="6957060"/>
            <wp:effectExtent l="0" t="0" r="7620" b="0"/>
            <wp:docPr id="2121607739" name="Рисунок 6" descr="Изображение выглядит как текст, снимок экран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7739" name="Рисунок 6" descr="Изображение выглядит как текст, снимок экран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7D5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Все вышки поблизости</w:t>
      </w:r>
    </w:p>
    <w:p w14:paraId="03F891CD" w14:textId="0B0B72DF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BA770DC" wp14:editId="2E72F41B">
            <wp:extent cx="3497580" cy="7421880"/>
            <wp:effectExtent l="0" t="0" r="7620" b="7620"/>
            <wp:docPr id="1354293367" name="Рисунок 5" descr="Изображение выглядит как текст, карт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93367" name="Рисунок 5" descr="Изображение выглядит как текст, карт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253C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Всего в этом районе находится 1597 вышек.</w:t>
      </w:r>
    </w:p>
    <w:p w14:paraId="3DE75EBD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Мониторинг</w:t>
      </w:r>
    </w:p>
    <w:p w14:paraId="702A60E2" w14:textId="622EC9E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A16031" wp14:editId="05DBF410">
            <wp:extent cx="3649980" cy="7719060"/>
            <wp:effectExtent l="0" t="0" r="7620" b="0"/>
            <wp:doc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B158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Мощность сигнала нормальная, а качество хорошее.</w:t>
      </w:r>
    </w:p>
    <w:p w14:paraId="68473E87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Проведённый замер</w:t>
      </w:r>
    </w:p>
    <w:p w14:paraId="1036BEC7" w14:textId="6A8E88C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F42173" wp14:editId="69011BA5">
            <wp:extent cx="3771900" cy="8016240"/>
            <wp:effectExtent l="0" t="0" r="0" b="3810"/>
            <wp:docPr id="889273290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3290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EB416F6" wp14:editId="261621ED">
            <wp:extent cx="3406140" cy="7246620"/>
            <wp:effectExtent l="0" t="0" r="3810" b="0"/>
            <wp:docPr id="178214853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8535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83D4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Почти все вышки работают на частоте 2600МГц</w:t>
      </w:r>
    </w:p>
    <w:p w14:paraId="2F6B23F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Замер скорости интернета</w:t>
      </w:r>
    </w:p>
    <w:p w14:paraId="3C4EE324" w14:textId="23974B8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DE1C191" wp14:editId="403A9C9F">
            <wp:extent cx="3520440" cy="7482840"/>
            <wp:effectExtent l="0" t="0" r="3810" b="3810"/>
            <wp:doc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A8F5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Скорость скачивания достаточно большая, а вот отправки не очень.</w:t>
      </w:r>
    </w:p>
    <w:p w14:paraId="189A806B" w14:textId="77777777" w:rsidR="00421C94" w:rsidRDefault="00421C94" w:rsidP="00421C94"/>
    <w:p w14:paraId="44C4CAD9" w14:textId="77777777" w:rsidR="00A635A6" w:rsidRDefault="00A635A6"/>
    <w:sectPr w:rsidR="00A63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5A6"/>
    <w:rsid w:val="00421C94"/>
    <w:rsid w:val="00A635A6"/>
    <w:rsid w:val="00A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42A81"/>
  <w15:chartTrackingRefBased/>
  <w15:docId w15:val="{9F098EEB-3406-4F37-A672-332D2EA2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C94"/>
    <w:pPr>
      <w:spacing w:line="256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421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Глоба Елизавета Павловна</dc:creator>
  <cp:keywords/>
  <dc:description/>
  <cp:lastModifiedBy>Чурсин Михаил Владимирович</cp:lastModifiedBy>
  <cp:revision>2</cp:revision>
  <dcterms:created xsi:type="dcterms:W3CDTF">2023-06-23T19:49:00Z</dcterms:created>
  <dcterms:modified xsi:type="dcterms:W3CDTF">2023-06-23T19:49:00Z</dcterms:modified>
</cp:coreProperties>
</file>