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9131" w14:textId="77777777" w:rsidR="008026CD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t>3ПКС-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20 </w:t>
      </w:r>
      <w:r>
        <w:rPr>
          <w:rFonts w:ascii="Times New Roman" w:eastAsia="Calibri" w:hAnsi="Times New Roman" w:cs="Times New Roman"/>
          <w:sz w:val="24"/>
          <w:szCs w:val="24"/>
        </w:rPr>
        <w:t>Осколкова Анастасия Игоревна</w:t>
      </w:r>
    </w:p>
    <w:p w14:paraId="4E89465B" w14:textId="41A53FD4" w:rsidR="008026CD" w:rsidRPr="005B317F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t>Тест.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Тема</w:t>
      </w:r>
      <w:r>
        <w:rPr>
          <w:rFonts w:ascii="Times New Roman" w:eastAsia="Calibri" w:hAnsi="Times New Roman" w:cs="Times New Roman"/>
          <w:sz w:val="24"/>
          <w:szCs w:val="24"/>
        </w:rPr>
        <w:t>: С</w:t>
      </w:r>
      <w:r w:rsidRPr="005B317F">
        <w:rPr>
          <w:rFonts w:ascii="Times New Roman" w:eastAsia="Calibri" w:hAnsi="Times New Roman" w:cs="Times New Roman"/>
          <w:sz w:val="24"/>
          <w:szCs w:val="24"/>
        </w:rPr>
        <w:t>етевое оборудование</w:t>
      </w:r>
    </w:p>
    <w:p w14:paraId="035CE9B4" w14:textId="77777777" w:rsidR="008026CD" w:rsidRPr="008026CD" w:rsidRDefault="008026CD" w:rsidP="008026CD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A) Широковещательные сети.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Б) Сети с передачей от узла к узлу.</w:t>
      </w:r>
    </w:p>
    <w:p w14:paraId="1E7E4D4C" w14:textId="77777777" w:rsidR="008026CD" w:rsidRPr="005B317F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A) Широковещательные сети. 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Сети с передачей от узла к узлу.</w:t>
      </w:r>
    </w:p>
    <w:p w14:paraId="6E682B35" w14:textId="77777777" w:rsidR="008026CD" w:rsidRPr="005B317F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3) Сеть Bluetooth относится к: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a) персональным локальным сетям для малого числа устройств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локальным беспроводным сетям корпоративного  назначения.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децентрализованным беспроводным сетям для неограниченного числа устройств.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4)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 xml:space="preserve"> PAN - Personal Area Network могут быть построены на основе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8026CD">
        <w:rPr>
          <w:rFonts w:ascii="Times New Roman" w:eastAsia="Arial" w:hAnsi="Times New Roman" w:cs="Times New Roman"/>
          <w:color w:val="ED7D31" w:themeColor="accent2"/>
          <w:sz w:val="24"/>
          <w:szCs w:val="24"/>
          <w:shd w:val="clear" w:color="auto" w:fill="FFFFFF"/>
        </w:rPr>
        <w:t>а)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Bluetooth</w:t>
      </w:r>
      <w:r w:rsidRPr="008026CD">
        <w:rPr>
          <w:rFonts w:ascii="Times New Roman" w:eastAsia="Arial" w:hAnsi="Times New Roman" w:cs="Times New Roman"/>
          <w:color w:val="ED7D31" w:themeColor="accent2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б)</w:t>
      </w:r>
      <w:r w:rsidRPr="005B317F">
        <w:rPr>
          <w:rFonts w:ascii="Times New Roman" w:eastAsia="Arial" w:hAnsi="Times New Roman" w:cs="Times New Roman"/>
          <w:color w:val="202122"/>
          <w:sz w:val="24"/>
          <w:szCs w:val="24"/>
          <w:shd w:val="clear" w:color="auto" w:fill="FFFFFF"/>
        </w:rPr>
        <w:t xml:space="preserve"> RFID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8026CD">
        <w:rPr>
          <w:rFonts w:ascii="Times New Roman" w:eastAsia="Arial" w:hAnsi="Times New Roman" w:cs="Times New Roman"/>
          <w:color w:val="ED7D31" w:themeColor="accent2"/>
          <w:sz w:val="24"/>
          <w:szCs w:val="24"/>
          <w:shd w:val="clear" w:color="auto" w:fill="FFFFFF"/>
        </w:rPr>
        <w:t xml:space="preserve">с) </w:t>
      </w:r>
      <w:proofErr w:type="spellStart"/>
      <w:r w:rsidRPr="008026CD">
        <w:rPr>
          <w:rFonts w:ascii="Times New Roman" w:eastAsia="Arial" w:hAnsi="Times New Roman" w:cs="Times New Roman"/>
          <w:color w:val="ED7D31" w:themeColor="accent2"/>
          <w:sz w:val="24"/>
          <w:szCs w:val="24"/>
          <w:shd w:val="clear" w:color="auto" w:fill="FFFFFF"/>
        </w:rPr>
        <w:t>irda</w:t>
      </w:r>
      <w:proofErr w:type="spellEnd"/>
      <w:r w:rsidRPr="008026CD">
        <w:rPr>
          <w:rFonts w:ascii="Times New Roman" w:eastAsia="Arial" w:hAnsi="Times New Roman" w:cs="Times New Roman"/>
          <w:color w:val="ED7D31" w:themeColor="accent2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д) SSH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5) Стандарт построения беспроводных локальных сетей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а)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IEEE 802.3,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ISO/IEC 11801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с) IEEE 802.11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6) Стандарт построения проводных локальных сетей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  <w:t>а)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IEEE 802.3,</w:t>
      </w:r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ISO/IEC 11801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с) IEEE 802.11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7) Коллизии сети это -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когда сеть настроена так что несколько машин пересылают запросы по кругу без доступа в интернет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когда из за внешних помех и повреждений среды передачи информации пакеты не могут быть переданы.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8) Домашние локальные сети с множеством устройств работают в режиме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децентрализованной локальной сети со множеством точек доступа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lastRenderedPageBreak/>
        <w:t>б) децентрализованной локальной сети с единой точкой доступа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 централизованной локальной сети, с одним ведущим/управляющим устройством, с единой точкой доступа.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9)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Локальная сеть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LAN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MAN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WAN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PAN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10)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Муниципальная сеть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LAN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б) MAN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WAN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PAN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11)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Региональная сеть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LAN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color w:val="000000"/>
          <w:sz w:val="24"/>
          <w:szCs w:val="24"/>
        </w:rPr>
        <w:t>б)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color w:val="000000"/>
          <w:sz w:val="24"/>
          <w:szCs w:val="24"/>
        </w:rPr>
        <w:t>MAN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в) WAN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г)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PAN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12) За разработку программного обеспечения стека протоколов отвечает: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a) Web </w:t>
      </w:r>
      <w:proofErr w:type="spellStart"/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frontend</w:t>
      </w:r>
      <w:proofErr w:type="spellEnd"/>
      <w:r w:rsidRPr="005B317F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программирование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б) Сетевое программное обеспечение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в) Web </w:t>
      </w:r>
      <w:proofErr w:type="spellStart"/>
      <w:r w:rsidRPr="005B317F">
        <w:rPr>
          <w:rFonts w:ascii="Times New Roman" w:eastAsia="Calibri" w:hAnsi="Times New Roman" w:cs="Times New Roman"/>
          <w:sz w:val="24"/>
          <w:szCs w:val="24"/>
        </w:rPr>
        <w:t>backend</w:t>
      </w:r>
      <w:proofErr w:type="spellEnd"/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программирование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 Системное программирование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13)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Выберете сервисы без установления соединения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почтовый сервис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  <w:t xml:space="preserve">б) сервис API телефонии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в) сервисы для многопользовательской передачи данных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г) Сервис для потоковой передачи аудио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14)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Выберете сервисы ориентированные на соединение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цифровая  голосовая связь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последовательность страниц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в) запросы к базе данных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г) рассылка электронной почтой</w:t>
      </w:r>
    </w:p>
    <w:p w14:paraId="2D4E7ED9" w14:textId="77777777" w:rsidR="008026CD" w:rsidRPr="008026CD" w:rsidRDefault="008026CD" w:rsidP="008026CD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15)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Выберете сервисы, не ориентированные на соединение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цифровая голосовая связь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б) последовательность страниц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в) запросы к базе данных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г) рассылка электронной почтой</w:t>
      </w:r>
    </w:p>
    <w:p w14:paraId="37652891" w14:textId="77777777" w:rsidR="008026CD" w:rsidRPr="005B317F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lastRenderedPageBreak/>
        <w:br/>
        <w:t>16) К примитивам сервисных протоколов не относятся:</w:t>
      </w:r>
    </w:p>
    <w:p w14:paraId="3ED2256F" w14:textId="77777777" w:rsidR="008026CD" w:rsidRPr="008026CD" w:rsidRDefault="008026CD" w:rsidP="008026CD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А) LISTEN (ожидание) Блокировка, ожидание входящего соединения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б) CONNECT (соединение) Установка соединения с ожидающим объектом того же ранга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в) ACCEPT (прием) Прием входящего соединения от объекта того же ранга 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г) RECEIVE (прием) Блокировка, ожидание входящего сообщения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д) SEND (отправка) Отправка сообщения ожидающему объекту того же ранга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е) DISCONNECT (разрыв) Разрыв соединения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ж) RESEND (переотправка) Отправка сообщения ожидающему объекту того же ранга 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17)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На сколько уровней модель OSI разделяет коммуникационные функции: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7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8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5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18)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Какие задачи выполняют уровни OSI в процессе передачи данных по сети: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уровни выполняют одинаковые задачи, постоянно повторяя передающие сигналы по сети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б) каждый уровень выполняет свою определенную задачу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первых три уровня выполняют одинаковые задачи, последующие выполняют определенные задачи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19) Выбрать правильное расположение уровней модели OSI от 7 до 1: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прикладной, канальный, представления, сеансовый, транспортный, сетевой, физический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представления, прикладной, сеансовый, транспортный, сетевой, канальный, физический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в) прикладной, представления, сеансовый, транспортный, сетевой, канальный, физический</w:t>
      </w:r>
    </w:p>
    <w:p w14:paraId="1EF2D63D" w14:textId="77777777" w:rsidR="008026CD" w:rsidRPr="008026CD" w:rsidRDefault="008026CD" w:rsidP="008026CD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верно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не верно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21</w:t>
      </w:r>
      <w:proofErr w:type="gramStart"/>
      <w:r w:rsidRPr="005B317F">
        <w:rPr>
          <w:rFonts w:ascii="Times New Roman" w:eastAsia="Calibri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На базе протоколов, обеспечивающих механизм взаимодействия программ и процессов на различных машинах, строится: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горизонтальная модель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вертикальная модель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в) сетевая модель</w:t>
      </w:r>
    </w:p>
    <w:p w14:paraId="65119D80" w14:textId="77777777" w:rsidR="008026CD" w:rsidRPr="008026CD" w:rsidRDefault="008026CD" w:rsidP="008026CD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22)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Какой уровень представляет собой набор интерфейсов, позволяющим получить доступ к сетевым службам: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представления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б) прикладной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сеансовый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23) Какой уровень обеспечивает контроль логической связи и контроль доступа к среде: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представления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прикладной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lastRenderedPageBreak/>
        <w:t>в) канальный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24) Какой уровень обеспечивает битовые протоколы передачи информации: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физический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канальный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транспортный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25) Основными элементами модели OSI являются: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уровни, прикладные процессы и физические средства соединения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уровни и прикладные процессы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в) уровни</w:t>
      </w:r>
    </w:p>
    <w:p w14:paraId="6FD4324E" w14:textId="77777777" w:rsidR="008026CD" w:rsidRPr="008026CD" w:rsidRDefault="008026CD" w:rsidP="008026CD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26) Единицей информации канального уровня являются: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сообщения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б) потоки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в) кадры</w:t>
      </w:r>
    </w:p>
    <w:p w14:paraId="3A9ACF60" w14:textId="77777777" w:rsidR="008026CD" w:rsidRPr="005B317F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27) 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TCP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IP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>WWW</w:t>
      </w:r>
    </w:p>
    <w:p w14:paraId="60126539" w14:textId="77777777" w:rsidR="008026CD" w:rsidRPr="005B317F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28) Доставку каждого отдельного пакета до места назначения выполняет протокол: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TCP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б) IP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в) HTTPS</w:t>
      </w:r>
    </w:p>
    <w:p w14:paraId="3CC22342" w14:textId="77777777" w:rsidR="008026CD" w:rsidRPr="005B317F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29) Какие функции выполняет протокол IP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а) маршрутизация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б) коррекция ошибок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в) установка соединения</w:t>
      </w:r>
    </w:p>
    <w:p w14:paraId="7ECF75DC" w14:textId="77777777" w:rsidR="008026CD" w:rsidRPr="005B317F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30)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При проверке правильности конфигурации TCP – IP вы даёте команду </w:t>
      </w:r>
      <w:proofErr w:type="spellStart"/>
      <w:r w:rsidRPr="005B317F">
        <w:rPr>
          <w:rFonts w:ascii="Times New Roman" w:eastAsia="Calibri" w:hAnsi="Times New Roman" w:cs="Times New Roman"/>
          <w:sz w:val="24"/>
          <w:szCs w:val="24"/>
        </w:rPr>
        <w:t>ping</w:t>
      </w:r>
      <w:proofErr w:type="spellEnd"/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А) </w:t>
      </w:r>
      <w:proofErr w:type="spellStart"/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ping</w:t>
      </w:r>
      <w:proofErr w:type="spellEnd"/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«</w:t>
      </w:r>
      <w:proofErr w:type="spellStart"/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IP_адрес_шлюза_по_умолчанию</w:t>
      </w:r>
      <w:proofErr w:type="spellEnd"/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»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б) </w:t>
      </w:r>
      <w:proofErr w:type="spellStart"/>
      <w:r w:rsidRPr="005B317F">
        <w:rPr>
          <w:rFonts w:ascii="Times New Roman" w:eastAsia="Calibri" w:hAnsi="Times New Roman" w:cs="Times New Roman"/>
          <w:sz w:val="24"/>
          <w:szCs w:val="24"/>
        </w:rPr>
        <w:t>ping</w:t>
      </w:r>
      <w:proofErr w:type="spellEnd"/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Pr="005B317F">
        <w:rPr>
          <w:rFonts w:ascii="Times New Roman" w:eastAsia="Calibri" w:hAnsi="Times New Roman" w:cs="Times New Roman"/>
          <w:sz w:val="24"/>
          <w:szCs w:val="24"/>
        </w:rPr>
        <w:t>имя_удалённого_компьютера</w:t>
      </w:r>
      <w:proofErr w:type="spellEnd"/>
      <w:r w:rsidRPr="005B317F">
        <w:rPr>
          <w:rFonts w:ascii="Times New Roman" w:eastAsia="Calibri" w:hAnsi="Times New Roman" w:cs="Times New Roman"/>
          <w:sz w:val="24"/>
          <w:szCs w:val="24"/>
        </w:rPr>
        <w:t>»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 xml:space="preserve">в) </w:t>
      </w:r>
      <w:proofErr w:type="spellStart"/>
      <w:r w:rsidRPr="005B317F">
        <w:rPr>
          <w:rFonts w:ascii="Times New Roman" w:eastAsia="Calibri" w:hAnsi="Times New Roman" w:cs="Times New Roman"/>
          <w:sz w:val="24"/>
          <w:szCs w:val="24"/>
        </w:rPr>
        <w:t>ping</w:t>
      </w:r>
      <w:proofErr w:type="spellEnd"/>
      <w:r w:rsidRPr="005B317F">
        <w:rPr>
          <w:rFonts w:ascii="Times New Roman" w:eastAsia="Calibri" w:hAnsi="Times New Roman" w:cs="Times New Roman"/>
          <w:sz w:val="24"/>
          <w:szCs w:val="24"/>
        </w:rPr>
        <w:t xml:space="preserve"> 127.0.0.1</w:t>
      </w:r>
    </w:p>
    <w:p w14:paraId="77E985C9" w14:textId="77777777" w:rsidR="008026CD" w:rsidRPr="00D44671" w:rsidRDefault="008026CD" w:rsidP="008026CD">
      <w:pPr>
        <w:rPr>
          <w:rFonts w:ascii="Times New Roman" w:eastAsia="Calibri" w:hAnsi="Times New Roman" w:cs="Times New Roman"/>
          <w:sz w:val="24"/>
          <w:szCs w:val="24"/>
        </w:rPr>
      </w:pPr>
      <w:r w:rsidRPr="005B317F">
        <w:rPr>
          <w:rFonts w:ascii="Times New Roman" w:eastAsia="Calibri" w:hAnsi="Times New Roman" w:cs="Times New Roman"/>
          <w:sz w:val="24"/>
          <w:szCs w:val="24"/>
        </w:rPr>
        <w:br/>
        <w:t>31) Какие поля IP пакета изменяются при прохождении через маршрутизатор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  <w:t>а) Время жизни</w:t>
      </w:r>
      <w:r w:rsidRPr="005B317F">
        <w:rPr>
          <w:rFonts w:ascii="Times New Roman" w:eastAsia="Calibri" w:hAnsi="Times New Roman" w:cs="Times New Roman"/>
          <w:sz w:val="24"/>
          <w:szCs w:val="24"/>
        </w:rPr>
        <w:br/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б) Длина</w:t>
      </w:r>
      <w:r w:rsidRPr="008026CD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br/>
      </w:r>
      <w:r w:rsidRPr="005B317F">
        <w:rPr>
          <w:rFonts w:ascii="Times New Roman" w:eastAsia="Calibri" w:hAnsi="Times New Roman" w:cs="Times New Roman"/>
          <w:sz w:val="24"/>
          <w:szCs w:val="24"/>
        </w:rPr>
        <w:t>в) Смещение фрагмента</w:t>
      </w:r>
    </w:p>
    <w:p w14:paraId="3F06FAC7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CD"/>
    <w:rsid w:val="008026CD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A072"/>
  <w15:chartTrackingRefBased/>
  <w15:docId w15:val="{30097E0C-3BEF-4603-8E6D-1BE82E88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6CD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Секреткин Максим</dc:creator>
  <cp:keywords/>
  <dc:description/>
  <cp:lastModifiedBy>Секреткин Максим</cp:lastModifiedBy>
  <cp:revision>1</cp:revision>
  <dcterms:created xsi:type="dcterms:W3CDTF">2023-03-31T19:32:00Z</dcterms:created>
  <dcterms:modified xsi:type="dcterms:W3CDTF">2023-03-31T19:36:00Z</dcterms:modified>
</cp:coreProperties>
</file>