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CC9A" w14:textId="77777777" w:rsidR="00604F87" w:rsidRPr="00A65599" w:rsidRDefault="007E766D" w:rsidP="0012537D">
      <w:pPr>
        <w:jc w:val="center"/>
      </w:pPr>
      <w:r w:rsidRPr="00A65599">
        <w:t>Федеральное государственное образовательное бюджетное учреждение высшего образования</w:t>
      </w:r>
    </w:p>
    <w:p w14:paraId="521815B2" w14:textId="77777777" w:rsidR="00604F87" w:rsidRPr="00A65599" w:rsidRDefault="007E766D" w:rsidP="0012537D">
      <w:pPr>
        <w:jc w:val="center"/>
        <w:rPr>
          <w:b/>
        </w:rPr>
      </w:pPr>
      <w:r w:rsidRPr="00A65599">
        <w:rPr>
          <w:b/>
        </w:rPr>
        <w:t>«Финансовый университет при Правительстве Российской Федерации»</w:t>
      </w:r>
    </w:p>
    <w:p w14:paraId="01054148" w14:textId="77777777" w:rsidR="00604F87" w:rsidRPr="00A65599" w:rsidRDefault="007E766D" w:rsidP="0012537D">
      <w:pPr>
        <w:jc w:val="center"/>
        <w:rPr>
          <w:b/>
        </w:rPr>
      </w:pPr>
      <w:r w:rsidRPr="00A65599">
        <w:rPr>
          <w:b/>
        </w:rPr>
        <w:t>(Финансовый университет)</w:t>
      </w:r>
    </w:p>
    <w:p w14:paraId="41A6250C" w14:textId="77777777" w:rsidR="00604F87" w:rsidRPr="00A65599" w:rsidRDefault="007E766D" w:rsidP="0012537D">
      <w:pPr>
        <w:jc w:val="center"/>
      </w:pPr>
      <w:r w:rsidRPr="00A65599">
        <w:t>Колледж информатики и программирования</w:t>
      </w:r>
    </w:p>
    <w:p w14:paraId="1DE8188D" w14:textId="77777777" w:rsidR="00604F87" w:rsidRPr="00A65599" w:rsidRDefault="00604F87" w:rsidP="0012537D">
      <w:pPr>
        <w:jc w:val="center"/>
        <w:rPr>
          <w:b/>
          <w:caps/>
        </w:rPr>
      </w:pPr>
    </w:p>
    <w:p w14:paraId="3AE7A92A" w14:textId="77777777" w:rsidR="00604F87" w:rsidRPr="00A65599" w:rsidRDefault="00604F87" w:rsidP="0012537D">
      <w:pPr>
        <w:ind w:right="28"/>
      </w:pPr>
    </w:p>
    <w:p w14:paraId="1F4A6DFA" w14:textId="77777777" w:rsidR="0012537D" w:rsidRPr="00A65599" w:rsidRDefault="0012537D" w:rsidP="0012537D">
      <w:pPr>
        <w:ind w:right="28"/>
        <w:rPr>
          <w:b/>
          <w:caps/>
        </w:rPr>
      </w:pPr>
    </w:p>
    <w:p w14:paraId="64517484" w14:textId="77777777" w:rsidR="00604F87" w:rsidRPr="00A65599" w:rsidRDefault="00604F87" w:rsidP="0012537D">
      <w:pPr>
        <w:jc w:val="center"/>
        <w:rPr>
          <w:b/>
          <w:caps/>
        </w:rPr>
      </w:pPr>
    </w:p>
    <w:p w14:paraId="23EFD800" w14:textId="77777777" w:rsidR="00604F87" w:rsidRPr="00A65599" w:rsidRDefault="00604F87" w:rsidP="0012537D">
      <w:pPr>
        <w:jc w:val="center"/>
        <w:rPr>
          <w:b/>
          <w:caps/>
        </w:rPr>
      </w:pPr>
    </w:p>
    <w:p w14:paraId="433E4EFE" w14:textId="77777777" w:rsidR="00604F87" w:rsidRPr="00A65599" w:rsidRDefault="00604F87" w:rsidP="0012537D">
      <w:pPr>
        <w:jc w:val="center"/>
        <w:rPr>
          <w:b/>
          <w:caps/>
        </w:rPr>
      </w:pPr>
    </w:p>
    <w:p w14:paraId="48693BB1" w14:textId="77777777" w:rsidR="00604F87" w:rsidRPr="00A65599" w:rsidRDefault="00604F87" w:rsidP="0012537D">
      <w:pPr>
        <w:jc w:val="center"/>
        <w:rPr>
          <w:b/>
          <w:caps/>
        </w:rPr>
      </w:pPr>
    </w:p>
    <w:p w14:paraId="0823D1D7" w14:textId="77777777" w:rsidR="00604F87" w:rsidRPr="00A65599" w:rsidRDefault="00604F87" w:rsidP="0012537D">
      <w:pPr>
        <w:jc w:val="center"/>
        <w:rPr>
          <w:b/>
          <w:caps/>
        </w:rPr>
      </w:pPr>
    </w:p>
    <w:p w14:paraId="6135E518" w14:textId="77777777" w:rsidR="00604F87" w:rsidRPr="00A65599" w:rsidRDefault="00604F87" w:rsidP="0012537D">
      <w:pPr>
        <w:jc w:val="center"/>
        <w:rPr>
          <w:b/>
          <w:caps/>
        </w:rPr>
      </w:pPr>
    </w:p>
    <w:p w14:paraId="6BA2A833" w14:textId="77777777" w:rsidR="00604F87" w:rsidRPr="00A65599" w:rsidRDefault="00604F87" w:rsidP="0012537D">
      <w:pPr>
        <w:jc w:val="center"/>
        <w:rPr>
          <w:b/>
          <w:caps/>
        </w:rPr>
      </w:pPr>
    </w:p>
    <w:p w14:paraId="5A1BAE9A" w14:textId="77777777" w:rsidR="00604F87" w:rsidRPr="00A65599" w:rsidRDefault="007E766D" w:rsidP="0012537D">
      <w:pPr>
        <w:jc w:val="center"/>
        <w:rPr>
          <w:b/>
          <w:caps/>
        </w:rPr>
      </w:pPr>
      <w:r w:rsidRPr="00A65599">
        <w:rPr>
          <w:b/>
          <w:caps/>
        </w:rPr>
        <w:t xml:space="preserve">Отчет </w:t>
      </w:r>
    </w:p>
    <w:p w14:paraId="7306305F" w14:textId="77777777" w:rsidR="00604F87" w:rsidRPr="00A65599" w:rsidRDefault="00604F87" w:rsidP="0012537D">
      <w:pPr>
        <w:rPr>
          <w:b/>
          <w:caps/>
        </w:rPr>
      </w:pPr>
    </w:p>
    <w:p w14:paraId="4F7A91F7" w14:textId="24C13EA9" w:rsidR="00604F87" w:rsidRPr="00A65599" w:rsidRDefault="007E766D" w:rsidP="0012537D">
      <w:pPr>
        <w:jc w:val="center"/>
        <w:rPr>
          <w:caps/>
        </w:rPr>
      </w:pPr>
      <w:r w:rsidRPr="00A65599">
        <w:rPr>
          <w:caps/>
        </w:rPr>
        <w:t xml:space="preserve"> по </w:t>
      </w:r>
      <w:r w:rsidR="0012537D" w:rsidRPr="00A65599">
        <w:rPr>
          <w:caps/>
        </w:rPr>
        <w:t xml:space="preserve">Лабароторной работе </w:t>
      </w:r>
      <w:r w:rsidR="00210069" w:rsidRPr="00A65599">
        <w:rPr>
          <w:caps/>
        </w:rPr>
        <w:t>10</w:t>
      </w:r>
    </w:p>
    <w:p w14:paraId="2C3E8879" w14:textId="77777777" w:rsidR="00604F87" w:rsidRPr="00A65599" w:rsidRDefault="00604F87" w:rsidP="0012537D">
      <w:pPr>
        <w:rPr>
          <w:b/>
        </w:rPr>
      </w:pPr>
    </w:p>
    <w:p w14:paraId="76065854" w14:textId="63D3765A" w:rsidR="00604F87" w:rsidRPr="00A65599" w:rsidRDefault="007E766D" w:rsidP="0012537D">
      <w:r w:rsidRPr="00A65599">
        <w:t xml:space="preserve">Профессиональный модуль: </w:t>
      </w:r>
      <w:r w:rsidR="0012537D" w:rsidRPr="00A65599">
        <w:rPr>
          <w:color w:val="000000"/>
        </w:rPr>
        <w:t>Инфокоммуникационные системы и сети</w:t>
      </w:r>
    </w:p>
    <w:tbl>
      <w:tblPr>
        <w:tblStyle w:val="af"/>
        <w:tblW w:w="9345" w:type="dxa"/>
        <w:tblLayout w:type="fixed"/>
        <w:tblLook w:val="04A0" w:firstRow="1" w:lastRow="0" w:firstColumn="1" w:lastColumn="0" w:noHBand="0" w:noVBand="1"/>
      </w:tblPr>
      <w:tblGrid>
        <w:gridCol w:w="4106"/>
        <w:gridCol w:w="5239"/>
      </w:tblGrid>
      <w:tr w:rsidR="00604F87" w:rsidRPr="00A65599" w14:paraId="50EBD46F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6C778E91" w14:textId="77777777" w:rsidR="00604F87" w:rsidRPr="00A65599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41A53AD9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7ACF7F81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055B6E8E" w14:textId="77777777" w:rsidR="00604F87" w:rsidRPr="00A65599" w:rsidRDefault="007E766D" w:rsidP="0012537D">
            <w:pPr>
              <w:widowControl w:val="0"/>
              <w:spacing w:line="360" w:lineRule="auto"/>
              <w:jc w:val="right"/>
              <w:rPr>
                <w:b/>
              </w:rPr>
            </w:pPr>
            <w:r w:rsidRPr="00A65599">
              <w:t xml:space="preserve">                 </w:t>
            </w:r>
            <w:r w:rsidRPr="00A65599">
              <w:rPr>
                <w:b/>
              </w:rPr>
              <w:t>Выполнила студентка группы:</w:t>
            </w:r>
          </w:p>
          <w:p w14:paraId="1FACE646" w14:textId="77777777" w:rsidR="00604F87" w:rsidRPr="00A65599" w:rsidRDefault="007E766D" w:rsidP="0012537D">
            <w:pPr>
              <w:widowControl w:val="0"/>
              <w:spacing w:line="360" w:lineRule="auto"/>
              <w:jc w:val="right"/>
            </w:pPr>
            <w:r w:rsidRPr="00A65599">
              <w:t>2ПКС-320</w:t>
            </w:r>
            <w:r w:rsidRPr="00A65599">
              <w:rPr>
                <w:b/>
              </w:rPr>
              <w:t xml:space="preserve">                 </w:t>
            </w:r>
          </w:p>
          <w:p w14:paraId="470AD71B" w14:textId="77777777" w:rsidR="00604F87" w:rsidRPr="00A65599" w:rsidRDefault="007E766D" w:rsidP="0012537D">
            <w:pPr>
              <w:widowControl w:val="0"/>
              <w:jc w:val="right"/>
            </w:pPr>
            <w:r w:rsidRPr="00A65599">
              <w:t>Бахтибекова Салима</w:t>
            </w:r>
          </w:p>
          <w:p w14:paraId="05EB122F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262553B7" w14:textId="0569DBA7" w:rsidR="00604F87" w:rsidRPr="00A65599" w:rsidRDefault="007E766D" w:rsidP="0012537D">
            <w:pPr>
              <w:widowControl w:val="0"/>
              <w:jc w:val="right"/>
              <w:rPr>
                <w:b/>
              </w:rPr>
            </w:pPr>
            <w:r w:rsidRPr="00A65599">
              <w:rPr>
                <w:b/>
              </w:rPr>
              <w:t xml:space="preserve">                                Преподаватель:</w:t>
            </w:r>
          </w:p>
          <w:p w14:paraId="010967A1" w14:textId="77777777" w:rsidR="00604F87" w:rsidRPr="00A65599" w:rsidRDefault="00604F87" w:rsidP="0012537D">
            <w:pPr>
              <w:widowControl w:val="0"/>
              <w:jc w:val="right"/>
              <w:rPr>
                <w:b/>
              </w:rPr>
            </w:pPr>
          </w:p>
          <w:p w14:paraId="60D93E4A" w14:textId="6A5B688C" w:rsidR="00604F87" w:rsidRPr="00A65599" w:rsidRDefault="007E766D" w:rsidP="0012537D">
            <w:pPr>
              <w:widowControl w:val="0"/>
              <w:jc w:val="right"/>
            </w:pPr>
            <w:r w:rsidRPr="00A65599">
              <w:t xml:space="preserve">                                </w:t>
            </w:r>
            <w:proofErr w:type="spellStart"/>
            <w:r w:rsidR="0012537D" w:rsidRPr="00A65599">
              <w:t>Сибирев</w:t>
            </w:r>
            <w:proofErr w:type="spellEnd"/>
            <w:r w:rsidR="0012537D" w:rsidRPr="00A65599">
              <w:t xml:space="preserve"> Иван Валерьевич</w:t>
            </w:r>
          </w:p>
          <w:p w14:paraId="09377C92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30B2AA42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  <w:p w14:paraId="513A68D0" w14:textId="77777777" w:rsidR="00604F87" w:rsidRPr="00A65599" w:rsidRDefault="00604F87" w:rsidP="0012537D">
            <w:pPr>
              <w:widowControl w:val="0"/>
            </w:pPr>
          </w:p>
          <w:p w14:paraId="48D3CE4D" w14:textId="77777777" w:rsidR="00604F87" w:rsidRPr="00A65599" w:rsidRDefault="00604F87" w:rsidP="0012537D">
            <w:pPr>
              <w:widowControl w:val="0"/>
            </w:pPr>
          </w:p>
          <w:p w14:paraId="009E388B" w14:textId="77777777" w:rsidR="00604F87" w:rsidRPr="00A65599" w:rsidRDefault="00604F87" w:rsidP="0012537D">
            <w:pPr>
              <w:widowControl w:val="0"/>
            </w:pPr>
          </w:p>
        </w:tc>
      </w:tr>
      <w:tr w:rsidR="00604F87" w:rsidRPr="00A65599" w14:paraId="7DCDB073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241790D" w14:textId="77777777" w:rsidR="00604F87" w:rsidRPr="00A65599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24CD94AE" w14:textId="77777777" w:rsidR="00604F87" w:rsidRPr="00A65599" w:rsidRDefault="00604F87" w:rsidP="0012537D">
            <w:pPr>
              <w:widowControl w:val="0"/>
              <w:rPr>
                <w:b/>
              </w:rPr>
            </w:pPr>
          </w:p>
        </w:tc>
      </w:tr>
    </w:tbl>
    <w:p w14:paraId="56F7296E" w14:textId="77777777" w:rsidR="00604F87" w:rsidRPr="00A65599" w:rsidRDefault="00604F87" w:rsidP="0012537D">
      <w:pPr>
        <w:jc w:val="center"/>
        <w:rPr>
          <w:b/>
        </w:rPr>
      </w:pPr>
    </w:p>
    <w:p w14:paraId="62FD5253" w14:textId="77777777" w:rsidR="00604F87" w:rsidRPr="00A65599" w:rsidRDefault="00604F87" w:rsidP="0012537D">
      <w:pPr>
        <w:jc w:val="center"/>
        <w:rPr>
          <w:b/>
        </w:rPr>
      </w:pPr>
    </w:p>
    <w:p w14:paraId="2B4C338A" w14:textId="77777777" w:rsidR="00604F87" w:rsidRPr="00A65599" w:rsidRDefault="00604F87" w:rsidP="0012537D">
      <w:pPr>
        <w:jc w:val="center"/>
        <w:rPr>
          <w:b/>
        </w:rPr>
      </w:pPr>
    </w:p>
    <w:p w14:paraId="39A0E946" w14:textId="7BA9273F" w:rsidR="00604F87" w:rsidRPr="00A65599" w:rsidRDefault="007E766D" w:rsidP="0012537D">
      <w:pPr>
        <w:jc w:val="center"/>
        <w:rPr>
          <w:b/>
        </w:rPr>
      </w:pPr>
      <w:r w:rsidRPr="00A65599">
        <w:rPr>
          <w:b/>
        </w:rPr>
        <w:t>Москва 202</w:t>
      </w:r>
      <w:r w:rsidR="0012537D" w:rsidRPr="00A65599">
        <w:rPr>
          <w:b/>
        </w:rPr>
        <w:t>3</w:t>
      </w:r>
      <w:r w:rsidRPr="00A65599">
        <w:rPr>
          <w:b/>
        </w:rPr>
        <w:t xml:space="preserve"> г</w:t>
      </w:r>
    </w:p>
    <w:p w14:paraId="67D6B292" w14:textId="77777777" w:rsidR="0012537D" w:rsidRPr="00A65599" w:rsidRDefault="0012537D" w:rsidP="0012537D">
      <w:pPr>
        <w:jc w:val="center"/>
        <w:rPr>
          <w:b/>
        </w:rPr>
      </w:pPr>
    </w:p>
    <w:p w14:paraId="7AE45E0A" w14:textId="77777777" w:rsidR="0012537D" w:rsidRPr="00A65599" w:rsidRDefault="0012537D" w:rsidP="0012537D">
      <w:pPr>
        <w:jc w:val="center"/>
        <w:rPr>
          <w:b/>
        </w:rPr>
      </w:pPr>
    </w:p>
    <w:p w14:paraId="58994AFC" w14:textId="5B776C87" w:rsidR="003D5D8F" w:rsidRPr="00A65599" w:rsidRDefault="003D5D8F" w:rsidP="0012537D">
      <w:pPr>
        <w:contextualSpacing/>
        <w:jc w:val="center"/>
        <w:rPr>
          <w:b/>
        </w:rPr>
      </w:pPr>
      <w:r w:rsidRPr="00A65599">
        <w:rPr>
          <w:b/>
        </w:rPr>
        <w:lastRenderedPageBreak/>
        <w:t>ПРАКТИЧЕСКАЯ РАБОТА №</w:t>
      </w:r>
      <w:r w:rsidR="00210069" w:rsidRPr="00A65599">
        <w:rPr>
          <w:b/>
        </w:rPr>
        <w:t>10</w:t>
      </w:r>
    </w:p>
    <w:p w14:paraId="0BDE9591" w14:textId="7A3B91DC" w:rsidR="003D5D8F" w:rsidRPr="00A65599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A65599">
        <w:rPr>
          <w:b/>
          <w:bCs/>
        </w:rPr>
        <w:t>«</w:t>
      </w:r>
      <w:proofErr w:type="spellStart"/>
      <w:r w:rsidR="00210069" w:rsidRPr="00A65599">
        <w:rPr>
          <w:b/>
          <w:bCs/>
          <w:color w:val="000000"/>
        </w:rPr>
        <w:t>Chrome</w:t>
      </w:r>
      <w:proofErr w:type="spellEnd"/>
      <w:r w:rsidR="00210069" w:rsidRPr="00A65599">
        <w:rPr>
          <w:b/>
          <w:bCs/>
          <w:color w:val="000000"/>
        </w:rPr>
        <w:t xml:space="preserve"> Remote Desktop</w:t>
      </w:r>
      <w:r w:rsidRPr="00A65599">
        <w:rPr>
          <w:b/>
          <w:bCs/>
        </w:rPr>
        <w:t>»</w:t>
      </w:r>
    </w:p>
    <w:p w14:paraId="751CA45A" w14:textId="77777777" w:rsidR="003D5D8F" w:rsidRPr="00A65599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57E0CCA0" w14:textId="23F28C6D" w:rsidR="003D5D8F" w:rsidRPr="00A65599" w:rsidRDefault="003D5D8F" w:rsidP="0012537D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  <w:r w:rsidRPr="00A65599">
        <w:rPr>
          <w:b/>
          <w:bCs/>
        </w:rPr>
        <w:t xml:space="preserve">Цель работы: </w:t>
      </w:r>
      <w:r w:rsidR="0012537D" w:rsidRPr="00A65599">
        <w:rPr>
          <w:color w:val="000000"/>
        </w:rPr>
        <w:t xml:space="preserve">Изучение </w:t>
      </w:r>
      <w:proofErr w:type="spellStart"/>
      <w:r w:rsidR="00210069" w:rsidRPr="00A65599">
        <w:rPr>
          <w:color w:val="000000"/>
        </w:rPr>
        <w:t>Chrome</w:t>
      </w:r>
      <w:proofErr w:type="spellEnd"/>
      <w:r w:rsidR="00210069" w:rsidRPr="00A65599">
        <w:rPr>
          <w:color w:val="000000"/>
        </w:rPr>
        <w:t xml:space="preserve"> Remote Desktop</w:t>
      </w:r>
    </w:p>
    <w:p w14:paraId="34480F5A" w14:textId="77777777" w:rsidR="0012537D" w:rsidRPr="00A65599" w:rsidRDefault="0012537D" w:rsidP="0012537D">
      <w:pPr>
        <w:widowControl w:val="0"/>
        <w:autoSpaceDE w:val="0"/>
        <w:autoSpaceDN w:val="0"/>
        <w:adjustRightInd w:val="0"/>
        <w:contextualSpacing/>
        <w:rPr>
          <w:color w:val="000000"/>
        </w:rPr>
      </w:pPr>
    </w:p>
    <w:p w14:paraId="1E7EFC38" w14:textId="651D0352" w:rsidR="0012537D" w:rsidRPr="00A65599" w:rsidRDefault="0012537D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  <w:r w:rsidRPr="00A65599">
        <w:rPr>
          <w:b/>
          <w:bCs/>
          <w:color w:val="000000"/>
        </w:rPr>
        <w:t>Задание:</w:t>
      </w:r>
      <w:r w:rsidRPr="00A65599">
        <w:rPr>
          <w:color w:val="000000"/>
        </w:rPr>
        <w:t xml:space="preserve"> </w:t>
      </w:r>
      <w:r w:rsidR="005A5732" w:rsidRPr="00A65599">
        <w:rPr>
          <w:color w:val="000000"/>
        </w:rPr>
        <w:t>установить программу, разобраться</w:t>
      </w:r>
    </w:p>
    <w:p w14:paraId="44C6064C" w14:textId="77777777" w:rsidR="002C1FA3" w:rsidRPr="00A65599" w:rsidRDefault="002C1FA3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</w:p>
    <w:p w14:paraId="1E19C5C0" w14:textId="761CC3BB" w:rsidR="0012537D" w:rsidRPr="00A65599" w:rsidRDefault="003D5D8F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A65599">
        <w:rPr>
          <w:b/>
          <w:bCs/>
        </w:rPr>
        <w:t>Ход работы</w:t>
      </w:r>
    </w:p>
    <w:p w14:paraId="793892C5" w14:textId="77777777" w:rsidR="001B4BF1" w:rsidRPr="00A65599" w:rsidRDefault="001B4BF1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716B3485" w14:textId="1E3498FA" w:rsidR="00A17794" w:rsidRPr="00A65599" w:rsidRDefault="00210069" w:rsidP="00210069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b/>
          <w:bCs/>
        </w:rPr>
      </w:pPr>
      <w:r w:rsidRPr="00A65599">
        <w:rPr>
          <w:b/>
          <w:bCs/>
        </w:rPr>
        <w:t>Обзор технологии</w:t>
      </w:r>
      <w:r w:rsidR="00422034" w:rsidRPr="00A65599">
        <w:rPr>
          <w:b/>
          <w:bCs/>
        </w:rPr>
        <w:t xml:space="preserve">. </w:t>
      </w:r>
      <w:proofErr w:type="spellStart"/>
      <w:r w:rsidR="00422034" w:rsidRPr="00A65599">
        <w:rPr>
          <w:color w:val="000000"/>
        </w:rPr>
        <w:t>Chrome</w:t>
      </w:r>
      <w:proofErr w:type="spellEnd"/>
      <w:r w:rsidR="00422034" w:rsidRPr="00A65599">
        <w:rPr>
          <w:color w:val="000000"/>
        </w:rPr>
        <w:t xml:space="preserve"> Remote Desktop предоставляет удаленный доступ через Интернет к рабочему столу компьютера другим устройствам: ПК, смартфон на </w:t>
      </w:r>
      <w:proofErr w:type="spellStart"/>
      <w:r w:rsidR="00422034" w:rsidRPr="00A65599">
        <w:rPr>
          <w:color w:val="000000"/>
        </w:rPr>
        <w:t>Android</w:t>
      </w:r>
      <w:proofErr w:type="spellEnd"/>
      <w:r w:rsidR="00422034" w:rsidRPr="00A65599">
        <w:rPr>
          <w:color w:val="000000"/>
        </w:rPr>
        <w:t xml:space="preserve"> и </w:t>
      </w:r>
      <w:proofErr w:type="spellStart"/>
      <w:r w:rsidR="00422034" w:rsidRPr="00A65599">
        <w:rPr>
          <w:color w:val="000000"/>
        </w:rPr>
        <w:t>iOS</w:t>
      </w:r>
      <w:proofErr w:type="spellEnd"/>
      <w:r w:rsidR="00422034" w:rsidRPr="00A65599">
        <w:rPr>
          <w:color w:val="000000"/>
        </w:rPr>
        <w:t>.</w:t>
      </w:r>
      <w:r w:rsidRPr="00A65599">
        <w:rPr>
          <w:noProof/>
        </w:rPr>
        <w:drawing>
          <wp:inline distT="0" distB="0" distL="0" distR="0" wp14:anchorId="36E70A4C" wp14:editId="7FE63296">
            <wp:extent cx="4832670" cy="2362200"/>
            <wp:effectExtent l="0" t="0" r="6350" b="0"/>
            <wp:docPr id="1542793406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93406" name="Рисунок 1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181" cy="23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AC90" w14:textId="19DCF9B9" w:rsidR="00422034" w:rsidRDefault="00422034" w:rsidP="00210069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</w:pPr>
      <w:r w:rsidRPr="00A65599">
        <w:t>Для того чтобы предоставить доступ к экрану своему устройства, необходимо установить расширение для браузера. Для получения доступа к чужому экрану достаточно ввести код доступа в специальное поле.</w:t>
      </w:r>
      <w:r w:rsidRPr="00A65599">
        <w:rPr>
          <w:noProof/>
        </w:rPr>
        <w:drawing>
          <wp:inline distT="0" distB="0" distL="0" distR="0" wp14:anchorId="7D5279D6" wp14:editId="2A7A2D43">
            <wp:extent cx="4739640" cy="3093270"/>
            <wp:effectExtent l="0" t="0" r="3810" b="0"/>
            <wp:docPr id="771787399" name="Рисунок 1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7399" name="Рисунок 1" descr="Изображение выглядит как текст, снимок экрана, веб-страниц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060" cy="31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8D6D" w14:textId="36203FB8" w:rsidR="00A65599" w:rsidRPr="00A65599" w:rsidRDefault="00A65599" w:rsidP="00A65599">
      <w:pPr>
        <w:pStyle w:val="ae"/>
        <w:widowControl w:val="0"/>
        <w:autoSpaceDE w:val="0"/>
        <w:autoSpaceDN w:val="0"/>
        <w:adjustRightInd w:val="0"/>
        <w:ind w:left="1080"/>
        <w:jc w:val="left"/>
      </w:pPr>
      <w:r>
        <w:rPr>
          <w:noProof/>
        </w:rPr>
        <w:lastRenderedPageBreak/>
        <w:drawing>
          <wp:inline distT="0" distB="0" distL="0" distR="0" wp14:anchorId="0E394BCA" wp14:editId="69CC5440">
            <wp:extent cx="4886955" cy="2156460"/>
            <wp:effectExtent l="0" t="0" r="9525" b="0"/>
            <wp:docPr id="161404349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349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196" cy="21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9F17" w14:textId="77777777" w:rsidR="00422034" w:rsidRPr="00A65599" w:rsidRDefault="00422034" w:rsidP="00422034">
      <w:pPr>
        <w:pStyle w:val="af0"/>
        <w:numPr>
          <w:ilvl w:val="0"/>
          <w:numId w:val="10"/>
        </w:numPr>
        <w:rPr>
          <w:color w:val="000000"/>
          <w:sz w:val="28"/>
          <w:szCs w:val="28"/>
        </w:rPr>
      </w:pPr>
    </w:p>
    <w:p w14:paraId="176FE471" w14:textId="64B8F6A9" w:rsidR="00422034" w:rsidRPr="00A65599" w:rsidRDefault="00422034" w:rsidP="00422034">
      <w:pPr>
        <w:pStyle w:val="af0"/>
        <w:numPr>
          <w:ilvl w:val="1"/>
          <w:numId w:val="10"/>
        </w:numPr>
        <w:rPr>
          <w:color w:val="000000"/>
          <w:sz w:val="28"/>
          <w:szCs w:val="28"/>
        </w:rPr>
      </w:pPr>
      <w:r w:rsidRPr="00A65599">
        <w:rPr>
          <w:color w:val="000000"/>
          <w:sz w:val="28"/>
          <w:szCs w:val="28"/>
        </w:rPr>
        <w:t xml:space="preserve">Удаленная поддержка — позволяет получить или предоставить удаленную поддержку другому человеку (по аналогии с </w:t>
      </w:r>
      <w:proofErr w:type="spellStart"/>
      <w:r w:rsidRPr="00A65599">
        <w:rPr>
          <w:color w:val="000000"/>
          <w:sz w:val="28"/>
          <w:szCs w:val="28"/>
        </w:rPr>
        <w:t>TeamViewer</w:t>
      </w:r>
      <w:proofErr w:type="spellEnd"/>
      <w:r w:rsidRPr="00A65599">
        <w:rPr>
          <w:color w:val="000000"/>
          <w:sz w:val="28"/>
          <w:szCs w:val="28"/>
        </w:rPr>
        <w:t xml:space="preserve"> и другим подобным утилитам). Можно увидеть рабочий стол, управлять мышкой клавиатурой. Подключение контролируется принимающей </w:t>
      </w:r>
      <w:proofErr w:type="spellStart"/>
      <w:r w:rsidRPr="00A65599">
        <w:rPr>
          <w:color w:val="000000"/>
          <w:sz w:val="28"/>
          <w:szCs w:val="28"/>
        </w:rPr>
        <w:t>строной</w:t>
      </w:r>
      <w:proofErr w:type="spellEnd"/>
      <w:r w:rsidRPr="00A65599">
        <w:rPr>
          <w:color w:val="000000"/>
          <w:sz w:val="28"/>
          <w:szCs w:val="28"/>
        </w:rPr>
        <w:t>;</w:t>
      </w:r>
    </w:p>
    <w:p w14:paraId="3A9B87B0" w14:textId="77777777" w:rsidR="00422034" w:rsidRPr="00A65599" w:rsidRDefault="00422034" w:rsidP="00422034">
      <w:pPr>
        <w:pStyle w:val="af0"/>
        <w:numPr>
          <w:ilvl w:val="1"/>
          <w:numId w:val="10"/>
        </w:numPr>
        <w:rPr>
          <w:color w:val="000000"/>
          <w:sz w:val="28"/>
          <w:szCs w:val="28"/>
        </w:rPr>
      </w:pPr>
      <w:r w:rsidRPr="00A65599">
        <w:rPr>
          <w:color w:val="000000"/>
          <w:sz w:val="28"/>
          <w:szCs w:val="28"/>
        </w:rPr>
        <w:t>Удаленный доступ — полноценное удаленное управление вашими компьютерами через Интернет. Вы получаете полноценный доступ к удаленном компьютеру – вы не только получаете монопольный доступ к рабочему столу, но и можете переключаться между профилями в одной сессии (чего не умеет классический RDP)</w:t>
      </w:r>
    </w:p>
    <w:p w14:paraId="2DACA99B" w14:textId="627B4C64" w:rsidR="00422034" w:rsidRDefault="00422034" w:rsidP="00422034">
      <w:pPr>
        <w:pStyle w:val="ae"/>
        <w:widowControl w:val="0"/>
        <w:autoSpaceDE w:val="0"/>
        <w:autoSpaceDN w:val="0"/>
        <w:adjustRightInd w:val="0"/>
        <w:ind w:left="1080"/>
        <w:jc w:val="left"/>
        <w:rPr>
          <w:color w:val="000000"/>
        </w:rPr>
      </w:pPr>
      <w:r w:rsidRPr="00A65599">
        <w:rPr>
          <w:color w:val="000000"/>
        </w:rPr>
        <w:t xml:space="preserve">Первый способ удаленной поддержки через </w:t>
      </w:r>
      <w:proofErr w:type="spellStart"/>
      <w:r w:rsidRPr="00A65599">
        <w:rPr>
          <w:color w:val="000000"/>
        </w:rPr>
        <w:t>Chrome</w:t>
      </w:r>
      <w:proofErr w:type="spellEnd"/>
      <w:r w:rsidRPr="00A65599">
        <w:rPr>
          <w:color w:val="000000"/>
        </w:rPr>
        <w:t xml:space="preserve"> Remote Desktop подразумевает наличия на принимающей стороне человека, который генерирует код доступа и подтверждает удаленное подключение. </w:t>
      </w:r>
      <w:proofErr w:type="spellStart"/>
      <w:r w:rsidRPr="00A65599">
        <w:rPr>
          <w:color w:val="000000"/>
        </w:rPr>
        <w:t>Chrome</w:t>
      </w:r>
      <w:proofErr w:type="spellEnd"/>
      <w:r w:rsidRPr="00A65599">
        <w:rPr>
          <w:color w:val="000000"/>
        </w:rPr>
        <w:t xml:space="preserve"> Remote Desktop также умеет работать в режиме удаленного доступа к компьютеру (</w:t>
      </w:r>
      <w:proofErr w:type="spellStart"/>
      <w:r w:rsidRPr="00A65599">
        <w:rPr>
          <w:color w:val="000000"/>
        </w:rPr>
        <w:t>unattended</w:t>
      </w:r>
      <w:proofErr w:type="spellEnd"/>
      <w:r w:rsidRPr="00A65599">
        <w:rPr>
          <w:color w:val="000000"/>
        </w:rPr>
        <w:t xml:space="preserve"> </w:t>
      </w:r>
      <w:proofErr w:type="spellStart"/>
      <w:r w:rsidRPr="00A65599">
        <w:rPr>
          <w:color w:val="000000"/>
        </w:rPr>
        <w:t>access</w:t>
      </w:r>
      <w:proofErr w:type="spellEnd"/>
      <w:r w:rsidRPr="00A65599">
        <w:rPr>
          <w:color w:val="000000"/>
        </w:rPr>
        <w:t xml:space="preserve"> — когда за компьютером никто не работает).</w:t>
      </w:r>
    </w:p>
    <w:p w14:paraId="0F01929D" w14:textId="77777777" w:rsidR="009D1DDA" w:rsidRDefault="009D1DDA" w:rsidP="00422034">
      <w:pPr>
        <w:pStyle w:val="ae"/>
        <w:widowControl w:val="0"/>
        <w:autoSpaceDE w:val="0"/>
        <w:autoSpaceDN w:val="0"/>
        <w:adjustRightInd w:val="0"/>
        <w:ind w:left="1080"/>
        <w:jc w:val="left"/>
        <w:rPr>
          <w:color w:val="000000"/>
        </w:rPr>
      </w:pPr>
    </w:p>
    <w:p w14:paraId="35EB52C6" w14:textId="3F2421A7" w:rsidR="009D1DDA" w:rsidRDefault="009D1DDA" w:rsidP="009D1DDA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682BDB42" wp14:editId="36AE9D0E">
            <wp:extent cx="5364480" cy="2889473"/>
            <wp:effectExtent l="0" t="0" r="7620" b="6350"/>
            <wp:docPr id="4696667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67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/>
                    <a:srcRect t="8922"/>
                    <a:stretch/>
                  </pic:blipFill>
                  <pic:spPr bwMode="auto">
                    <a:xfrm>
                      <a:off x="0" y="0"/>
                      <a:ext cx="5372635" cy="2893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FBBAA" w14:textId="1C2AEE1C" w:rsidR="009D1DDA" w:rsidRPr="00A65599" w:rsidRDefault="009D1DDA" w:rsidP="009D1DDA">
      <w:pPr>
        <w:pStyle w:val="ae"/>
        <w:widowControl w:val="0"/>
        <w:autoSpaceDE w:val="0"/>
        <w:autoSpaceDN w:val="0"/>
        <w:adjustRightInd w:val="0"/>
        <w:ind w:left="1080"/>
        <w:jc w:val="left"/>
      </w:pPr>
      <w:r>
        <w:t xml:space="preserve">Запрос на подключение через удалённую поддержку. </w:t>
      </w:r>
    </w:p>
    <w:sectPr w:rsidR="009D1DDA" w:rsidRPr="00A65599">
      <w:headerReference w:type="default" r:id="rId12"/>
      <w:pgSz w:w="11906" w:h="16838"/>
      <w:pgMar w:top="1134" w:right="842" w:bottom="1134" w:left="1512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D4BC" w14:textId="77777777" w:rsidR="00EF1E1B" w:rsidRDefault="00EF1E1B">
      <w:r>
        <w:separator/>
      </w:r>
    </w:p>
  </w:endnote>
  <w:endnote w:type="continuationSeparator" w:id="0">
    <w:p w14:paraId="252C13D0" w14:textId="77777777" w:rsidR="00EF1E1B" w:rsidRDefault="00EF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5A151" w14:textId="77777777" w:rsidR="00EF1E1B" w:rsidRDefault="00EF1E1B">
      <w:r>
        <w:separator/>
      </w:r>
    </w:p>
  </w:footnote>
  <w:footnote w:type="continuationSeparator" w:id="0">
    <w:p w14:paraId="6688597D" w14:textId="77777777" w:rsidR="00EF1E1B" w:rsidRDefault="00EF1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723D" w14:textId="22AB5409" w:rsidR="00604F87" w:rsidRDefault="0012537D">
    <w:pPr>
      <w:pStyle w:val="ac"/>
      <w:jc w:val="right"/>
      <w:rPr>
        <w:sz w:val="22"/>
        <w:szCs w:val="22"/>
      </w:rPr>
    </w:pPr>
    <w:r>
      <w:rPr>
        <w:sz w:val="22"/>
        <w:szCs w:val="22"/>
      </w:rPr>
      <w:t>3</w:t>
    </w:r>
    <w:r w:rsidR="007E766D">
      <w:rPr>
        <w:sz w:val="22"/>
        <w:szCs w:val="22"/>
      </w:rPr>
      <w:t>КС-320 Бахтибекова Салима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17B0"/>
    <w:multiLevelType w:val="hybridMultilevel"/>
    <w:tmpl w:val="7D92F21E"/>
    <w:lvl w:ilvl="0" w:tplc="2092D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2171E"/>
    <w:multiLevelType w:val="hybridMultilevel"/>
    <w:tmpl w:val="3BEAFC3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482DF1"/>
    <w:multiLevelType w:val="multilevel"/>
    <w:tmpl w:val="7F2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0340A"/>
    <w:multiLevelType w:val="hybridMultilevel"/>
    <w:tmpl w:val="BA8A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F1F58"/>
    <w:multiLevelType w:val="hybridMultilevel"/>
    <w:tmpl w:val="D836346C"/>
    <w:lvl w:ilvl="0" w:tplc="46C0A5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CA1032"/>
    <w:multiLevelType w:val="hybridMultilevel"/>
    <w:tmpl w:val="A0CE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3968"/>
    <w:multiLevelType w:val="hybridMultilevel"/>
    <w:tmpl w:val="E780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B5AA0"/>
    <w:multiLevelType w:val="multilevel"/>
    <w:tmpl w:val="D6DC731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5BC7722"/>
    <w:multiLevelType w:val="hybridMultilevel"/>
    <w:tmpl w:val="8BE4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71BF0"/>
    <w:multiLevelType w:val="hybridMultilevel"/>
    <w:tmpl w:val="05BA2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85527">
    <w:abstractNumId w:val="7"/>
  </w:num>
  <w:num w:numId="2" w16cid:durableId="881869107">
    <w:abstractNumId w:val="4"/>
  </w:num>
  <w:num w:numId="3" w16cid:durableId="811022041">
    <w:abstractNumId w:val="9"/>
  </w:num>
  <w:num w:numId="4" w16cid:durableId="606035973">
    <w:abstractNumId w:val="3"/>
  </w:num>
  <w:num w:numId="5" w16cid:durableId="794643195">
    <w:abstractNumId w:val="5"/>
  </w:num>
  <w:num w:numId="6" w16cid:durableId="1677688826">
    <w:abstractNumId w:val="6"/>
  </w:num>
  <w:num w:numId="7" w16cid:durableId="1212378212">
    <w:abstractNumId w:val="8"/>
  </w:num>
  <w:num w:numId="8" w16cid:durableId="1896892261">
    <w:abstractNumId w:val="2"/>
  </w:num>
  <w:num w:numId="9" w16cid:durableId="1581408403">
    <w:abstractNumId w:val="1"/>
  </w:num>
  <w:num w:numId="10" w16cid:durableId="13678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87"/>
    <w:rsid w:val="000177F0"/>
    <w:rsid w:val="000A4ACA"/>
    <w:rsid w:val="000F181F"/>
    <w:rsid w:val="0012537D"/>
    <w:rsid w:val="001B4BF1"/>
    <w:rsid w:val="00210069"/>
    <w:rsid w:val="002C1FA3"/>
    <w:rsid w:val="0035717C"/>
    <w:rsid w:val="00360BC8"/>
    <w:rsid w:val="003D5D8F"/>
    <w:rsid w:val="00422034"/>
    <w:rsid w:val="004604C8"/>
    <w:rsid w:val="005842E2"/>
    <w:rsid w:val="005A5732"/>
    <w:rsid w:val="00604F87"/>
    <w:rsid w:val="006C13B5"/>
    <w:rsid w:val="006F6486"/>
    <w:rsid w:val="007154CD"/>
    <w:rsid w:val="0073679A"/>
    <w:rsid w:val="007E766D"/>
    <w:rsid w:val="00915766"/>
    <w:rsid w:val="009D1DDA"/>
    <w:rsid w:val="009D35E9"/>
    <w:rsid w:val="00A1194E"/>
    <w:rsid w:val="00A17794"/>
    <w:rsid w:val="00A409B5"/>
    <w:rsid w:val="00A65599"/>
    <w:rsid w:val="00B21E64"/>
    <w:rsid w:val="00BC0277"/>
    <w:rsid w:val="00C86A5C"/>
    <w:rsid w:val="00CD7DC4"/>
    <w:rsid w:val="00E70702"/>
    <w:rsid w:val="00E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CED"/>
  <w15:docId w15:val="{A745F7B2-F0D9-4180-AF3D-126649F8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CF3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95CF3"/>
    <w:pPr>
      <w:ind w:left="720"/>
      <w:contextualSpacing/>
    </w:pPr>
  </w:style>
  <w:style w:type="table" w:styleId="af">
    <w:name w:val="Table Grid"/>
    <w:basedOn w:val="a3"/>
    <w:uiPriority w:val="39"/>
    <w:rsid w:val="00195CF3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2537D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34FB6-AFC0-49E3-89BF-34F04491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Бахтибекова Салима Шерозовна</cp:lastModifiedBy>
  <cp:revision>3</cp:revision>
  <dcterms:created xsi:type="dcterms:W3CDTF">2023-05-24T16:54:00Z</dcterms:created>
  <dcterms:modified xsi:type="dcterms:W3CDTF">2023-05-24T17:16:00Z</dcterms:modified>
  <dc:language>ru-RU</dc:language>
</cp:coreProperties>
</file>