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Федеральное государственное образовательное бюджетное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учреждение высшего образования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  <w:t xml:space="preserve">«Финансовый университет при Правительстве Российской Федерации»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  <w:t xml:space="preserve">(Финансовый университет)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Колледж информатики и программирования</w:t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center"/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лабораторной работе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№9</w:t>
      </w:r>
      <w:r/>
    </w:p>
    <w:p>
      <w:pPr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46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46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46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Болоцкий Дмитрий Сергеевич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 xml:space="preserve">Инфокоммуникационные системы и сети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3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ПКС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320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Преподаватель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Сибирев И.В.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работу :_______</w:t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  <w:t xml:space="preserve">Москва – 2023</w:t>
      </w:r>
      <w:r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  <w:t xml:space="preserve">г.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Лабораторная </w:t>
      </w: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работа №9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3540" w:firstLine="708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Работа №9</w:t>
      </w:r>
      <w:r/>
    </w:p>
    <w:p>
      <w:pPr>
        <w:ind w:left="2124" w:firstLine="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Цель работы: </w:t>
      </w:r>
      <w:r/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  <w:t xml:space="preserve">Изучение anydesk</w:t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Задание: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Arial" w:hAnsi="Arial" w:cs="Arial" w:eastAsia="Arial"/>
          <w:sz w:val="23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color w:val="1A1A1A"/>
          <w:sz w:val="23"/>
        </w:rPr>
        <w:t xml:space="preserve">Приложение для дистанционного подключения к удалённному рабочему столу</w:t>
      </w:r>
      <w:r/>
    </w:p>
    <w:p>
      <w:pPr>
        <w:ind w:left="0" w:right="0" w:firstLine="0"/>
        <w:spacing w:before="169" w:after="169"/>
        <w:shd w:val="clear" w:color="ffffff" w:fill="ffffff"/>
        <w:rPr>
          <w:rFonts w:ascii="Arial" w:hAnsi="Arial" w:cs="Arial" w:eastAsia="Arial"/>
          <w:sz w:val="23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cs="Arial" w:eastAsia="Arial"/>
          <w:color w:val="1A1A1A"/>
          <w:sz w:val="23"/>
        </w:rPr>
        <w:t xml:space="preserve">Установить, разобраться продемонстрировать подключение, написать отчет</w:t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Ход работы: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1.Установка AnyDesk на Windows 10.</w:t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  <w:t xml:space="preserve">Высокопроизводительное программное обеспечение для удаленного рабочего стола AnyDesk позволяет делиться экраном без задержек, способствует стабильному удаленному управлению, а также быстрой и безопасной передаче данных между устройствами.</w:t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</w:p>
    <w:p>
      <w:pPr>
        <w:ind w:left="720" w:firstLine="696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22660" cy="430954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1449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222660" cy="4309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90.0pt;height:339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  <w:t xml:space="preserve">2.Подать запрос на соединение. </w:t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  <w:t xml:space="preserve">AnyDesk - самое удобное в мире приложение для удаленного рабочего стола. Получите доступ ко всем своим программам, документам и файлам из любой точки мира без необходимости доверять свои данные облачному сервису.</w:t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  <w:t xml:space="preserve">Чтобы начать управлять удалённым рабочим столом, вам нужно скачать программу на него и посмотреть пароль доступа; После этого введите его в поле «Другое рабочее место» на том ПК, которым хотите управлять; Сразу после ввода пароля и нажатия кнопки «Соединить</w:t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  <w:t xml:space="preserve">» вы увидите рабочий стол управляемого устройства.</w:t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0320" cy="308664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4155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830319" cy="308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9.1pt;height:243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b w:val="0"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3. Подключиться к другому компьютеру </w:t>
      </w:r>
      <w:r>
        <w:rPr>
          <w:rFonts w:ascii="Times New Roman" w:hAnsi="Times New Roman" w:cs="Times New Roman" w:eastAsia="Times New Roman"/>
          <w:b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В процессе работы AnyDesk использует порты 80, 443 или 6568. Стандартный порт, по которому AnyDesk слушает прямое соединение – 7070 (TCP). Источник. Какие порты использует AnyDesk? Какие порты использует AnyDesk? Для подключения к сети AnyDesk используется 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порт 80, 443 или 6568.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7987" cy="330463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2395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107987" cy="3304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0.9pt;height:260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Cs w:val="28"/>
          <w:highlight w:val="none"/>
        </w:rPr>
      </w:r>
      <w:r/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Настройка осуществляется так: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На компьютере, которым предполагается управлять, нужно запустить Anydesk и нажать справа ссылку Change The Password Of Access To The Workplace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В новом окне слева необходимо выбрать раздел Security и поставить отметку напротив Allow Unsupervised Access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Придумайте надёжный пароль, чтобы возможность подключаться была только у вас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0901" cy="348546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0972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440901" cy="348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07.2pt;height:274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Cs w:val="28"/>
          <w:highlight w:val="none"/>
        </w:rPr>
      </w:r>
      <w:r/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4. Завершить сеанс.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AnyDesk в первую очередь, конечно – собственный кодек, DeskRT, который обеспечивает очень высокую скорость работы вне зависимости от сети, и в корпоративной, и в мобильной. Для работы AnyDesk достаточно скорости соединения в 100 Кбит/сек, при этом кодек обе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спечивает частоту обновления в 60 fps при задержке менее 16 ms. А это значит, что работать через AnyDesk можно даже в полевых условиях и даже там, где нет LTE, благо поддерживаются все возможные платформы. В реалиях последних пандемийных лет это очень важно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0017" cy="330463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3178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80017" cy="3304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5.1pt;height:260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  <w:r>
        <w:rPr>
          <w:szCs w:val="28"/>
          <w:highlight w:val="none"/>
        </w:rPr>
      </w:r>
      <w:r/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Вывод: </w:t>
      </w:r>
      <w:r>
        <w:rPr>
          <w:rFonts w:ascii="Times New Roman" w:hAnsi="Times New Roman" w:cs="Times New Roman" w:eastAsia="Times New Roman"/>
          <w:sz w:val="28"/>
        </w:rPr>
        <w:t xml:space="preserve">Во-первых, AnyDesk работает быстрее, причем весьма ощутимо. Ниже покажу откуда такая уверенность. Во-вторых, у AnyDesk нет ограничения по числу каналов, которым грешит TeamViewer (при превышении десятка он вынуждает либо обращаться в поддержку, что не слишк</w:t>
      </w:r>
      <w:r>
        <w:rPr>
          <w:rFonts w:ascii="Times New Roman" w:hAnsi="Times New Roman" w:cs="Times New Roman" w:eastAsia="Times New Roman"/>
          <w:sz w:val="28"/>
        </w:rPr>
        <w:t xml:space="preserve">ом помогает, либо переходить на лицензию Tensor). Платить придется TeamViewer и за еще один чих – подключение нового типа (например, к мобильному устройству), тогда как в AnyDesk эта возможность реализована по умолчанию.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50402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5">
    <w:name w:val="Heading 1"/>
    <w:basedOn w:val="842"/>
    <w:next w:val="842"/>
    <w:link w:val="666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66">
    <w:name w:val="Heading 1 Char"/>
    <w:basedOn w:val="843"/>
    <w:link w:val="665"/>
    <w:uiPriority w:val="9"/>
    <w:rPr>
      <w:rFonts w:ascii="Arial" w:hAnsi="Arial" w:cs="Arial" w:eastAsia="Arial"/>
      <w:sz w:val="40"/>
      <w:szCs w:val="40"/>
    </w:rPr>
  </w:style>
  <w:style w:type="paragraph" w:styleId="667">
    <w:name w:val="Heading 2"/>
    <w:basedOn w:val="842"/>
    <w:next w:val="842"/>
    <w:link w:val="66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68">
    <w:name w:val="Heading 2 Char"/>
    <w:basedOn w:val="843"/>
    <w:link w:val="667"/>
    <w:uiPriority w:val="9"/>
    <w:rPr>
      <w:rFonts w:ascii="Arial" w:hAnsi="Arial" w:cs="Arial" w:eastAsia="Arial"/>
      <w:sz w:val="34"/>
    </w:rPr>
  </w:style>
  <w:style w:type="paragraph" w:styleId="669">
    <w:name w:val="Heading 3"/>
    <w:basedOn w:val="842"/>
    <w:next w:val="842"/>
    <w:link w:val="67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70">
    <w:name w:val="Heading 3 Char"/>
    <w:basedOn w:val="843"/>
    <w:link w:val="669"/>
    <w:uiPriority w:val="9"/>
    <w:rPr>
      <w:rFonts w:ascii="Arial" w:hAnsi="Arial" w:cs="Arial" w:eastAsia="Arial"/>
      <w:sz w:val="30"/>
      <w:szCs w:val="30"/>
    </w:rPr>
  </w:style>
  <w:style w:type="paragraph" w:styleId="671">
    <w:name w:val="Heading 4"/>
    <w:basedOn w:val="842"/>
    <w:next w:val="842"/>
    <w:link w:val="67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72">
    <w:name w:val="Heading 4 Char"/>
    <w:basedOn w:val="843"/>
    <w:link w:val="671"/>
    <w:uiPriority w:val="9"/>
    <w:rPr>
      <w:rFonts w:ascii="Arial" w:hAnsi="Arial" w:cs="Arial" w:eastAsia="Arial"/>
      <w:b/>
      <w:bCs/>
      <w:sz w:val="26"/>
      <w:szCs w:val="26"/>
    </w:rPr>
  </w:style>
  <w:style w:type="paragraph" w:styleId="673">
    <w:name w:val="Heading 5"/>
    <w:basedOn w:val="842"/>
    <w:next w:val="842"/>
    <w:link w:val="67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74">
    <w:name w:val="Heading 5 Char"/>
    <w:basedOn w:val="843"/>
    <w:link w:val="673"/>
    <w:uiPriority w:val="9"/>
    <w:rPr>
      <w:rFonts w:ascii="Arial" w:hAnsi="Arial" w:cs="Arial" w:eastAsia="Arial"/>
      <w:b/>
      <w:bCs/>
      <w:sz w:val="24"/>
      <w:szCs w:val="24"/>
    </w:rPr>
  </w:style>
  <w:style w:type="paragraph" w:styleId="675">
    <w:name w:val="Heading 6"/>
    <w:basedOn w:val="842"/>
    <w:next w:val="842"/>
    <w:link w:val="67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76">
    <w:name w:val="Heading 6 Char"/>
    <w:basedOn w:val="843"/>
    <w:link w:val="675"/>
    <w:uiPriority w:val="9"/>
    <w:rPr>
      <w:rFonts w:ascii="Arial" w:hAnsi="Arial" w:cs="Arial" w:eastAsia="Arial"/>
      <w:b/>
      <w:bCs/>
      <w:sz w:val="22"/>
      <w:szCs w:val="22"/>
    </w:rPr>
  </w:style>
  <w:style w:type="paragraph" w:styleId="677">
    <w:name w:val="Heading 7"/>
    <w:basedOn w:val="842"/>
    <w:next w:val="842"/>
    <w:link w:val="67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78">
    <w:name w:val="Heading 7 Char"/>
    <w:basedOn w:val="843"/>
    <w:link w:val="67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9">
    <w:name w:val="Heading 8"/>
    <w:basedOn w:val="842"/>
    <w:next w:val="842"/>
    <w:link w:val="68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80">
    <w:name w:val="Heading 8 Char"/>
    <w:basedOn w:val="843"/>
    <w:link w:val="679"/>
    <w:uiPriority w:val="9"/>
    <w:rPr>
      <w:rFonts w:ascii="Arial" w:hAnsi="Arial" w:cs="Arial" w:eastAsia="Arial"/>
      <w:i/>
      <w:iCs/>
      <w:sz w:val="22"/>
      <w:szCs w:val="22"/>
    </w:rPr>
  </w:style>
  <w:style w:type="paragraph" w:styleId="681">
    <w:name w:val="Heading 9"/>
    <w:basedOn w:val="842"/>
    <w:next w:val="842"/>
    <w:link w:val="68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82">
    <w:name w:val="Heading 9 Char"/>
    <w:basedOn w:val="843"/>
    <w:link w:val="681"/>
    <w:uiPriority w:val="9"/>
    <w:rPr>
      <w:rFonts w:ascii="Arial" w:hAnsi="Arial" w:cs="Arial" w:eastAsia="Arial"/>
      <w:i/>
      <w:iCs/>
      <w:sz w:val="21"/>
      <w:szCs w:val="21"/>
    </w:rPr>
  </w:style>
  <w:style w:type="paragraph" w:styleId="683">
    <w:name w:val="No Spacing"/>
    <w:uiPriority w:val="1"/>
    <w:qFormat/>
    <w:pPr>
      <w:spacing w:before="0" w:after="0" w:line="240" w:lineRule="auto"/>
    </w:p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basedOn w:val="843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basedOn w:val="843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basedOn w:val="843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basedOn w:val="843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basedOn w:val="843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basedOn w:val="843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character" w:styleId="843" w:default="1">
    <w:name w:val="Default Paragraph Font"/>
    <w:uiPriority w:val="1"/>
    <w:semiHidden/>
    <w:unhideWhenUsed/>
  </w:style>
  <w:style w:type="table" w:styleId="8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5" w:default="1">
    <w:name w:val="No List"/>
    <w:uiPriority w:val="99"/>
    <w:semiHidden/>
    <w:unhideWhenUsed/>
  </w:style>
  <w:style w:type="paragraph" w:styleId="846">
    <w:name w:val="List Paragraph"/>
    <w:basedOn w:val="842"/>
    <w:uiPriority w:val="34"/>
    <w:qFormat/>
    <w:pPr>
      <w:contextualSpacing/>
      <w:ind w:left="720"/>
      <w:spacing w:after="0" w:line="240" w:lineRule="auto"/>
    </w:pPr>
    <w:rPr>
      <w:rFonts w:ascii="Times New Roman" w:hAnsi="Times New Roman" w:cs="Times New Roman" w:eastAsia="Calibri"/>
      <w:sz w:val="24"/>
      <w:szCs w:val="24"/>
      <w:lang w:eastAsia="ru-RU"/>
    </w:rPr>
  </w:style>
  <w:style w:type="paragraph" w:styleId="847">
    <w:name w:val="Balloon Text"/>
    <w:basedOn w:val="842"/>
    <w:link w:val="848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848" w:customStyle="1">
    <w:name w:val="Текст выноски Знак"/>
    <w:basedOn w:val="843"/>
    <w:link w:val="847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Guset_205</cp:lastModifiedBy>
  <cp:revision>6</cp:revision>
  <dcterms:created xsi:type="dcterms:W3CDTF">2022-11-10T08:09:00Z</dcterms:created>
  <dcterms:modified xsi:type="dcterms:W3CDTF">2023-02-13T06:38:16Z</dcterms:modified>
</cp:coreProperties>
</file>