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22F6FC58" w:rsidR="00A461A5" w:rsidRDefault="007A46EF">
      <w:r w:rsidRPr="007A46EF">
        <w:t>3</w:t>
      </w:r>
      <w:r>
        <w:t>ПКС-220 Разоренов Савелий Тимофеевич</w:t>
      </w:r>
      <w:r w:rsidR="00A461A5">
        <w:br/>
        <w:t>Тест</w:t>
      </w:r>
      <w:r w:rsidR="00BE2369">
        <w:t xml:space="preserve">. Практическая работа </w:t>
      </w:r>
      <w:r w:rsidR="00BE2369">
        <w:rPr>
          <w:lang w:val="en-US"/>
        </w:rPr>
        <w:t>No</w:t>
      </w:r>
      <w:r w:rsidR="00BE2369" w:rsidRPr="00BE2369">
        <w:t xml:space="preserve"> 9</w:t>
      </w:r>
      <w:r w:rsidR="00A461A5">
        <w:br/>
      </w:r>
      <w:r w:rsidR="00930D38">
        <w:t>Тема сетевое оборудование</w:t>
      </w:r>
    </w:p>
    <w:p w14:paraId="006398C3" w14:textId="59248186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7A46EF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 w:rsidRPr="007A46EF">
        <w:rPr>
          <w:color w:val="000000" w:themeColor="text1"/>
          <w:lang w:val="en-US"/>
        </w:rPr>
        <w:t>a</w:t>
      </w:r>
      <w:r w:rsidR="00451DC4" w:rsidRPr="007A46EF">
        <w:rPr>
          <w:color w:val="000000" w:themeColor="text1"/>
        </w:rPr>
        <w:t xml:space="preserve">) Широковещательные сети. </w:t>
      </w:r>
      <w:r w:rsidR="00451DC4">
        <w:br/>
      </w:r>
      <w:r w:rsidR="00451DC4" w:rsidRPr="007A46EF">
        <w:rPr>
          <w:color w:val="70AD47" w:themeColor="accent6"/>
        </w:rPr>
        <w:t>б) Сети с передачей от узла к узлу.</w:t>
      </w:r>
    </w:p>
    <w:p w14:paraId="3DB85BD1" w14:textId="591509BD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7A46EF">
        <w:rPr>
          <w:color w:val="70AD47" w:themeColor="accent6"/>
          <w:lang w:val="en-US"/>
        </w:rPr>
        <w:t>a</w:t>
      </w:r>
      <w:r w:rsidR="0052012D" w:rsidRPr="007A46EF">
        <w:rPr>
          <w:color w:val="70AD47" w:themeColor="accent6"/>
        </w:rPr>
        <w:t xml:space="preserve">) Широковещательные сети. </w:t>
      </w:r>
      <w:r w:rsidR="0052012D">
        <w:br/>
        <w:t>б) Сети с передачей от узла к узлу.</w:t>
      </w:r>
    </w:p>
    <w:p w14:paraId="62F4574A" w14:textId="6C03B898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7A46EF">
        <w:rPr>
          <w:color w:val="70AD47" w:themeColor="accent6"/>
          <w:lang w:val="en-US"/>
        </w:rPr>
        <w:t>a</w:t>
      </w:r>
      <w:r w:rsidR="00F302D5" w:rsidRPr="007A46EF">
        <w:rPr>
          <w:color w:val="70AD47" w:themeColor="accent6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7A46EF">
        <w:rPr>
          <w:rFonts w:ascii="Arial" w:hAnsi="Arial" w:cs="Arial"/>
          <w:color w:val="70AD47" w:themeColor="accent6"/>
          <w:shd w:val="clear" w:color="auto" w:fill="FFFFFF"/>
        </w:rPr>
        <w:t>а)</w:t>
      </w:r>
      <w:r w:rsidR="00AD3BDE" w:rsidRPr="007A46EF">
        <w:rPr>
          <w:color w:val="70AD47" w:themeColor="accent6"/>
        </w:rPr>
        <w:t xml:space="preserve"> Bluetooth</w:t>
      </w:r>
      <w:r w:rsidR="00AD3BDE" w:rsidRPr="007A46EF">
        <w:rPr>
          <w:rFonts w:ascii="Arial" w:hAnsi="Arial" w:cs="Arial"/>
          <w:color w:val="70AD47" w:themeColor="accent6"/>
          <w:shd w:val="clear" w:color="auto" w:fill="FFFFFF"/>
        </w:rPr>
        <w:br/>
      </w:r>
      <w:r w:rsidR="00AD3BDE">
        <w:rPr>
          <w:rFonts w:ascii="Arial" w:hAnsi="Arial" w:cs="Arial"/>
          <w:color w:val="333333"/>
          <w:shd w:val="clear" w:color="auto" w:fill="FFFFFF"/>
        </w:rPr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7A46EF">
        <w:rPr>
          <w:rFonts w:ascii="Arial" w:hAnsi="Arial" w:cs="Arial"/>
          <w:color w:val="70AD47" w:themeColor="accent6"/>
          <w:shd w:val="clear" w:color="auto" w:fill="FFFFFF"/>
        </w:rPr>
        <w:t>с)</w:t>
      </w:r>
      <w:r w:rsidR="00AD3BDE" w:rsidRPr="007A46EF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7A46EF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914F65">
        <w:rPr>
          <w:color w:val="70AD47" w:themeColor="accent6"/>
        </w:rPr>
        <w:t>с</w:t>
      </w:r>
      <w:r w:rsidR="007A46EF" w:rsidRPr="00914F65">
        <w:rPr>
          <w:color w:val="70AD47" w:themeColor="accent6"/>
        </w:rPr>
        <w:t>)</w:t>
      </w:r>
      <w:r w:rsidR="00E14BD9" w:rsidRPr="00914F65">
        <w:rPr>
          <w:color w:val="70AD47" w:themeColor="accent6"/>
        </w:rPr>
        <w:t xml:space="preserve">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7A46EF">
        <w:rPr>
          <w:color w:val="70AD47" w:themeColor="accent6"/>
        </w:rPr>
        <w:t>с) IEEE 802.11</w:t>
      </w:r>
      <w:r w:rsidR="00E14BD9" w:rsidRPr="007A46EF">
        <w:rPr>
          <w:color w:val="70AD47" w:themeColor="accent6"/>
        </w:rPr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914F65">
        <w:rPr>
          <w:color w:val="70AD47" w:themeColor="accent6"/>
        </w:rPr>
        <w:t xml:space="preserve">в) </w:t>
      </w:r>
      <w:r w:rsidR="00697966" w:rsidRPr="007A46EF">
        <w:rPr>
          <w:color w:val="70AD47" w:themeColor="accent6"/>
        </w:rPr>
        <w:t>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7A46EF">
        <w:rPr>
          <w:color w:val="70AD47" w:themeColor="accent6"/>
        </w:rPr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F44853" w:rsidRPr="00AB764B">
        <w:rPr>
          <w:color w:val="70AD47" w:themeColor="accent6"/>
        </w:rPr>
        <w:t xml:space="preserve">а) </w:t>
      </w:r>
      <w:r w:rsidR="00697966" w:rsidRPr="00AB764B">
        <w:rPr>
          <w:color w:val="70AD47" w:themeColor="accent6"/>
        </w:rPr>
        <w:t>децентрализованной локальной сети со множеством точек доступа</w:t>
      </w:r>
      <w:r w:rsidR="00697966" w:rsidRPr="00AB764B">
        <w:rPr>
          <w:color w:val="70AD47" w:themeColor="accent6"/>
        </w:rPr>
        <w:br/>
      </w:r>
      <w:r w:rsidR="00697966"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  <w:t xml:space="preserve">г) централизованной локальной сети, с одним ведущим/управляющим устройством, с единой </w:t>
      </w:r>
      <w:r w:rsidR="002404DD"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AB764B">
        <w:rPr>
          <w:color w:val="70AD47" w:themeColor="accent6"/>
        </w:rPr>
        <w:t>а)</w:t>
      </w:r>
      <w:r w:rsidR="00DB728A" w:rsidRPr="00AB764B">
        <w:rPr>
          <w:color w:val="70AD47" w:themeColor="accent6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AB764B">
        <w:rPr>
          <w:color w:val="70AD47" w:themeColor="accent6"/>
        </w:rPr>
        <w:t>б)</w:t>
      </w:r>
      <w:r w:rsidR="00DB728A" w:rsidRPr="00AB764B">
        <w:rPr>
          <w:color w:val="70AD47" w:themeColor="accent6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AB764B">
        <w:rPr>
          <w:color w:val="000000" w:themeColor="text1"/>
        </w:rPr>
        <w:t>б)</w:t>
      </w:r>
      <w:r w:rsidR="00DB728A" w:rsidRPr="00AB764B">
        <w:rPr>
          <w:color w:val="000000" w:themeColor="text1"/>
          <w:lang w:val="en-US"/>
        </w:rPr>
        <w:t>MAN</w:t>
      </w:r>
      <w:r w:rsidR="00DB728A">
        <w:br/>
      </w:r>
      <w:r w:rsidR="00DB728A" w:rsidRPr="00AB764B">
        <w:rPr>
          <w:color w:val="70AD47" w:themeColor="accent6"/>
        </w:rPr>
        <w:t>в)</w:t>
      </w:r>
      <w:r w:rsidR="00DB728A" w:rsidRPr="00AB764B">
        <w:rPr>
          <w:color w:val="70AD47" w:themeColor="accent6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291715">
        <w:rPr>
          <w:color w:val="70AD47" w:themeColor="accent6"/>
        </w:rPr>
        <w:t>б)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DA6899">
        <w:rPr>
          <w:color w:val="70AD47" w:themeColor="accent6"/>
        </w:rPr>
        <w:t>а) почтовый сервис</w:t>
      </w:r>
      <w:r w:rsidR="00256544">
        <w:br/>
      </w:r>
      <w:r w:rsidR="00256544" w:rsidRPr="00DA6899">
        <w:rPr>
          <w:color w:val="70AD47" w:themeColor="accent6"/>
        </w:rPr>
        <w:t>б) сервис</w:t>
      </w:r>
      <w:r w:rsidR="009A1AD2" w:rsidRPr="00DA6899">
        <w:rPr>
          <w:color w:val="70AD47" w:themeColor="accent6"/>
        </w:rPr>
        <w:t xml:space="preserve"> </w:t>
      </w:r>
      <w:r w:rsidR="009A1AD2" w:rsidRPr="00DA6899">
        <w:rPr>
          <w:color w:val="70AD47" w:themeColor="accent6"/>
          <w:lang w:val="en-US"/>
        </w:rPr>
        <w:t>API</w:t>
      </w:r>
      <w:r w:rsidR="009A1AD2" w:rsidRPr="00DA6899">
        <w:rPr>
          <w:color w:val="70AD47" w:themeColor="accent6"/>
        </w:rPr>
        <w:t xml:space="preserve"> телефонии</w:t>
      </w:r>
      <w:r w:rsidR="00256544" w:rsidRPr="00DA6899">
        <w:rPr>
          <w:color w:val="70AD47" w:themeColor="accent6"/>
        </w:rPr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 xml:space="preserve">для многопользовательской передачи данных </w:t>
      </w:r>
      <w:r w:rsidR="00256544">
        <w:br/>
        <w:t>г)</w:t>
      </w:r>
      <w:r w:rsidR="00A91C3F">
        <w:t xml:space="preserve"> Сервис для потоковой передачи аудио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A6899">
        <w:rPr>
          <w:color w:val="70AD47" w:themeColor="accent6"/>
        </w:rPr>
        <w:t>а) цифровая  голосовая связь</w:t>
      </w:r>
      <w:r w:rsidR="00933751" w:rsidRPr="00DA6899">
        <w:rPr>
          <w:color w:val="70AD47" w:themeColor="accent6"/>
        </w:rPr>
        <w:br/>
      </w:r>
      <w:r w:rsidR="00933751">
        <w:t>б) последовательность страниц</w:t>
      </w:r>
      <w:r w:rsidR="00933751">
        <w:br/>
      </w:r>
      <w:r w:rsidR="00933751" w:rsidRPr="00DA6899">
        <w:rPr>
          <w:color w:val="70AD47" w:themeColor="accent6"/>
        </w:rPr>
        <w:t>в) запросы к базе данных</w:t>
      </w:r>
      <w:r w:rsidR="00933751" w:rsidRPr="00DA6899">
        <w:rPr>
          <w:color w:val="70AD47" w:themeColor="accent6"/>
        </w:rPr>
        <w:br/>
      </w:r>
      <w:r w:rsidR="00933751">
        <w:t>г) рассылка электронной почтой</w:t>
      </w:r>
    </w:p>
    <w:p w14:paraId="4CB1B17F" w14:textId="336393BC" w:rsidR="00E619DD" w:rsidRPr="00DA6899" w:rsidRDefault="00FE76BE" w:rsidP="00DB728A">
      <w:pPr>
        <w:rPr>
          <w:color w:val="70AD47" w:themeColor="accent6"/>
        </w:rPr>
      </w:pPr>
      <w:r>
        <w:br/>
      </w:r>
      <w:r w:rsidR="00933751">
        <w:t xml:space="preserve">15)Выберете </w:t>
      </w:r>
      <w:r w:rsidR="004802AB">
        <w:t>сервисы,</w:t>
      </w:r>
      <w:r w:rsidR="00933751">
        <w:t xml:space="preserve">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DA6899">
        <w:rPr>
          <w:color w:val="70AD47" w:themeColor="accent6"/>
        </w:rPr>
        <w:t>б) последовательность страниц</w:t>
      </w:r>
      <w:r w:rsidR="00933751" w:rsidRPr="00DA6899">
        <w:rPr>
          <w:color w:val="70AD47" w:themeColor="accent6"/>
        </w:rPr>
        <w:br/>
      </w:r>
      <w:r w:rsidR="00933751">
        <w:t>в) запросы к базе данных</w:t>
      </w:r>
      <w:r w:rsidR="00933751">
        <w:br/>
      </w:r>
      <w:r w:rsidR="00933751" w:rsidRPr="00DA6899">
        <w:rPr>
          <w:color w:val="70AD47" w:themeColor="accent6"/>
        </w:rPr>
        <w:t>г</w:t>
      </w:r>
      <w:r w:rsidR="00291715" w:rsidRPr="00DA6899">
        <w:rPr>
          <w:color w:val="70AD47" w:themeColor="accent6"/>
        </w:rPr>
        <w:t>)</w:t>
      </w:r>
      <w:r w:rsidR="00933751" w:rsidRPr="00DA6899">
        <w:rPr>
          <w:color w:val="70AD47" w:themeColor="accent6"/>
        </w:rPr>
        <w:t xml:space="preserve">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0E27711C" w:rsidR="00FE76BE" w:rsidRPr="0070042F" w:rsidRDefault="00E619DD" w:rsidP="00FE76BE">
      <w:pPr>
        <w:rPr>
          <w:color w:val="70AD47" w:themeColor="accent6"/>
        </w:rPr>
      </w:pPr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  <w:t xml:space="preserve">ж) RESEND (переотправка) Отправка сообщения ожидающему объекту того же ранга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70042F">
        <w:rPr>
          <w:color w:val="70AD47" w:themeColor="accent6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70042F">
        <w:rPr>
          <w:color w:val="70AD47" w:themeColor="accent6"/>
        </w:rPr>
        <w:t>б)каждый уровень выполняет свою определенную задачу</w:t>
      </w:r>
      <w:r w:rsidR="00FE76BE" w:rsidRPr="0070042F">
        <w:rPr>
          <w:color w:val="70AD47" w:themeColor="accent6"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70042F">
        <w:rPr>
          <w:color w:val="70AD47" w:themeColor="accent6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70042F">
        <w:rPr>
          <w:color w:val="70AD47" w:themeColor="accent6"/>
        </w:rPr>
        <w:t>а)верно</w:t>
      </w:r>
      <w:r>
        <w:br/>
        <w:t>б)не верно</w:t>
      </w:r>
      <w:r>
        <w:br/>
      </w:r>
      <w:r>
        <w:br/>
        <w:t>21</w:t>
      </w:r>
      <w:proofErr w:type="gramStart"/>
      <w:r>
        <w:t>)</w:t>
      </w:r>
      <w:proofErr w:type="gramEnd"/>
      <w:r>
        <w:t xml:space="preserve">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  <w:r>
        <w:br/>
        <w:t>б)вертикальная модель</w:t>
      </w:r>
      <w:r>
        <w:br/>
      </w:r>
      <w:r w:rsidRPr="00914F65">
        <w:rPr>
          <w:color w:val="70AD47" w:themeColor="accent6"/>
        </w:rPr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914F65">
        <w:rPr>
          <w:color w:val="70AD47" w:themeColor="accent6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914F65">
        <w:rPr>
          <w:color w:val="70AD47" w:themeColor="accent6"/>
        </w:rPr>
        <w:t>в) канальный</w:t>
      </w:r>
      <w:r w:rsidR="000A5A0E" w:rsidRPr="00914F65">
        <w:rPr>
          <w:color w:val="70AD47" w:themeColor="accent6"/>
        </w:rPr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914F65">
        <w:rPr>
          <w:color w:val="70AD47" w:themeColor="accent6"/>
        </w:rPr>
        <w:t xml:space="preserve">а) </w:t>
      </w:r>
      <w:r w:rsidRPr="00914F65">
        <w:rPr>
          <w:color w:val="70AD47" w:themeColor="accent6"/>
        </w:rPr>
        <w:t>физический</w:t>
      </w:r>
      <w:r w:rsidR="000A5A0E" w:rsidRPr="00914F65">
        <w:rPr>
          <w:color w:val="70AD47" w:themeColor="accent6"/>
        </w:rPr>
        <w:br/>
      </w:r>
      <w:r w:rsidR="000A5A0E"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>
        <w:lastRenderedPageBreak/>
        <w:t xml:space="preserve">а) </w:t>
      </w:r>
      <w: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</w:r>
      <w:r w:rsidR="00A06C07" w:rsidRPr="00914F65">
        <w:rPr>
          <w:color w:val="70AD47" w:themeColor="accent6"/>
        </w:rPr>
        <w:t xml:space="preserve">в) </w:t>
      </w:r>
      <w:r w:rsidRPr="00914F65">
        <w:rPr>
          <w:color w:val="70AD47" w:themeColor="accent6"/>
        </w:rP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914F65">
        <w:rPr>
          <w:color w:val="70AD47" w:themeColor="accent6"/>
        </w:rPr>
        <w:t xml:space="preserve">в) </w:t>
      </w:r>
      <w:r w:rsidR="00FE76BE" w:rsidRPr="00914F65">
        <w:rPr>
          <w:color w:val="70AD47" w:themeColor="accent6"/>
        </w:rPr>
        <w:t>кадры</w:t>
      </w:r>
    </w:p>
    <w:p w14:paraId="14059888" w14:textId="4CAE4D1F" w:rsidR="00FE76BE" w:rsidRDefault="00A06C07" w:rsidP="00FE76BE">
      <w:r>
        <w:br/>
        <w:t xml:space="preserve">27) </w:t>
      </w:r>
      <w:r w:rsidR="004802AB">
        <w:t>Согласно этому протоколу,</w:t>
      </w:r>
      <w:r w:rsidR="00FE76BE"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914F65">
        <w:rPr>
          <w:color w:val="70AD47" w:themeColor="accent6"/>
        </w:rPr>
        <w:t>а)</w:t>
      </w:r>
      <w:r w:rsidR="00FE76BE" w:rsidRPr="00914F65">
        <w:rPr>
          <w:color w:val="70AD47" w:themeColor="accent6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914F65">
        <w:rPr>
          <w:color w:val="70AD47" w:themeColor="accent6"/>
        </w:rPr>
        <w:t xml:space="preserve">б) </w:t>
      </w:r>
      <w:r w:rsidR="00FE76BE" w:rsidRPr="00914F65">
        <w:rPr>
          <w:color w:val="70AD47" w:themeColor="accent6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914F65">
        <w:rPr>
          <w:color w:val="70AD47" w:themeColor="accent6"/>
        </w:rPr>
        <w:t xml:space="preserve">а) </w:t>
      </w:r>
      <w:r w:rsidR="00FE76BE" w:rsidRPr="00914F65">
        <w:rPr>
          <w:color w:val="70AD47" w:themeColor="accent6"/>
        </w:rPr>
        <w:t>маршрутизация</w:t>
      </w:r>
      <w:r w:rsidRPr="00914F65">
        <w:rPr>
          <w:color w:val="70AD47" w:themeColor="accent6"/>
        </w:rPr>
        <w:br/>
      </w:r>
      <w:r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Pr="00FC7838">
        <w:rPr>
          <w:color w:val="70AD47" w:themeColor="accent6"/>
        </w:rPr>
        <w:t xml:space="preserve">а) </w:t>
      </w:r>
      <w:proofErr w:type="spellStart"/>
      <w:r w:rsidR="00FE76BE" w:rsidRPr="00FC7838">
        <w:rPr>
          <w:color w:val="70AD47" w:themeColor="accent6"/>
        </w:rPr>
        <w:t>ping</w:t>
      </w:r>
      <w:proofErr w:type="spellEnd"/>
      <w:r w:rsidR="00FE76BE" w:rsidRPr="00FC7838">
        <w:rPr>
          <w:color w:val="70AD47" w:themeColor="accent6"/>
        </w:rPr>
        <w:t xml:space="preserve"> «</w:t>
      </w:r>
      <w:proofErr w:type="spellStart"/>
      <w:r w:rsidR="00FE76BE" w:rsidRPr="00FC7838">
        <w:rPr>
          <w:color w:val="70AD47" w:themeColor="accent6"/>
        </w:rPr>
        <w:t>IP_адрес_шлюза_по_умолчанию</w:t>
      </w:r>
      <w:proofErr w:type="spellEnd"/>
      <w:r w:rsidR="00FE76BE" w:rsidRPr="00FC7838">
        <w:rPr>
          <w:color w:val="70AD47" w:themeColor="accent6"/>
        </w:rPr>
        <w:t>»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>
        <w:t>Время жизни</w:t>
      </w:r>
      <w:r>
        <w:br/>
      </w:r>
      <w:r w:rsidRPr="00FC7838">
        <w:rPr>
          <w:color w:val="70AD47" w:themeColor="accent6"/>
        </w:rPr>
        <w:t xml:space="preserve">б) </w:t>
      </w:r>
      <w:r w:rsidR="00FE76BE" w:rsidRPr="00FC7838">
        <w:rPr>
          <w:color w:val="70AD47" w:themeColor="accent6"/>
        </w:rPr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7D9CD6EE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91715"/>
    <w:rsid w:val="002D413F"/>
    <w:rsid w:val="00387710"/>
    <w:rsid w:val="00451DC4"/>
    <w:rsid w:val="004557DC"/>
    <w:rsid w:val="00472380"/>
    <w:rsid w:val="004802AB"/>
    <w:rsid w:val="004D1B6E"/>
    <w:rsid w:val="0052012D"/>
    <w:rsid w:val="005414D6"/>
    <w:rsid w:val="00577DCF"/>
    <w:rsid w:val="005E4390"/>
    <w:rsid w:val="00697966"/>
    <w:rsid w:val="0070042F"/>
    <w:rsid w:val="007A46EF"/>
    <w:rsid w:val="00914F65"/>
    <w:rsid w:val="00930D38"/>
    <w:rsid w:val="00933751"/>
    <w:rsid w:val="009A1AD2"/>
    <w:rsid w:val="009F06FB"/>
    <w:rsid w:val="00A06C07"/>
    <w:rsid w:val="00A461A5"/>
    <w:rsid w:val="00A91C3F"/>
    <w:rsid w:val="00AB764B"/>
    <w:rsid w:val="00AD3BDE"/>
    <w:rsid w:val="00B348E8"/>
    <w:rsid w:val="00B4077B"/>
    <w:rsid w:val="00BE2369"/>
    <w:rsid w:val="00DA6899"/>
    <w:rsid w:val="00DB728A"/>
    <w:rsid w:val="00E14BD9"/>
    <w:rsid w:val="00E619DD"/>
    <w:rsid w:val="00E904CC"/>
    <w:rsid w:val="00EA6F07"/>
    <w:rsid w:val="00F302D5"/>
    <w:rsid w:val="00F44853"/>
    <w:rsid w:val="00FC7838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Разоренов Савелий Тимофеевич</cp:lastModifiedBy>
  <cp:revision>29</cp:revision>
  <dcterms:created xsi:type="dcterms:W3CDTF">2023-01-30T05:55:00Z</dcterms:created>
  <dcterms:modified xsi:type="dcterms:W3CDTF">2023-01-31T12:45:00Z</dcterms:modified>
</cp:coreProperties>
</file>