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Bdr/>
        <w:spacing w:after="160" w:line="259" w:lineRule="auto"/>
        <w:ind w:right="-12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НЕГОСУДАРСТВЕННОЕ ОБРАЗОВАТЕЛЬНОЕ ЧАСТНОЕ УЧРЕЖДЕНИЕ ВЫСШЕГО ОБРАЗОВАНИЯ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r>
    </w:p>
    <w:p>
      <w:pPr>
        <w:pBdr/>
        <w:spacing w:after="160" w:line="259" w:lineRule="auto"/>
        <w:ind w:right="-12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«МОСКОВСКИЙ ФИНАНСОВО-ПРОМЫШЛЕННЫЙ УНИВЕРСИТЕТ «СИНЕРГИЯ»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r>
    </w:p>
    <w:tbl>
      <w:tblPr>
        <w:tblpPr w:horzAnchor="margin" w:tblpXSpec="left" w:vertAnchor="page" w:tblpY="3391" w:leftFromText="180" w:topFromText="0" w:rightFromText="180" w:bottomFromText="0"/>
        <w:tblW w:w="9345" w:type="dxa"/>
        <w:tblBorders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>
        <w:trPr/>
        <w:tc>
          <w:tcPr>
            <w:shd w:val="clear" w:color="auto" w:fill="auto"/>
            <w:tcBorders/>
            <w:tcW w:w="311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 xml:space="preserve">Факультет/Институт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282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bottom w:val="single" w:color="000000" w:sz="4" w:space="0"/>
            </w:tcBorders>
            <w:tcW w:w="5948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Информационных технологий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</w:tr>
      <w:tr>
        <w:trPr/>
        <w:tc>
          <w:tcPr>
            <w:shd w:val="clear" w:color="auto" w:fill="auto"/>
            <w:tcBorders/>
            <w:tcW w:w="311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282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</w:tcBorders>
            <w:tcW w:w="5948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(наименование факультета/ Института)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</w:tr>
      <w:tr>
        <w:trPr/>
        <w:tc>
          <w:tcPr>
            <w:shd w:val="clear" w:color="auto" w:fill="auto"/>
            <w:tcBorders/>
            <w:tcW w:w="311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 xml:space="preserve">Направление/специальность </w:t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282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bottom w:val="single" w:color="000000" w:sz="4" w:space="0"/>
            </w:tcBorders>
            <w:tcW w:w="5948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Информационные системы и технологии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</w:rPr>
            </w:r>
          </w:p>
        </w:tc>
      </w:tr>
      <w:tr>
        <w:trPr/>
        <w:tc>
          <w:tcPr>
            <w:shd w:val="clear" w:color="auto" w:fill="auto"/>
            <w:tcBorders/>
            <w:tcW w:w="311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 xml:space="preserve">подготовки:</w:t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282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5948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(код и наименование направления /специальности подготовки)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</w:r>
          </w:p>
        </w:tc>
      </w:tr>
      <w:tr>
        <w:trPr/>
        <w:tc>
          <w:tcPr>
            <w:shd w:val="clear" w:color="auto" w:fill="auto"/>
            <w:tcBorders/>
            <w:tcW w:w="311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 xml:space="preserve">Форма обучения</w:t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 xml:space="preserve">:</w:t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282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bottom w:val="single" w:color="000000" w:sz="4" w:space="0"/>
            </w:tcBorders>
            <w:tcW w:w="5948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очная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shd w:val="clear" w:color="auto" w:fill="auto"/>
            <w:tcBorders/>
            <w:tcW w:w="311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282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5948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(очная, очно-заочная, заочная)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</w:r>
          </w:p>
        </w:tc>
      </w:tr>
      <w:tr>
        <w:trPr>
          <w:trHeight w:val="68"/>
        </w:trPr>
        <w:tc>
          <w:tcPr>
            <w:shd w:val="clear" w:color="auto" w:fill="auto"/>
            <w:tcBorders/>
            <w:tcW w:w="311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282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5948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lang w:val="ru-RU"/>
              </w:rPr>
            </w:r>
          </w:p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lang w:val="ru-RU"/>
              </w:rPr>
            </w:r>
          </w:p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lang w:val="ru-RU"/>
              </w:rPr>
            </w:r>
          </w:p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lang w:val="ru-RU"/>
              </w:rPr>
            </w:r>
          </w:p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lang w:val="ru-RU"/>
              </w:rPr>
            </w:r>
          </w:p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lang w:val="ru-RU"/>
              </w:rPr>
            </w:r>
          </w:p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18"/>
                <w:szCs w:val="18"/>
                <w:lang w:val="ru-RU"/>
              </w:rPr>
            </w:r>
          </w:p>
        </w:tc>
      </w:tr>
    </w:tbl>
    <w:p>
      <w:pPr>
        <w:pBdr/>
        <w:spacing w:after="160" w:line="259" w:lineRule="auto"/>
        <w:ind w:right="-12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</w:rPr>
        <w:br/>
      </w:r>
      <w:r>
        <w:rPr>
          <w:rFonts w:ascii="Times New Roman" w:hAnsi="Times New Roman" w:eastAsia="Times New Roman" w:cs="Times New Roman"/>
          <w:sz w:val="18"/>
          <w:szCs w:val="18"/>
        </w:rPr>
        <w:br/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Лабораторный практикум </w:t>
      </w:r>
      <w:r>
        <w:rPr>
          <w:rFonts w:ascii="Times New Roman" w:hAnsi="Times New Roman" w:eastAsia="Times New Roman" w:cs="Times New Roman"/>
          <w:b/>
          <w:sz w:val="28"/>
          <w:szCs w:val="28"/>
          <w:lang w:val="ru-RU"/>
        </w:rPr>
        <w:t xml:space="preserve">№ </w:t>
      </w:r>
      <w:r>
        <w:rPr>
          <w:rFonts w:ascii="Times New Roman" w:hAnsi="Times New Roman" w:eastAsia="Times New Roman" w:cs="Times New Roman"/>
          <w:b/>
          <w:sz w:val="28"/>
          <w:szCs w:val="28"/>
          <w:lang w:val="en-US"/>
        </w:rPr>
        <w:t xml:space="preserve">3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</w:r>
    </w:p>
    <w:tbl>
      <w:tblPr>
        <w:tblW w:w="9480" w:type="dxa"/>
        <w:tblBorders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>
        <w:trPr/>
        <w:tc>
          <w:tcPr>
            <w:shd w:val="clear" w:color="auto" w:fill="auto"/>
            <w:tcBorders>
              <w:top w:val="singl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6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</w:p>
          <w:p>
            <w:pPr>
              <w:pBdr/>
              <w:spacing w:line="240" w:lineRule="auto"/>
              <w:ind w:right="-12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 xml:space="preserve">по дисциплине</w:t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gridSpan w:val="3"/>
            <w:shd w:val="clear" w:color="auto" w:fill="auto"/>
            <w:tcBorders>
              <w:top w:val="singl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6930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  <w:t xml:space="preserve">Администрирование информационных систем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</w:r>
          </w:p>
        </w:tc>
      </w:tr>
      <w:tr>
        <w:trPr/>
        <w:tc>
          <w:tcPr>
            <w:gridSpan w:val="3"/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120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607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rPr>
                <w:rFonts w:ascii="Times New Roman" w:hAnsi="Times New Roman" w:eastAsia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 xml:space="preserve">(наименование дисциплины)</w:t>
            </w: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</w:r>
          </w:p>
        </w:tc>
      </w:tr>
    </w:tbl>
    <w:p>
      <w:pPr>
        <w:pBdr/>
        <w:spacing w:after="160" w:line="259" w:lineRule="auto"/>
        <w:ind w:right="-12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</w:r>
      <w:r>
        <w:rPr>
          <w:rFonts w:ascii="Times New Roman" w:hAnsi="Times New Roman" w:eastAsia="Times New Roman" w:cs="Times New Roman"/>
          <w:sz w:val="18"/>
          <w:szCs w:val="18"/>
        </w:rPr>
      </w:r>
    </w:p>
    <w:p>
      <w:pPr>
        <w:pBdr/>
        <w:spacing w:after="160" w:line="259" w:lineRule="auto"/>
        <w:ind w:right="-12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</w:r>
      <w:r>
        <w:rPr>
          <w:rFonts w:ascii="Times New Roman" w:hAnsi="Times New Roman" w:eastAsia="Times New Roman" w:cs="Times New Roman"/>
          <w:sz w:val="18"/>
          <w:szCs w:val="18"/>
        </w:rPr>
      </w:r>
    </w:p>
    <w:tbl>
      <w:tblPr>
        <w:tblW w:w="9585" w:type="dxa"/>
        <w:tblInd w:w="-210" w:type="dxa"/>
        <w:tblBorders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>
        <w:trPr/>
        <w:tc>
          <w:tcPr>
            <w:shd w:val="clear" w:color="auto" w:fill="auto"/>
            <w:tcBorders/>
            <w:tcW w:w="226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/>
            <w:bookmarkStart w:id="0" w:name="_gjdgxs"/>
            <w:r/>
            <w:bookmarkEnd w:id="0"/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 xml:space="preserve">Обучающийся</w:t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270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bottom w:val="single" w:color="000000" w:sz="4" w:space="0"/>
            </w:tcBorders>
            <w:tcW w:w="478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b/>
                <w:bCs/>
                <w:iCs/>
                <w:color w:val="000000" w:themeColor="text1"/>
                <w:sz w:val="28"/>
                <w:szCs w:val="28"/>
                <w14:ligatures w14:val="standardContextual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iCs/>
                <w:color w:val="000000" w:themeColor="text1"/>
                <w:sz w:val="28"/>
                <w:szCs w:val="28"/>
                <w14:ligatures w14:val="standardContextual"/>
              </w:rPr>
              <w:t xml:space="preserve">Кочетов Ярослав Анатольевич</w:t>
            </w:r>
            <w:r>
              <w:rPr>
                <w:rFonts w:ascii="Times New Roman" w:hAnsi="Times New Roman" w:eastAsia="Times New Roman" w:cs="Times New Roman"/>
                <w:b/>
                <w:bCs/>
                <w:iCs/>
                <w:color w:val="000000" w:themeColor="text1"/>
                <w:sz w:val="28"/>
                <w:szCs w:val="28"/>
                <w14:ligatures w14:val="standardContextual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iCs/>
                <w:color w:val="000000" w:themeColor="text1"/>
                <w:sz w:val="28"/>
                <w:szCs w:val="28"/>
                <w14:ligatures w14:val="standardContextual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iCs/>
                <w:color w:val="002060"/>
                <w:sz w:val="28"/>
                <w:szCs w:val="28"/>
                <w:lang w:val="ru-RU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iCs/>
                <w:sz w:val="28"/>
                <w:szCs w:val="28"/>
                <w:lang w:val="ru-RU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iCs/>
                <w:color w:val="000000" w:themeColor="text1"/>
                <w:sz w:val="28"/>
                <w:szCs w:val="28"/>
                <w14:ligatures w14:val="standardContextual"/>
              </w:rPr>
            </w:r>
          </w:p>
        </w:tc>
        <w:tc>
          <w:tcPr>
            <w:shd w:val="clear" w:color="auto" w:fill="auto"/>
            <w:tcBorders/>
            <w:tcW w:w="28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bottom w:val="single" w:color="000000" w:sz="4" w:space="0"/>
            </w:tcBorders>
            <w:tcW w:w="1980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shd w:val="clear" w:color="auto" w:fill="auto"/>
            <w:tcBorders/>
            <w:tcW w:w="226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270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</w:tcBorders>
            <w:tcW w:w="478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28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</w:tcBorders>
            <w:tcW w:w="1980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 xml:space="preserve">(подпись)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  <w:tr>
        <w:trPr>
          <w:gridAfter w:val="1"/>
        </w:trPr>
        <w:tc>
          <w:tcPr>
            <w:shd w:val="clear" w:color="auto" w:fill="auto"/>
            <w:tcBorders/>
            <w:tcW w:w="226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 xml:space="preserve">Группа</w:t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270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bottom w:val="single" w:color="000000" w:sz="4" w:space="0"/>
            </w:tcBorders>
            <w:tcW w:w="478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 xml:space="preserve">ВБИо-301рсоб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28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</w:tr>
      <w:tr>
        <w:trPr>
          <w:gridAfter w:val="1"/>
        </w:trPr>
        <w:tc>
          <w:tcPr>
            <w:shd w:val="clear" w:color="auto" w:fill="auto"/>
            <w:tcBorders/>
            <w:tcW w:w="226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270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</w:tcBorders>
            <w:tcW w:w="478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285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</w:tr>
    </w:tbl>
    <w:p>
      <w:pPr>
        <w:pBdr/>
        <w:spacing w:after="160" w:line="259" w:lineRule="auto"/>
        <w:ind w:right="-12"/>
        <w:jc w:val="center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</w:r>
      <w:r>
        <w:rPr>
          <w:rFonts w:ascii="Times New Roman" w:hAnsi="Times New Roman" w:eastAsia="Times New Roman" w:cs="Times New Roman"/>
          <w:sz w:val="18"/>
          <w:szCs w:val="18"/>
        </w:rPr>
      </w:r>
    </w:p>
    <w:p>
      <w:pPr>
        <w:pBdr/>
        <w:spacing w:after="160" w:line="259" w:lineRule="auto"/>
        <w:ind w:right="-12"/>
        <w:jc w:val="center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</w:r>
      <w:r>
        <w:rPr>
          <w:rFonts w:ascii="Times New Roman" w:hAnsi="Times New Roman" w:eastAsia="Times New Roman" w:cs="Times New Roman"/>
          <w:sz w:val="18"/>
          <w:szCs w:val="18"/>
        </w:rPr>
      </w:r>
    </w:p>
    <w:tbl>
      <w:tblPr>
        <w:tblW w:w="9493" w:type="dxa"/>
        <w:tblInd w:w="-142" w:type="dxa"/>
        <w:tblBorders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>
        <w:trPr/>
        <w:tc>
          <w:tcPr>
            <w:shd w:val="clear" w:color="auto" w:fill="auto"/>
            <w:tcBorders/>
            <w:tcW w:w="2410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 xml:space="preserve">Преподаватель</w:t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284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bottom w:val="single" w:color="000000" w:sz="4" w:space="0"/>
            </w:tcBorders>
            <w:tcW w:w="4532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  <w:t xml:space="preserve">Сибирев Иван Валерьевич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r>
          </w:p>
        </w:tc>
        <w:tc>
          <w:tcPr>
            <w:shd w:val="clear" w:color="auto" w:fill="auto"/>
            <w:tcBorders/>
            <w:tcW w:w="283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bottom w:val="single" w:color="000000" w:sz="4" w:space="0"/>
            </w:tcBorders>
            <w:tcW w:w="1984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shd w:val="clear" w:color="auto" w:fill="auto"/>
            <w:tcBorders/>
            <w:tcW w:w="2410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284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</w:tcBorders>
            <w:tcW w:w="4532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283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</w:tcBorders>
            <w:tcW w:w="1984" w:type="dxa"/>
            <w:textDirection w:val="lrTb"/>
            <w:noWrap w:val="false"/>
          </w:tcPr>
          <w:p>
            <w:pPr>
              <w:pBdr/>
              <w:spacing w:line="240" w:lineRule="auto"/>
              <w:ind w:right="-12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t xml:space="preserve">(подпись)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</w:tbl>
    <w:p>
      <w:pPr>
        <w:pBdr/>
        <w:spacing w:after="160" w:line="259" w:lineRule="auto"/>
        <w:ind w:right="-12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</w:r>
      <w:r>
        <w:rPr>
          <w:rFonts w:ascii="Times New Roman" w:hAnsi="Times New Roman" w:eastAsia="Times New Roman" w:cs="Times New Roman"/>
          <w:sz w:val="18"/>
          <w:szCs w:val="18"/>
        </w:rPr>
      </w:r>
    </w:p>
    <w:p>
      <w:pPr>
        <w:pBdr/>
        <w:spacing w:after="160" w:line="259" w:lineRule="auto"/>
        <w:ind w:right="-12"/>
        <w:rPr>
          <w:rFonts w:ascii="Times New Roman" w:hAnsi="Times New Roman" w:eastAsia="Times New Roman" w:cs="Times New Roman"/>
          <w:sz w:val="18"/>
          <w:szCs w:val="18"/>
          <w:lang w:val="ru-RU"/>
        </w:rPr>
      </w:pPr>
      <w:r>
        <w:rPr>
          <w:rFonts w:ascii="Times New Roman" w:hAnsi="Times New Roman" w:eastAsia="Times New Roman" w:cs="Times New Roman"/>
          <w:sz w:val="18"/>
          <w:szCs w:val="18"/>
          <w:lang w:val="ru-RU"/>
        </w:rPr>
      </w:r>
      <w:r>
        <w:rPr>
          <w:rFonts w:ascii="Times New Roman" w:hAnsi="Times New Roman" w:eastAsia="Times New Roman" w:cs="Times New Roman"/>
          <w:sz w:val="18"/>
          <w:szCs w:val="18"/>
          <w:lang w:val="ru-RU"/>
        </w:rPr>
      </w:r>
    </w:p>
    <w:p>
      <w:pPr>
        <w:pBdr/>
        <w:spacing w:after="160" w:line="259" w:lineRule="auto"/>
        <w:ind w:right="-12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</w:r>
      <w:r>
        <w:rPr>
          <w:rFonts w:ascii="Times New Roman" w:hAnsi="Times New Roman" w:eastAsia="Times New Roman" w:cs="Times New Roman"/>
          <w:sz w:val="18"/>
          <w:szCs w:val="18"/>
        </w:rPr>
      </w:r>
    </w:p>
    <w:p>
      <w:pPr>
        <w:pBdr/>
        <w:spacing w:after="160" w:line="259" w:lineRule="auto"/>
        <w:ind w:right="-12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</w:r>
      <w:r>
        <w:rPr>
          <w:rFonts w:ascii="Times New Roman" w:hAnsi="Times New Roman" w:eastAsia="Times New Roman" w:cs="Times New Roman"/>
          <w:sz w:val="18"/>
          <w:szCs w:val="18"/>
        </w:rPr>
      </w:r>
    </w:p>
    <w:p>
      <w:pPr>
        <w:pBdr/>
        <w:spacing w:after="160" w:line="259" w:lineRule="auto"/>
        <w:ind w:right="-12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</w:r>
      <w:r>
        <w:rPr>
          <w:rFonts w:ascii="Times New Roman" w:hAnsi="Times New Roman" w:eastAsia="Times New Roman" w:cs="Times New Roman"/>
          <w:sz w:val="18"/>
          <w:szCs w:val="18"/>
        </w:rPr>
      </w:r>
    </w:p>
    <w:p>
      <w:pPr>
        <w:pBdr/>
        <w:spacing w:after="160" w:line="259" w:lineRule="auto"/>
        <w:ind w:right="-12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</w:r>
      <w:r>
        <w:rPr>
          <w:rFonts w:ascii="Times New Roman" w:hAnsi="Times New Roman" w:eastAsia="Times New Roman" w:cs="Times New Roman"/>
          <w:sz w:val="18"/>
          <w:szCs w:val="18"/>
        </w:rPr>
      </w:r>
    </w:p>
    <w:p>
      <w:pPr>
        <w:pBdr/>
        <w:spacing w:after="160" w:line="259" w:lineRule="auto"/>
        <w:ind w:right="-12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</w:rPr>
      </w:r>
      <w:r>
        <w:rPr>
          <w:rFonts w:ascii="Times New Roman" w:hAnsi="Times New Roman" w:eastAsia="Times New Roman" w:cs="Times New Roman"/>
          <w:sz w:val="18"/>
          <w:szCs w:val="18"/>
        </w:rPr>
      </w:r>
    </w:p>
    <w:p>
      <w:pPr>
        <w:pBdr/>
        <w:spacing w:after="160" w:line="259" w:lineRule="auto"/>
        <w:ind w:right="-12"/>
        <w:rPr>
          <w:rFonts w:ascii="Times New Roman" w:hAnsi="Times New Roman" w:eastAsia="Times New Roman" w:cs="Times New Roman"/>
          <w:sz w:val="18"/>
          <w:szCs w:val="18"/>
          <w:lang w:val="ru-RU"/>
        </w:rPr>
      </w:pPr>
      <w:r>
        <w:rPr>
          <w:rFonts w:ascii="Times New Roman" w:hAnsi="Times New Roman" w:eastAsia="Times New Roman" w:cs="Times New Roman"/>
          <w:sz w:val="18"/>
          <w:szCs w:val="18"/>
          <w:lang w:val="ru-RU"/>
        </w:rPr>
      </w:r>
      <w:r>
        <w:rPr>
          <w:rFonts w:ascii="Times New Roman" w:hAnsi="Times New Roman" w:eastAsia="Times New Roman" w:cs="Times New Roman"/>
          <w:sz w:val="18"/>
          <w:szCs w:val="18"/>
          <w:lang w:val="ru-RU"/>
        </w:rPr>
      </w:r>
    </w:p>
    <w:p>
      <w:pPr>
        <w:pBdr/>
        <w:spacing/>
        <w:ind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Москва 2024 г.</w:t>
      </w:r>
      <w:r>
        <w:rPr>
          <w:rFonts w:ascii="Times New Roman" w:hAnsi="Times New Roman" w:eastAsia="Times New Roman" w:cs="Times New Roman"/>
          <w:b/>
          <w:sz w:val="28"/>
          <w:szCs w:val="28"/>
        </w:rPr>
      </w:r>
    </w:p>
    <w:p>
      <w:pPr>
        <w:pStyle w:val="627"/>
        <w:numPr>
          <w:ilvl w:val="0"/>
          <w:numId w:val="3"/>
        </w:numPr>
        <w:pBdr/>
        <w:spacing/>
        <w:ind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sz w:val="28"/>
          <w:szCs w:val="28"/>
          <w:lang w:val="ru-RU"/>
        </w:rPr>
        <w:t xml:space="preserve">Добавляем на сервер роль Удаленный доступ</w:t>
      </w:r>
      <w:r>
        <w:rPr>
          <w:rFonts w:ascii="Times New Roman" w:hAnsi="Times New Roman" w:eastAsia="Times New Roman" w:cs="Times New Roman"/>
          <w:bCs/>
          <w:sz w:val="28"/>
          <w:szCs w:val="28"/>
        </w:rPr>
      </w:r>
    </w:p>
    <w:p>
      <w:pPr>
        <w:pBdr/>
        <w:spacing/>
        <w:ind/>
        <w:rPr>
          <w:rFonts w:ascii="Times New Roman" w:hAnsi="Times New Roman" w:eastAsia="Times New Roman" w:cs="Times New Roman"/>
          <w:bCs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038600"/>
                <wp:effectExtent l="0" t="0" r="3175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5" cy="4038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5pt;height:318.00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Cs/>
          <w:sz w:val="28"/>
          <w:szCs w:val="28"/>
        </w:rPr>
      </w:r>
    </w:p>
    <w:p>
      <w:pPr>
        <w:pStyle w:val="627"/>
        <w:numPr>
          <w:ilvl w:val="0"/>
          <w:numId w:val="3"/>
        </w:numPr>
        <w:pBdr/>
        <w:spacing/>
        <w:ind/>
        <w:rPr>
          <w:rFonts w:ascii="Times New Roman" w:hAnsi="Times New Roman" w:eastAsia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Cs/>
          <w:sz w:val="28"/>
          <w:szCs w:val="28"/>
          <w:lang w:val="ru-RU"/>
        </w:rPr>
        <w:t xml:space="preserve">Запускаем мастер установки маршрутизации</w:t>
      </w:r>
      <w:r>
        <w:rPr>
          <w:rFonts w:ascii="Times New Roman" w:hAnsi="Times New Roman" w:eastAsia="Times New Roman" w:cs="Times New Roman"/>
          <w:bCs/>
          <w:sz w:val="28"/>
          <w:szCs w:val="28"/>
          <w:lang w:val="ru-RU"/>
        </w:rPr>
      </w:r>
    </w:p>
    <w:p>
      <w:pPr>
        <w:pBdr/>
        <w:spacing/>
        <w:ind/>
        <w:rPr>
          <w:rFonts w:ascii="Times New Roman" w:hAnsi="Times New Roman" w:eastAsia="Times New Roman" w:cs="Times New Roman"/>
          <w:bCs/>
          <w:sz w:val="28"/>
          <w:szCs w:val="28"/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95065"/>
                <wp:effectExtent l="0" t="0" r="3175" b="635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5" cy="36950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290.9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Cs/>
          <w:sz w:val="28"/>
          <w:szCs w:val="28"/>
          <w:lang w:val="ru-RU"/>
        </w:rPr>
      </w:r>
    </w:p>
    <w:p>
      <w:pPr>
        <w:pStyle w:val="627"/>
        <w:numPr>
          <w:ilvl w:val="0"/>
          <w:numId w:val="3"/>
        </w:numPr>
        <w:pBdr/>
        <w:spacing/>
        <w:ind/>
        <w:rPr>
          <w:rFonts w:ascii="Times New Roman" w:hAnsi="Times New Roman" w:eastAsia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Cs/>
          <w:sz w:val="28"/>
          <w:szCs w:val="28"/>
          <w:lang w:val="ru-RU"/>
        </w:rPr>
        <w:t xml:space="preserve">Завершаем установку</w:t>
      </w:r>
      <w:r>
        <w:rPr>
          <w:rFonts w:ascii="Times New Roman" w:hAnsi="Times New Roman" w:eastAsia="Times New Roman" w:cs="Times New Roman"/>
          <w:bCs/>
          <w:sz w:val="28"/>
          <w:szCs w:val="28"/>
          <w:lang w:val="ru-RU"/>
        </w:rPr>
      </w:r>
    </w:p>
    <w:p>
      <w:pPr>
        <w:pBdr/>
        <w:spacing/>
        <w:ind/>
        <w:rPr>
          <w:rFonts w:ascii="Times New Roman" w:hAnsi="Times New Roman" w:eastAsia="Times New Roman" w:cs="Times New Roman"/>
          <w:bCs/>
          <w:sz w:val="28"/>
          <w:szCs w:val="28"/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794125"/>
                <wp:effectExtent l="0" t="0" r="3175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5" cy="3794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298.75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Cs/>
          <w:sz w:val="28"/>
          <w:szCs w:val="28"/>
          <w:lang w:val="ru-RU"/>
        </w:rPr>
      </w:r>
    </w:p>
    <w:p>
      <w:pPr>
        <w:pStyle w:val="627"/>
        <w:numPr>
          <w:ilvl w:val="0"/>
          <w:numId w:val="3"/>
        </w:numPr>
        <w:pBdr/>
        <w:spacing/>
        <w:ind/>
        <w:rPr>
          <w:rFonts w:ascii="Times New Roman" w:hAnsi="Times New Roman" w:eastAsia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Cs/>
          <w:sz w:val="28"/>
          <w:szCs w:val="28"/>
          <w:lang w:val="ru-RU"/>
        </w:rPr>
        <w:t xml:space="preserve">Подтверждаем запуск</w:t>
      </w:r>
      <w:r>
        <w:rPr>
          <w:rFonts w:ascii="Times New Roman" w:hAnsi="Times New Roman" w:eastAsia="Times New Roman" w:cs="Times New Roman"/>
          <w:bCs/>
          <w:sz w:val="28"/>
          <w:szCs w:val="28"/>
          <w:lang w:val="ru-RU"/>
        </w:rPr>
      </w:r>
    </w:p>
    <w:p>
      <w:pPr>
        <w:pBdr/>
        <w:spacing/>
        <w:ind/>
        <w:rPr>
          <w:rFonts w:ascii="Times New Roman" w:hAnsi="Times New Roman" w:eastAsia="Times New Roman" w:cs="Times New Roman"/>
          <w:bCs/>
          <w:sz w:val="28"/>
          <w:szCs w:val="28"/>
          <w:lang w:val="ru-RU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05275" cy="1876425"/>
                <wp:effectExtent l="0" t="0" r="9525" b="9525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4105275" cy="1876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23.25pt;height:147.75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Cs/>
          <w:sz w:val="28"/>
          <w:szCs w:val="28"/>
          <w:lang w:val="ru-RU"/>
        </w:rPr>
      </w:r>
    </w:p>
    <w:p>
      <w:pPr>
        <w:pStyle w:val="627"/>
        <w:numPr>
          <w:ilvl w:val="0"/>
          <w:numId w:val="3"/>
        </w:numPr>
        <w:pBdr/>
        <w:spacing/>
        <w:ind/>
        <w:rPr>
          <w:lang w:val="ru-RU"/>
        </w:rPr>
      </w:pPr>
      <w:r>
        <w:rPr>
          <w:lang w:val="ru-RU"/>
        </w:rPr>
        <w:t xml:space="preserve">Настройка маршрутизации появились после запуска службы.</w:t>
      </w:r>
      <w:r>
        <w:rPr>
          <w:lang w:val="ru-RU"/>
        </w:rPr>
      </w:r>
    </w:p>
    <w:p>
      <w:pPr>
        <w:pBdr/>
        <w:spacing/>
        <w:ind/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56105"/>
                <wp:effectExtent l="0" t="0" r="3175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5" cy="1856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146.15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Style w:val="627"/>
        <w:numPr>
          <w:ilvl w:val="0"/>
          <w:numId w:val="3"/>
        </w:numPr>
        <w:pBdr/>
        <w:spacing/>
        <w:ind/>
        <w:rPr>
          <w:lang w:val="en-US"/>
        </w:rPr>
      </w:pPr>
      <w:r>
        <w:rPr>
          <w:rFonts w:eastAsiaTheme="minorEastAsia"/>
          <w:lang w:val="ru-RU" w:eastAsia="ja-JP"/>
        </w:rPr>
        <w:t xml:space="preserve">Устанавливаем </w:t>
      </w:r>
      <w:r>
        <w:rPr>
          <w:rFonts w:eastAsiaTheme="minorEastAsia"/>
          <w:lang w:val="en-US" w:eastAsia="ja-JP"/>
        </w:rPr>
        <w:t xml:space="preserve">Traffic Inspector</w: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05375" cy="3819525"/>
                <wp:effectExtent l="0" t="0" r="9525" b="9525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4905375" cy="3819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86.25pt;height:300.75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10150" cy="3857625"/>
                <wp:effectExtent l="0" t="0" r="0" b="9525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010149" cy="3857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394.50pt;height:303.75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76800" cy="3800475"/>
                <wp:effectExtent l="0" t="0" r="0" b="9525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4876800" cy="3800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384.00pt;height:299.25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055745"/>
                <wp:effectExtent l="0" t="0" r="3175" b="1905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5" cy="4055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5pt;height:319.35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Style w:val="627"/>
        <w:numPr>
          <w:ilvl w:val="0"/>
          <w:numId w:val="3"/>
        </w:numPr>
        <w:pBdr/>
        <w:spacing/>
        <w:ind/>
        <w:rPr>
          <w:lang w:val="en-US"/>
        </w:rPr>
      </w:pPr>
      <w:r>
        <w:rPr>
          <w:rFonts w:eastAsiaTheme="minorEastAsia"/>
          <w:lang w:val="ru-RU" w:eastAsia="ja-JP"/>
        </w:rPr>
        <w:t xml:space="preserve">Первоначальная конфигурация</w: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634990"/>
                <wp:effectExtent l="0" t="0" r="3175" b="381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5" cy="56349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5pt;height:443.70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50920"/>
                <wp:effectExtent l="0" t="0" r="3175" b="0"/>
                <wp:docPr id="11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5" cy="3550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75pt;height:279.60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55365"/>
                <wp:effectExtent l="0" t="0" r="3175" b="6985"/>
                <wp:docPr id="12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5" cy="3555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279.95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35045"/>
                <wp:effectExtent l="0" t="0" r="3175" b="8255"/>
                <wp:docPr id="13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5" cy="35350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7.75pt;height:278.35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55365"/>
                <wp:effectExtent l="0" t="0" r="3175" b="6985"/>
                <wp:docPr id="14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5" cy="3555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75pt;height:279.95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36950"/>
                <wp:effectExtent l="0" t="0" r="3175" b="6350"/>
                <wp:docPr id="15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5" cy="3536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5pt;height:278.50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86810"/>
                <wp:effectExtent l="0" t="0" r="3175" b="8890"/>
                <wp:docPr id="16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5" cy="36868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7.75pt;height:290.30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003040"/>
                <wp:effectExtent l="0" t="0" r="3175" b="0"/>
                <wp:docPr id="17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5" cy="4003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7.75pt;height:315.20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35095"/>
                <wp:effectExtent l="0" t="0" r="3175" b="8255"/>
                <wp:docPr id="18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5" cy="39350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7.75pt;height:309.85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22395"/>
                <wp:effectExtent l="0" t="0" r="3175" b="1905"/>
                <wp:docPr id="19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5" cy="39223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67.75pt;height:308.85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42715"/>
                <wp:effectExtent l="0" t="0" r="3175" b="635"/>
                <wp:docPr id="20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5" cy="3942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67.75pt;height:310.45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21760"/>
                <wp:effectExtent l="0" t="0" r="3175" b="2540"/>
                <wp:docPr id="21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0425" cy="3921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67.75pt;height:308.80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610735"/>
                <wp:effectExtent l="0" t="0" r="3175" b="0"/>
                <wp:docPr id="22" name="Рисунок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5" cy="46107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67.75pt;height:363.05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656455"/>
                <wp:effectExtent l="0" t="0" r="3175" b="0"/>
                <wp:docPr id="23" name="Рисунок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5" cy="46564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67.75pt;height:366.65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sectPr>
      <w:footnotePr/>
      <w:endnotePr/>
      <w:type w:val="nextPage"/>
      <w:pgSz w:h="16838" w:orient="landscape" w:w="11906"/>
      <w:pgMar w:top="1134" w:right="850" w:bottom="1134" w:left="1701" w:header="708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)"/>
      <w:numFmt w:val="decimal"/>
      <w:pPr>
        <w:pBdr/>
        <w:spacing/>
        <w:ind w:hanging="360" w:left="720"/>
      </w:pPr>
      <w:rPr>
        <w:rFonts w:hint="default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1">
    <w:lvl w:ilvl="0">
      <w:isLgl w:val="false"/>
      <w:lvlJc w:val="left"/>
      <w:lvlText w:val="%1)"/>
      <w:numFmt w:val="decimal"/>
      <w:pPr>
        <w:pBdr/>
        <w:spacing/>
        <w:ind w:hanging="360" w:left="720"/>
      </w:pPr>
      <w:rPr>
        <w:rFonts w:hint="default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2">
    <w:lvl w:ilvl="0">
      <w:isLgl w:val="false"/>
      <w:lvlJc w:val="left"/>
      <w:lvlText w:val="%1)"/>
      <w:numFmt w:val="decimal"/>
      <w:pPr>
        <w:pBdr/>
        <w:spacing/>
        <w:ind w:hanging="360" w:left="720"/>
      </w:pPr>
      <w:rPr>
        <w:rFonts w:hint="default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seFELayout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EastAsia" w:cstheme="minorBidi"/>
        <w:sz w:val="22"/>
        <w:szCs w:val="22"/>
        <w:lang w:val="ru-RU" w:eastAsia="ja-JP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23"/>
    <w:next w:val="623"/>
    <w:link w:val="14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624"/>
    <w:link w:val="13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5">
    <w:name w:val="Heading 2"/>
    <w:basedOn w:val="623"/>
    <w:next w:val="623"/>
    <w:link w:val="16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624"/>
    <w:link w:val="15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7">
    <w:name w:val="Heading 3"/>
    <w:basedOn w:val="623"/>
    <w:next w:val="623"/>
    <w:link w:val="18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624"/>
    <w:link w:val="17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9">
    <w:name w:val="Heading 4"/>
    <w:basedOn w:val="623"/>
    <w:next w:val="623"/>
    <w:link w:val="2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624"/>
    <w:link w:val="1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23"/>
    <w:next w:val="623"/>
    <w:link w:val="2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624"/>
    <w:link w:val="21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23"/>
    <w:next w:val="623"/>
    <w:link w:val="2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624"/>
    <w:link w:val="2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23"/>
    <w:next w:val="623"/>
    <w:link w:val="2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624"/>
    <w:link w:val="2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23"/>
    <w:next w:val="623"/>
    <w:link w:val="28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624"/>
    <w:link w:val="27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23"/>
    <w:next w:val="623"/>
    <w:link w:val="3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624"/>
    <w:link w:val="2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33">
    <w:name w:val="No Spacing"/>
    <w:uiPriority w:val="1"/>
    <w:qFormat/>
    <w:pPr>
      <w:pBdr/>
      <w:spacing w:after="0" w:before="0" w:line="240" w:lineRule="auto"/>
      <w:ind/>
    </w:pPr>
  </w:style>
  <w:style w:type="paragraph" w:styleId="34">
    <w:name w:val="Title"/>
    <w:basedOn w:val="623"/>
    <w:next w:val="623"/>
    <w:link w:val="3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35">
    <w:name w:val="Title Char"/>
    <w:basedOn w:val="624"/>
    <w:link w:val="34"/>
    <w:uiPriority w:val="10"/>
    <w:pPr>
      <w:pBdr/>
      <w:spacing/>
      <w:ind/>
    </w:pPr>
    <w:rPr>
      <w:sz w:val="48"/>
      <w:szCs w:val="48"/>
    </w:rPr>
  </w:style>
  <w:style w:type="paragraph" w:styleId="36">
    <w:name w:val="Subtitle"/>
    <w:basedOn w:val="623"/>
    <w:next w:val="623"/>
    <w:link w:val="3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37">
    <w:name w:val="Subtitle Char"/>
    <w:basedOn w:val="624"/>
    <w:link w:val="36"/>
    <w:uiPriority w:val="11"/>
    <w:pPr>
      <w:pBdr/>
      <w:spacing/>
      <w:ind/>
    </w:pPr>
    <w:rPr>
      <w:sz w:val="24"/>
      <w:szCs w:val="24"/>
    </w:rPr>
  </w:style>
  <w:style w:type="paragraph" w:styleId="38">
    <w:name w:val="Quote"/>
    <w:basedOn w:val="623"/>
    <w:next w:val="623"/>
    <w:link w:val="39"/>
    <w:uiPriority w:val="29"/>
    <w:qFormat/>
    <w:pPr>
      <w:pBdr/>
      <w:spacing/>
      <w:ind w:right="720" w:left="720"/>
    </w:pPr>
    <w:rPr>
      <w:i/>
    </w:rPr>
  </w:style>
  <w:style w:type="character" w:styleId="39">
    <w:name w:val="Quote Char"/>
    <w:link w:val="38"/>
    <w:uiPriority w:val="29"/>
    <w:pPr>
      <w:pBdr/>
      <w:spacing/>
      <w:ind/>
    </w:pPr>
    <w:rPr>
      <w:i/>
    </w:rPr>
  </w:style>
  <w:style w:type="paragraph" w:styleId="40">
    <w:name w:val="Intense Quote"/>
    <w:basedOn w:val="623"/>
    <w:next w:val="623"/>
    <w:link w:val="4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41">
    <w:name w:val="Intense Quote Char"/>
    <w:link w:val="40"/>
    <w:uiPriority w:val="30"/>
    <w:pPr>
      <w:pBdr/>
      <w:spacing/>
      <w:ind/>
    </w:pPr>
    <w:rPr>
      <w:i/>
    </w:rPr>
  </w:style>
  <w:style w:type="paragraph" w:styleId="42">
    <w:name w:val="Header"/>
    <w:basedOn w:val="623"/>
    <w:link w:val="4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3">
    <w:name w:val="Header Char"/>
    <w:basedOn w:val="624"/>
    <w:link w:val="42"/>
    <w:uiPriority w:val="99"/>
    <w:pPr>
      <w:pBdr/>
      <w:spacing/>
      <w:ind/>
    </w:pPr>
  </w:style>
  <w:style w:type="paragraph" w:styleId="44">
    <w:name w:val="Footer"/>
    <w:basedOn w:val="623"/>
    <w:link w:val="4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5">
    <w:name w:val="Footer Char"/>
    <w:basedOn w:val="624"/>
    <w:link w:val="44"/>
    <w:uiPriority w:val="99"/>
    <w:pPr>
      <w:pBdr/>
      <w:spacing/>
      <w:ind/>
    </w:pPr>
  </w:style>
  <w:style w:type="paragraph" w:styleId="46">
    <w:name w:val="Caption"/>
    <w:basedOn w:val="623"/>
    <w:next w:val="623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  <w:pPr>
      <w:pBdr/>
      <w:spacing/>
      <w:ind/>
    </w:pPr>
  </w:style>
  <w:style w:type="table" w:styleId="48">
    <w:name w:val="Table Grid"/>
    <w:basedOn w:val="625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Table Grid Light"/>
    <w:basedOn w:val="625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Plain Table 1"/>
    <w:basedOn w:val="625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Plain Table 2"/>
    <w:basedOn w:val="625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Plain Table 3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Plain Table 4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Plain Table 5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1 Light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1 Light - Accent 1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1 Light - Accent 2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1 Light - Accent 3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1 Light - Accent 4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1 Light - Accent 5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1 Light - Accent 6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2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2 - Accent 1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2 - Accent 2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2 - Accent 3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2 - Accent 4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2 - Accent 5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Grid Table 2 - Accent 6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Grid Table 3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Grid Table 3 - Accent 1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Grid Table 3 - Accent 2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Grid Table 3 - Accent 3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Grid Table 3 - Accent 4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Grid Table 3 - Accent 5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Grid Table 3 - Accent 6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Grid Table 4"/>
    <w:basedOn w:val="62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Grid Table 4 - Accent 1"/>
    <w:basedOn w:val="62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Grid Table 4 - Accent 2"/>
    <w:basedOn w:val="62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Grid Table 4 - Accent 3"/>
    <w:basedOn w:val="62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Grid Table 4 - Accent 4"/>
    <w:basedOn w:val="62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Grid Table 4 - Accent 5"/>
    <w:basedOn w:val="62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Grid Table 4 - Accent 6"/>
    <w:basedOn w:val="62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Grid Table 5 Dark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Grid Table 5 Dark- Accent 1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abfe3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abfe3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Grid Table 5 Dark - Accent 2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Grid Table 5 Dark - Accent 3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Grid Table 5 Dark- Accent 4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Grid Table 5 Dark - Accent 5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2eb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2eb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Grid Table 5 Dark - Accent 6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Grid Table 6 Colorful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Grid Table 6 Colorful - Accent 1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664a9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664a9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664a9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Grid Table 6 Colorful - Accent 2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Grid Table 6 Colorful - Accent 3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Grid Table 6 Colorful - Accent 4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Grid Table 6 Colorful - Accent 5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Grid Table 6 Colorful - Accent 6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Grid Table 7 Colorful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Grid Table 7 Colorful - Accent 1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Grid Table 7 Colorful - Accent 2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Grid Table 7 Colorful - Accent 3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Grid Table 7 Colorful - Accent 4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Grid Table 7 Colorful - Accent 5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rPr>
        <w:rFonts w:ascii="Arial" w:hAnsi="Arial"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Grid Table 7 Colorful - Accent 6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1 Light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1 Light - Accent 1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1 Light - Accent 2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1 Light - Accent 3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1 Light - Accent 4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1 Light - Accent 5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1 Light - Accent 6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2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2 - Accent 1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2 - Accent 2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2 - Accent 3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2 - Accent 4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2 - Accent 5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st Table 2 - Accent 6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st Table 3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st Table 3 - Accent 1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st Table 3 - Accent 2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st Table 3 - Accent 3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st Table 3 - Accent 4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st Table 3 - Accent 5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List Table 3 - Accent 6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List Table 4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List Table 4 - Accent 1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List Table 4 - Accent 2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List Table 4 - Accent 3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List Table 4 - Accent 4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List Table 4 - Accent 5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List Table 4 - Accent 6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List Table 5 Dark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List Table 5 Dark - Accent 1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List Table 5 Dark - Accent 2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List Table 5 Dark - Accent 3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List Table 5 Dark - Accent 4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List Table 5 Dark - Accent 5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">
    <w:name w:val="List Table 5 Dark - Accent 6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">
    <w:name w:val="List Table 6 Colorful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">
    <w:name w:val="List Table 6 Colorful - Accent 1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">
    <w:name w:val="List Table 6 Colorful - Accent 2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">
    <w:name w:val="List Table 6 Colorful - Accent 3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">
    <w:name w:val="List Table 6 Colorful - Accent 4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">
    <w:name w:val="List Table 6 Colorful - Accent 5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e78b1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e78b1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e78b1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">
    <w:name w:val="List Table 6 Colorful - Accent 6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">
    <w:name w:val="List Table 7 Colorful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">
    <w:name w:val="List Table 7 Colorful - Accent 1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rPr>
        <w:rFonts w:ascii="Arial" w:hAnsi="Arial"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">
    <w:name w:val="List Table 7 Colorful - Accent 2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">
    <w:name w:val="List Table 7 Colorful - Accent 3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">
    <w:name w:val="List Table 7 Colorful - Accent 4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">
    <w:name w:val="List Table 7 Colorful - Accent 5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">
    <w:name w:val="List Table 7 Colorful - Accent 6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3">
    <w:name w:val="Lined - Accent"/>
    <w:basedOn w:val="62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">
    <w:name w:val="Lined - Accent 1"/>
    <w:basedOn w:val="62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3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3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">
    <w:name w:val="Lined - Accent 2"/>
    <w:basedOn w:val="62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">
    <w:name w:val="Lined - Accent 3"/>
    <w:basedOn w:val="62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">
    <w:name w:val="Lined - Accent 4"/>
    <w:basedOn w:val="62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">
    <w:name w:val="Lined - Accent 5"/>
    <w:basedOn w:val="62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">
    <w:name w:val="Lined - Accent 6"/>
    <w:basedOn w:val="62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">
    <w:name w:val="Bordered &amp; Lined - Accent"/>
    <w:basedOn w:val="62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">
    <w:name w:val="Bordered &amp; Lined - Accent 1"/>
    <w:basedOn w:val="62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3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3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">
    <w:name w:val="Bordered &amp; Lined - Accent 2"/>
    <w:basedOn w:val="62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">
    <w:name w:val="Bordered &amp; Lined - Accent 3"/>
    <w:basedOn w:val="62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">
    <w:name w:val="Bordered &amp; Lined - Accent 4"/>
    <w:basedOn w:val="62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">
    <w:name w:val="Bordered &amp; Lined - Accent 5"/>
    <w:basedOn w:val="62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">
    <w:name w:val="Bordered &amp; Lined - Accent 6"/>
    <w:basedOn w:val="62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">
    <w:name w:val="Bordered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">
    <w:name w:val="Bordered - Accent 1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">
    <w:name w:val="Bordered - Accent 2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">
    <w:name w:val="Bordered - Accent 3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">
    <w:name w:val="Bordered - Accent 4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">
    <w:name w:val="Bordered - Accent 5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">
    <w:name w:val="Bordered - Accent 6"/>
    <w:basedOn w:val="62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74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75">
    <w:name w:val="footnote text"/>
    <w:basedOn w:val="623"/>
    <w:link w:val="17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76">
    <w:name w:val="Footnote Text Char"/>
    <w:link w:val="175"/>
    <w:uiPriority w:val="99"/>
    <w:pPr>
      <w:pBdr/>
      <w:spacing/>
      <w:ind/>
    </w:pPr>
    <w:rPr>
      <w:sz w:val="18"/>
    </w:rPr>
  </w:style>
  <w:style w:type="character" w:styleId="177">
    <w:name w:val="footnote reference"/>
    <w:basedOn w:val="624"/>
    <w:uiPriority w:val="99"/>
    <w:unhideWhenUsed/>
    <w:pPr>
      <w:pBdr/>
      <w:spacing/>
      <w:ind/>
    </w:pPr>
    <w:rPr>
      <w:vertAlign w:val="superscript"/>
    </w:rPr>
  </w:style>
  <w:style w:type="paragraph" w:styleId="178">
    <w:name w:val="endnote text"/>
    <w:basedOn w:val="623"/>
    <w:link w:val="17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79">
    <w:name w:val="Endnote Text Char"/>
    <w:link w:val="178"/>
    <w:uiPriority w:val="99"/>
    <w:pPr>
      <w:pBdr/>
      <w:spacing/>
      <w:ind/>
    </w:pPr>
    <w:rPr>
      <w:sz w:val="20"/>
    </w:rPr>
  </w:style>
  <w:style w:type="character" w:styleId="180">
    <w:name w:val="endnote reference"/>
    <w:basedOn w:val="624"/>
    <w:uiPriority w:val="99"/>
    <w:semiHidden/>
    <w:unhideWhenUsed/>
    <w:pPr>
      <w:pBdr/>
      <w:spacing/>
      <w:ind/>
    </w:pPr>
    <w:rPr>
      <w:vertAlign w:val="superscript"/>
    </w:rPr>
  </w:style>
  <w:style w:type="paragraph" w:styleId="181">
    <w:name w:val="toc 1"/>
    <w:basedOn w:val="623"/>
    <w:next w:val="623"/>
    <w:uiPriority w:val="39"/>
    <w:unhideWhenUsed/>
    <w:pPr>
      <w:pBdr/>
      <w:spacing w:after="57"/>
      <w:ind w:right="0" w:firstLine="0" w:left="0"/>
    </w:pPr>
  </w:style>
  <w:style w:type="paragraph" w:styleId="182">
    <w:name w:val="toc 2"/>
    <w:basedOn w:val="623"/>
    <w:next w:val="623"/>
    <w:uiPriority w:val="39"/>
    <w:unhideWhenUsed/>
    <w:pPr>
      <w:pBdr/>
      <w:spacing w:after="57"/>
      <w:ind w:right="0" w:firstLine="0" w:left="283"/>
    </w:pPr>
  </w:style>
  <w:style w:type="paragraph" w:styleId="183">
    <w:name w:val="toc 3"/>
    <w:basedOn w:val="623"/>
    <w:next w:val="623"/>
    <w:uiPriority w:val="39"/>
    <w:unhideWhenUsed/>
    <w:pPr>
      <w:pBdr/>
      <w:spacing w:after="57"/>
      <w:ind w:right="0" w:firstLine="0" w:left="567"/>
    </w:pPr>
  </w:style>
  <w:style w:type="paragraph" w:styleId="184">
    <w:name w:val="toc 4"/>
    <w:basedOn w:val="623"/>
    <w:next w:val="623"/>
    <w:uiPriority w:val="39"/>
    <w:unhideWhenUsed/>
    <w:pPr>
      <w:pBdr/>
      <w:spacing w:after="57"/>
      <w:ind w:right="0" w:firstLine="0" w:left="850"/>
    </w:pPr>
  </w:style>
  <w:style w:type="paragraph" w:styleId="185">
    <w:name w:val="toc 5"/>
    <w:basedOn w:val="623"/>
    <w:next w:val="623"/>
    <w:uiPriority w:val="39"/>
    <w:unhideWhenUsed/>
    <w:pPr>
      <w:pBdr/>
      <w:spacing w:after="57"/>
      <w:ind w:right="0" w:firstLine="0" w:left="1134"/>
    </w:pPr>
  </w:style>
  <w:style w:type="paragraph" w:styleId="186">
    <w:name w:val="toc 6"/>
    <w:basedOn w:val="623"/>
    <w:next w:val="623"/>
    <w:uiPriority w:val="39"/>
    <w:unhideWhenUsed/>
    <w:pPr>
      <w:pBdr/>
      <w:spacing w:after="57"/>
      <w:ind w:right="0" w:firstLine="0" w:left="1417"/>
    </w:pPr>
  </w:style>
  <w:style w:type="paragraph" w:styleId="187">
    <w:name w:val="toc 7"/>
    <w:basedOn w:val="623"/>
    <w:next w:val="623"/>
    <w:uiPriority w:val="39"/>
    <w:unhideWhenUsed/>
    <w:pPr>
      <w:pBdr/>
      <w:spacing w:after="57"/>
      <w:ind w:right="0" w:firstLine="0" w:left="1701"/>
    </w:pPr>
  </w:style>
  <w:style w:type="paragraph" w:styleId="188">
    <w:name w:val="toc 8"/>
    <w:basedOn w:val="623"/>
    <w:next w:val="623"/>
    <w:uiPriority w:val="39"/>
    <w:unhideWhenUsed/>
    <w:pPr>
      <w:pBdr/>
      <w:spacing w:after="57"/>
      <w:ind w:right="0" w:firstLine="0" w:left="1984"/>
    </w:pPr>
  </w:style>
  <w:style w:type="paragraph" w:styleId="189">
    <w:name w:val="toc 9"/>
    <w:basedOn w:val="623"/>
    <w:next w:val="623"/>
    <w:uiPriority w:val="39"/>
    <w:unhideWhenUsed/>
    <w:pPr>
      <w:pBdr/>
      <w:spacing w:after="57"/>
      <w:ind w:right="0" w:firstLine="0" w:left="2268"/>
    </w:pPr>
  </w:style>
  <w:style w:type="paragraph" w:styleId="190">
    <w:name w:val="TOC Heading"/>
    <w:uiPriority w:val="39"/>
    <w:unhideWhenUsed/>
    <w:pPr>
      <w:pBdr/>
      <w:spacing/>
      <w:ind/>
    </w:pPr>
  </w:style>
  <w:style w:type="paragraph" w:styleId="191">
    <w:name w:val="table of figures"/>
    <w:basedOn w:val="623"/>
    <w:next w:val="623"/>
    <w:uiPriority w:val="99"/>
    <w:unhideWhenUsed/>
    <w:pPr>
      <w:pBdr/>
      <w:spacing w:after="0" w:afterAutospacing="0"/>
      <w:ind/>
    </w:pPr>
  </w:style>
  <w:style w:type="paragraph" w:styleId="623" w:default="1">
    <w:name w:val="Normal"/>
    <w:qFormat/>
    <w:pPr>
      <w:pBdr/>
      <w:spacing w:after="0" w:line="276" w:lineRule="auto"/>
      <w:ind/>
    </w:pPr>
    <w:rPr>
      <w:rFonts w:ascii="Arial" w:hAnsi="Arial" w:eastAsia="Arial" w:cs="Arial"/>
      <w:lang w:val="ru" w:eastAsia="ru-RU"/>
    </w:rPr>
  </w:style>
  <w:style w:type="character" w:styleId="624" w:default="1">
    <w:name w:val="Default Paragraph Font"/>
    <w:uiPriority w:val="1"/>
    <w:semiHidden/>
    <w:unhideWhenUsed/>
    <w:pPr>
      <w:pBdr/>
      <w:spacing/>
      <w:ind/>
    </w:pPr>
  </w:style>
  <w:style w:type="table" w:styleId="625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26" w:default="1">
    <w:name w:val="No List"/>
    <w:uiPriority w:val="99"/>
    <w:semiHidden/>
    <w:unhideWhenUsed/>
    <w:pPr>
      <w:pBdr/>
      <w:spacing/>
      <w:ind/>
    </w:pPr>
  </w:style>
  <w:style w:type="paragraph" w:styleId="627">
    <w:name w:val="List Paragraph"/>
    <w:basedOn w:val="623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F69132-93BB-463C-A6E3-7D2E6D7B2A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ONLYOFFICE/7.5.1.23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Berezan Roman</dc:creator>
  <cp:keywords/>
  <dc:description/>
  <cp:revision>4</cp:revision>
  <dcterms:created xsi:type="dcterms:W3CDTF">2024-12-17T23:01:00Z</dcterms:created>
  <dcterms:modified xsi:type="dcterms:W3CDTF">2025-01-09T13:36:11Z</dcterms:modified>
</cp:coreProperties>
</file>