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208BF" w14:textId="77777777" w:rsidR="004E00FA" w:rsidRPr="00F76280" w:rsidRDefault="004E00FA" w:rsidP="004E00FA">
      <w:pPr>
        <w:spacing w:after="0"/>
        <w:ind w:right="-850" w:hanging="1701"/>
        <w:rPr>
          <w:rFonts w:ascii="Times New Roman" w:eastAsia="Calibri" w:hAnsi="Times New Roman" w:cs="Times New Roman"/>
          <w:color w:val="000000"/>
        </w:rPr>
      </w:pPr>
      <w:r w:rsidRPr="00F76280">
        <w:rPr>
          <w:rFonts w:ascii="Times New Roman" w:eastAsia="Calibri" w:hAnsi="Times New Roman" w:cs="Times New Roman"/>
          <w:noProof/>
          <w:color w:val="000000"/>
          <w:lang w:eastAsia="ru-RU"/>
        </w:rPr>
        <w:drawing>
          <wp:inline distT="0" distB="0" distL="0" distR="0" wp14:anchorId="116E263A" wp14:editId="49BD3C5D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6364B" w14:textId="77777777" w:rsidR="004E00FA" w:rsidRPr="00F76280" w:rsidRDefault="004E00FA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</w:pP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НЕГОСУДАРСТВЕННОЕ ОБРАЗОВАТЕЛЬНОЕ ЧАСТНОЕ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УЧРЕЖДЕНИЕ ВЫСШЕГО ОБРАЗОВАНИЯ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«МОСКОВСКИЙ ФИНАНСОВО-ПРОМЫШЛЕННЫЙ УНИВЕРСИТЕТ</w:t>
      </w:r>
      <w:r w:rsidRPr="00F76280">
        <w:rPr>
          <w:rFonts w:ascii="Times New Roman" w:eastAsia="Times New Roman" w:hAnsi="Times New Roman" w:cs="Times New Roman"/>
          <w:color w:val="000000"/>
          <w:sz w:val="20"/>
          <w:szCs w:val="26"/>
        </w:rPr>
        <w:br/>
      </w:r>
      <w:r w:rsidRPr="00F76280">
        <w:rPr>
          <w:rFonts w:ascii="Times New Roman" w:eastAsia="Times New Roman" w:hAnsi="Times New Roman" w:cs="Times New Roman"/>
          <w:b/>
          <w:color w:val="000000"/>
          <w:sz w:val="20"/>
          <w:szCs w:val="26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4E00FA" w:rsidRPr="00F76280" w14:paraId="1F75F69E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3EADA9D9" w14:textId="041CACBB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Факультет/Институт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759B21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0ED8C" w14:textId="62D81C6B" w:rsidR="004E00FA" w:rsidRPr="00F76280" w:rsidRDefault="00AC2E1F" w:rsidP="005129F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И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 xml:space="preserve">нформационных </w:t>
            </w:r>
            <w:r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т</w:t>
            </w:r>
            <w:r w:rsidR="004E00FA" w:rsidRPr="00F76280">
              <w:rPr>
                <w:rFonts w:ascii="Times New Roman" w:eastAsia="Calibri" w:hAnsi="Times New Roman" w:cs="Times New Roman"/>
                <w:color w:val="000000"/>
                <w:sz w:val="24"/>
              </w:rPr>
              <w:t>ехнологий</w:t>
            </w:r>
          </w:p>
        </w:tc>
      </w:tr>
      <w:tr w:rsidR="004E00FA" w:rsidRPr="00F76280" w14:paraId="2EE27FBF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0B82CE5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4318E6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310039" w14:textId="3289E6E4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 xml:space="preserve">(наименование факультета/ </w:t>
            </w:r>
            <w:r w:rsidR="00E14C73"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и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нститута)</w:t>
            </w:r>
          </w:p>
        </w:tc>
      </w:tr>
      <w:tr w:rsidR="004E00FA" w:rsidRPr="00F76280" w14:paraId="61C6BC58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24B91BC" w14:textId="05A0C7C6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Направление/специальность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822C0D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84D1FB9" w14:textId="43A8F67E" w:rsidR="004E00FA" w:rsidRPr="00F76280" w:rsidRDefault="00AC2E1F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4E00FA" w:rsidRPr="00F76280" w14:paraId="79C752ED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20346864" w14:textId="1469BA26" w:rsidR="004E00FA" w:rsidRPr="00F76280" w:rsidRDefault="004E00FA" w:rsidP="00AA5B6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159597C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26ED544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E00FA" w:rsidRPr="00F76280" w14:paraId="58AEE713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EC549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1963A8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4F9FB7" w14:textId="7594A703" w:rsidR="004E00FA" w:rsidRPr="00F76280" w:rsidRDefault="00AC2E1F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Cs w:val="24"/>
              </w:rPr>
              <w:t>Очная</w:t>
            </w:r>
          </w:p>
        </w:tc>
      </w:tr>
      <w:tr w:rsidR="004E00FA" w:rsidRPr="00F76280" w14:paraId="221A7104" w14:textId="77777777" w:rsidTr="004B51EC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48E3BB9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639F603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743B4D8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4E00FA" w:rsidRPr="00F76280" w14:paraId="1846F789" w14:textId="77777777" w:rsidTr="004B51EC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14:paraId="6B6E5DD3" w14:textId="77777777" w:rsidR="004E00FA" w:rsidRPr="00F76280" w:rsidRDefault="004E00FA" w:rsidP="00CB31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04124A69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14:paraId="4CBD613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</w:p>
        </w:tc>
      </w:tr>
    </w:tbl>
    <w:p w14:paraId="75930EF8" w14:textId="1675CCD2" w:rsidR="004E00FA" w:rsidRPr="004B51EC" w:rsidRDefault="002921A1" w:rsidP="004E00FA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val="en-US"/>
        </w:rPr>
      </w:pPr>
      <w:r w:rsidRPr="002921A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Лабораторный практикум №6: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4E00FA" w:rsidRPr="00F76280" w14:paraId="191850E7" w14:textId="77777777" w:rsidTr="00D0019D">
        <w:tc>
          <w:tcPr>
            <w:tcW w:w="2053" w:type="dxa"/>
            <w:tcBorders>
              <w:top w:val="nil"/>
              <w:left w:val="nil"/>
              <w:bottom w:val="nil"/>
              <w:right w:val="nil"/>
            </w:tcBorders>
          </w:tcPr>
          <w:p w14:paraId="25B235E2" w14:textId="65318D80" w:rsidR="004E00FA" w:rsidRPr="00F76280" w:rsidRDefault="00F84302" w:rsidP="00F84302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Н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а тему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40C9E74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B9A5BF" w14:textId="12BB1B61" w:rsidR="004E00FA" w:rsidRPr="004B51EC" w:rsidRDefault="002921A1" w:rsidP="004B51EC">
            <w:pPr>
              <w:spacing w:after="0" w:line="240" w:lineRule="auto"/>
              <w:jc w:val="center"/>
              <w:rPr>
                <w:rFonts w:ascii="Times New Roman" w:eastAsia="Arial" w:hAnsi="Times New Roman" w:cs="Times New Roman"/>
                <w:color w:val="292929"/>
                <w:sz w:val="24"/>
                <w:szCs w:val="24"/>
              </w:rPr>
            </w:pPr>
            <w:r w:rsidRPr="002921A1">
              <w:rPr>
                <w:rFonts w:ascii="Times New Roman" w:hAnsi="Times New Roman" w:cs="Times New Roman"/>
                <w:sz w:val="24"/>
                <w:szCs w:val="24"/>
              </w:rPr>
              <w:t>Администрирование информационных систем.</w:t>
            </w:r>
          </w:p>
        </w:tc>
      </w:tr>
      <w:tr w:rsidR="004E00FA" w:rsidRPr="00F76280" w14:paraId="03E40355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E4707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5ABAF75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1B0BA32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темы)</w:t>
            </w:r>
          </w:p>
        </w:tc>
      </w:tr>
      <w:tr w:rsidR="004E00FA" w:rsidRPr="00F76280" w14:paraId="19891B3D" w14:textId="77777777" w:rsidTr="00D0019D">
        <w:tc>
          <w:tcPr>
            <w:tcW w:w="205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D608E5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C40D3B4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330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067A28" w14:textId="74A073D3" w:rsidR="004E00FA" w:rsidRPr="00F76280" w:rsidRDefault="002921A1" w:rsidP="005129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2921A1">
              <w:rPr>
                <w:rFonts w:ascii="Times New Roman" w:eastAsia="Times New Roman" w:hAnsi="Times New Roman" w:cs="Times New Roman"/>
                <w:color w:val="000000"/>
                <w:sz w:val="24"/>
              </w:rPr>
              <w:t>Администрирование интранет-сервера IIS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.</w:t>
            </w:r>
          </w:p>
        </w:tc>
      </w:tr>
      <w:tr w:rsidR="004E00FA" w:rsidRPr="00F76280" w14:paraId="35A0BC53" w14:textId="77777777" w:rsidTr="00D0019D">
        <w:trPr>
          <w:trHeight w:val="721"/>
        </w:trPr>
        <w:tc>
          <w:tcPr>
            <w:tcW w:w="231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E6AA4F" w14:textId="77777777" w:rsidR="004E00FA" w:rsidRPr="00F76280" w:rsidRDefault="004E00FA" w:rsidP="00CB31CA">
            <w:pPr>
              <w:spacing w:after="0" w:line="240" w:lineRule="auto"/>
              <w:ind w:right="-113"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  <w:p w14:paraId="1B20668D" w14:textId="3FB3863C" w:rsidR="004E00FA" w:rsidRPr="00F76280" w:rsidRDefault="00F84302" w:rsidP="00F84302">
            <w:pPr>
              <w:spacing w:after="0" w:line="240" w:lineRule="auto"/>
              <w:ind w:right="-113" w:firstLine="34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 </w:t>
            </w:r>
            <w:r w:rsidR="004E00F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дисциплине</w:t>
            </w: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50AFE7F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70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5727DB" w14:textId="4A8F4E0F" w:rsidR="00F84302" w:rsidRPr="004B51EC" w:rsidRDefault="004B51EC" w:rsidP="00AA5B6A">
            <w:pPr>
              <w:spacing w:after="0" w:line="240" w:lineRule="auto"/>
              <w:ind w:right="2719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4B51EC"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Администрирование информационных систем</w:t>
            </w:r>
          </w:p>
        </w:tc>
      </w:tr>
      <w:tr w:rsidR="004E00FA" w:rsidRPr="00F76280" w14:paraId="2C047D6F" w14:textId="77777777" w:rsidTr="00D0019D">
        <w:tc>
          <w:tcPr>
            <w:tcW w:w="26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6585BB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3BC83F02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65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C26151C" w14:textId="2823D8B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6"/>
                <w:szCs w:val="18"/>
              </w:rPr>
              <w:t>(наименование дисциплины)</w:t>
            </w:r>
            <w:r w:rsidR="00D0019D"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t xml:space="preserve"> </w:t>
            </w:r>
          </w:p>
        </w:tc>
      </w:tr>
    </w:tbl>
    <w:p w14:paraId="434CCFE2" w14:textId="2720669A" w:rsidR="004E00FA" w:rsidRPr="00F76280" w:rsidRDefault="004E00FA" w:rsidP="004E00FA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8"/>
        </w:rPr>
      </w:pPr>
    </w:p>
    <w:tbl>
      <w:tblPr>
        <w:tblW w:w="9222" w:type="dxa"/>
        <w:tblInd w:w="-566" w:type="dxa"/>
        <w:tblLayout w:type="fixed"/>
        <w:tblLook w:val="04A0" w:firstRow="1" w:lastRow="0" w:firstColumn="1" w:lastColumn="0" w:noHBand="0" w:noVBand="1"/>
      </w:tblPr>
      <w:tblGrid>
        <w:gridCol w:w="2546"/>
        <w:gridCol w:w="387"/>
        <w:gridCol w:w="4432"/>
        <w:gridCol w:w="387"/>
        <w:gridCol w:w="1470"/>
      </w:tblGrid>
      <w:tr w:rsidR="00F84302" w:rsidRPr="00F76280" w14:paraId="37A0ADAF" w14:textId="77777777" w:rsidTr="00D0019D">
        <w:trPr>
          <w:trHeight w:val="3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4CFF2A8" w14:textId="00D0BF2C" w:rsidR="004E00FA" w:rsidRPr="00F76280" w:rsidRDefault="004E00FA" w:rsidP="00D0019D">
            <w:pPr>
              <w:spacing w:before="240" w:after="0" w:line="240" w:lineRule="auto"/>
              <w:ind w:right="-396"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Обучающийся</w:t>
            </w:r>
            <w:bookmarkStart w:id="1" w:name="_heading=h.30j0zll"/>
            <w:bookmarkEnd w:id="1"/>
            <w:r w:rsidR="00F84302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89D03E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tbl>
            <w:tblPr>
              <w:tblStyle w:val="a7"/>
              <w:tblpPr w:leftFromText="180" w:rightFromText="180" w:vertAnchor="text" w:horzAnchor="margin" w:tblpY="379"/>
              <w:tblOverlap w:val="never"/>
              <w:tblW w:w="35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55"/>
            </w:tblGrid>
            <w:tr w:rsidR="00D0019D" w14:paraId="16BC0C6D" w14:textId="77777777" w:rsidTr="00D0019D">
              <w:trPr>
                <w:trHeight w:val="276"/>
              </w:trPr>
              <w:tc>
                <w:tcPr>
                  <w:tcW w:w="3555" w:type="dxa"/>
                </w:tcPr>
                <w:p w14:paraId="4927CBA3" w14:textId="77777777" w:rsidR="00D0019D" w:rsidRDefault="00D0019D" w:rsidP="00D0019D">
                  <w:pPr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</w:pPr>
                  <w:r w:rsidRPr="00F76280">
                    <w:rPr>
                      <w:rFonts w:ascii="Times New Roman" w:eastAsia="Times New Roman" w:hAnsi="Times New Roman" w:cs="Times New Roman"/>
                      <w:color w:val="000000"/>
                      <w:sz w:val="24"/>
                    </w:rPr>
                    <w:t>Рамазанов Эмиль Рустамович</w:t>
                  </w:r>
                </w:p>
              </w:tc>
            </w:tr>
          </w:tbl>
          <w:p w14:paraId="6AAB8BE8" w14:textId="5637A78C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2233F10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D37255A" w14:textId="664CC26C" w:rsidR="004E00FA" w:rsidRPr="00F76280" w:rsidRDefault="00D0019D" w:rsidP="00AC2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D0019D">
              <w:rPr>
                <w:rFonts w:ascii="Times New Roman" w:eastAsia="Times New Roman" w:hAnsi="Times New Roman" w:cs="Times New Roman"/>
                <w:noProof/>
                <w:color w:val="000000"/>
                <w:szCs w:val="24"/>
              </w:rPr>
              <w:drawing>
                <wp:inline distT="0" distB="0" distL="0" distR="0" wp14:anchorId="29CB8DA4" wp14:editId="01058F58">
                  <wp:extent cx="796290" cy="459105"/>
                  <wp:effectExtent l="0" t="0" r="3810" b="0"/>
                  <wp:docPr id="3489757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9757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290" cy="459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4302" w:rsidRPr="00F76280" w14:paraId="33E19F14" w14:textId="77777777" w:rsidTr="00F84302">
        <w:trPr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A33F10F" w14:textId="2B3A20C5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25B3A82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8471352" w14:textId="7F48872E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59BD163E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60B2044" w14:textId="77777777" w:rsidR="004E00FA" w:rsidRPr="00F76280" w:rsidRDefault="004E00FA" w:rsidP="00F8430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  <w:tr w:rsidR="00F84302" w:rsidRPr="00F76280" w14:paraId="0EE0EF02" w14:textId="77777777" w:rsidTr="00F84302">
        <w:trPr>
          <w:gridAfter w:val="1"/>
          <w:wAfter w:w="1470" w:type="dxa"/>
          <w:trHeight w:val="46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71A09BF4" w14:textId="0BD7D769" w:rsidR="004E00FA" w:rsidRPr="00F76280" w:rsidRDefault="004E00FA" w:rsidP="00F84302">
            <w:pPr>
              <w:spacing w:after="0" w:line="240" w:lineRule="auto"/>
              <w:ind w:firstLine="59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Группа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398BC9BD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2C7394B" w14:textId="21E4858A" w:rsidR="004E00FA" w:rsidRPr="00F76280" w:rsidRDefault="00AC2E1F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ВБИо-</w:t>
            </w:r>
            <w:r w:rsid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3</w:t>
            </w:r>
            <w:r w:rsidRPr="00F76280">
              <w:rPr>
                <w:rFonts w:ascii="Times New Roman" w:eastAsia="Times New Roman" w:hAnsi="Times New Roman" w:cs="Times New Roman"/>
                <w:color w:val="000000"/>
                <w:sz w:val="24"/>
              </w:rPr>
              <w:t>01рсоб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FEDBFB8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  <w:tr w:rsidR="00F84302" w:rsidRPr="00F76280" w14:paraId="118FB43A" w14:textId="77777777" w:rsidTr="00F84302">
        <w:trPr>
          <w:gridAfter w:val="1"/>
          <w:wAfter w:w="1470" w:type="dxa"/>
          <w:trHeight w:val="48"/>
        </w:trPr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663DC843" w14:textId="77777777" w:rsidR="004E00FA" w:rsidRPr="00F76280" w:rsidRDefault="004E00FA" w:rsidP="00CB31CA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6B389671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4F060AA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44B93E16" w14:textId="77777777" w:rsidR="004E00FA" w:rsidRPr="00F76280" w:rsidRDefault="004E00FA" w:rsidP="00CB31CA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</w:tr>
    </w:tbl>
    <w:p w14:paraId="3E7F3196" w14:textId="77777777" w:rsidR="004E00FA" w:rsidRPr="00F76280" w:rsidRDefault="004E00FA" w:rsidP="00F84302">
      <w:pPr>
        <w:pStyle w:val="a6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625" w:tblpY="101"/>
        <w:tblW w:w="10161" w:type="dxa"/>
        <w:tblLayout w:type="fixed"/>
        <w:tblLook w:val="04A0" w:firstRow="1" w:lastRow="0" w:firstColumn="1" w:lastColumn="0" w:noHBand="0" w:noVBand="1"/>
      </w:tblPr>
      <w:tblGrid>
        <w:gridCol w:w="3238"/>
        <w:gridCol w:w="266"/>
        <w:gridCol w:w="4589"/>
        <w:gridCol w:w="266"/>
        <w:gridCol w:w="1802"/>
      </w:tblGrid>
      <w:tr w:rsidR="00F84302" w:rsidRPr="00F76280" w14:paraId="5D11B5CA" w14:textId="77777777" w:rsidTr="00F84302">
        <w:trPr>
          <w:trHeight w:val="29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2CC9DBB6" w14:textId="726F7FD4" w:rsidR="00F84302" w:rsidRPr="00F76280" w:rsidRDefault="00F84302" w:rsidP="00AA5B6A">
            <w:pPr>
              <w:spacing w:after="0" w:line="240" w:lineRule="auto"/>
              <w:ind w:firstLine="1168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Преподаватель</w:t>
            </w:r>
            <w:r w:rsidR="00AA5B6A" w:rsidRPr="00F76280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56FEA49D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FE1087" w14:textId="3D9B4C9A" w:rsidR="00F84302" w:rsidRPr="00F76280" w:rsidRDefault="004B51EC" w:rsidP="00F84302">
            <w:pPr>
              <w:spacing w:after="0" w:line="240" w:lineRule="auto"/>
              <w:ind w:firstLine="69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proofErr w:type="spellStart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>Сибирев</w:t>
            </w:r>
            <w:proofErr w:type="spellEnd"/>
            <w:r w:rsidRPr="004B51E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Иван Валерьевич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ACCB754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A1D267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</w:tr>
      <w:tr w:rsidR="00F84302" w:rsidRPr="00F76280" w14:paraId="7D4F1FC8" w14:textId="77777777" w:rsidTr="00F84302">
        <w:trPr>
          <w:trHeight w:val="304"/>
        </w:trPr>
        <w:tc>
          <w:tcPr>
            <w:tcW w:w="3238" w:type="dxa"/>
            <w:tcBorders>
              <w:top w:val="nil"/>
              <w:left w:val="nil"/>
              <w:bottom w:val="nil"/>
              <w:right w:val="nil"/>
            </w:tcBorders>
          </w:tcPr>
          <w:p w14:paraId="0B77E505" w14:textId="77777777" w:rsidR="00F84302" w:rsidRPr="00F76280" w:rsidRDefault="00F84302" w:rsidP="00F84302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1199B41B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09F27A1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</w:t>
            </w:r>
            <w:proofErr w:type="gramStart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ФИО)   </w:t>
            </w:r>
            <w:proofErr w:type="gramEnd"/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</w:tcPr>
          <w:p w14:paraId="04C031B2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80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C3F23D9" w14:textId="77777777" w:rsidR="00F84302" w:rsidRPr="00F76280" w:rsidRDefault="00F84302" w:rsidP="00F84302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F76280">
              <w:rPr>
                <w:rFonts w:ascii="Times New Roman" w:eastAsia="Times New Roman" w:hAnsi="Times New Roman" w:cs="Times New Roman"/>
                <w:color w:val="000000"/>
                <w:sz w:val="14"/>
                <w:szCs w:val="16"/>
              </w:rPr>
              <w:t>(подпись)</w:t>
            </w:r>
          </w:p>
        </w:tc>
      </w:tr>
    </w:tbl>
    <w:p w14:paraId="1522AAAB" w14:textId="6DFA2B79" w:rsidR="004B51EC" w:rsidRDefault="004E00FA" w:rsidP="004B51EC">
      <w:pPr>
        <w:pStyle w:val="1"/>
        <w:keepNext w:val="0"/>
        <w:keepLines w:val="0"/>
        <w:spacing w:before="4200" w:line="720" w:lineRule="auto"/>
        <w:ind w:firstLine="0"/>
        <w:rPr>
          <w:rFonts w:eastAsia="Times New Roman" w:cs="Times New Roman"/>
          <w:b/>
          <w:color w:val="000000"/>
          <w:sz w:val="24"/>
          <w:szCs w:val="22"/>
        </w:rPr>
      </w:pPr>
      <w:r w:rsidRPr="00F76280">
        <w:rPr>
          <w:rFonts w:eastAsia="Times New Roman" w:cs="Times New Roman"/>
          <w:b/>
          <w:color w:val="000000"/>
          <w:sz w:val="24"/>
          <w:szCs w:val="22"/>
        </w:rPr>
        <w:t>Москва 202</w:t>
      </w:r>
      <w:r w:rsidR="0099500B">
        <w:rPr>
          <w:rFonts w:eastAsia="Times New Roman" w:cs="Times New Roman"/>
          <w:b/>
          <w:color w:val="000000"/>
          <w:sz w:val="24"/>
          <w:szCs w:val="22"/>
        </w:rPr>
        <w:t>4</w:t>
      </w:r>
      <w:r w:rsidRPr="00F76280">
        <w:rPr>
          <w:rFonts w:eastAsia="Times New Roman" w:cs="Times New Roman"/>
          <w:b/>
          <w:color w:val="000000"/>
          <w:sz w:val="24"/>
          <w:szCs w:val="22"/>
        </w:rPr>
        <w:t xml:space="preserve"> г.</w:t>
      </w:r>
    </w:p>
    <w:p w14:paraId="3CFD83E4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1: Настройка службы WWW в глобальных сетях</w:t>
      </w:r>
    </w:p>
    <w:p w14:paraId="64B9983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Установка роли IIS</w:t>
      </w:r>
    </w:p>
    <w:p w14:paraId="3F1186BE" w14:textId="77777777" w:rsidR="002921A1" w:rsidRPr="002921A1" w:rsidRDefault="002921A1" w:rsidP="002921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Я открыл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 сервера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роли и компоненты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1E6AFE2B" w14:textId="77777777" w:rsidR="002921A1" w:rsidRPr="002921A1" w:rsidRDefault="002921A1" w:rsidP="002921A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установки:</w:t>
      </w:r>
    </w:p>
    <w:p w14:paraId="09A5749E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Выбрал установку на локальном сервере.</w:t>
      </w:r>
    </w:p>
    <w:p w14:paraId="2B777F55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Отметил роль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Веб-сервер (IIS)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установил все необходимые компоненты (например,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HTTP</w:t>
      </w:r>
      <w:r w:rsidRPr="002921A1">
        <w:rPr>
          <w:rFonts w:ascii="Times New Roman" w:hAnsi="Times New Roman" w:cs="Times New Roman"/>
          <w:sz w:val="28"/>
          <w:szCs w:val="28"/>
        </w:rPr>
        <w:t xml:space="preserve">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HTTPS</w:t>
      </w:r>
      <w:r w:rsidRPr="002921A1">
        <w:rPr>
          <w:rFonts w:ascii="Times New Roman" w:hAnsi="Times New Roman" w:cs="Times New Roman"/>
          <w:sz w:val="28"/>
          <w:szCs w:val="28"/>
        </w:rPr>
        <w:t>, инструменты управления).</w:t>
      </w:r>
    </w:p>
    <w:p w14:paraId="225CA09E" w14:textId="77777777" w:rsidR="002921A1" w:rsidRPr="002921A1" w:rsidRDefault="002921A1" w:rsidP="002921A1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Дождался завершения установки.</w:t>
      </w:r>
    </w:p>
    <w:p w14:paraId="568AA4D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сайта</w:t>
      </w:r>
    </w:p>
    <w:p w14:paraId="1FE2A4F9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Открыл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Инструменты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сервера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54DFA844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 дереве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веб-сайт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2347214E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7AD576B0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сайта.</w:t>
      </w:r>
    </w:p>
    <w:p w14:paraId="6A373778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физический путь к папке с содержимым сайта.</w:t>
      </w:r>
    </w:p>
    <w:p w14:paraId="6357E868" w14:textId="77777777" w:rsidR="002921A1" w:rsidRPr="002921A1" w:rsidRDefault="002921A1" w:rsidP="002921A1">
      <w:pPr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 и порт (например, 80 для HTTP).</w:t>
      </w:r>
    </w:p>
    <w:p w14:paraId="3E7BDA9D" w14:textId="77777777" w:rsidR="002921A1" w:rsidRPr="002921A1" w:rsidRDefault="002921A1" w:rsidP="002921A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убедился, что сайт работает.</w:t>
      </w:r>
    </w:p>
    <w:p w14:paraId="307E840A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pict w14:anchorId="4D5492D0">
          <v:rect id="_x0000_i1025" style="width:0;height:1.5pt" o:hralign="center" o:hrstd="t" o:hr="t" fillcolor="#a0a0a0" stroked="f"/>
        </w:pict>
      </w:r>
    </w:p>
    <w:p w14:paraId="009C46A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2: Настройка службы FTP в глобальных сетях</w:t>
      </w:r>
    </w:p>
    <w:p w14:paraId="064F586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Установка роли FTP</w:t>
      </w:r>
    </w:p>
    <w:p w14:paraId="2CFF11D4" w14:textId="77777777" w:rsidR="002921A1" w:rsidRPr="002921A1" w:rsidRDefault="002921A1" w:rsidP="002921A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процессе установки роли IIS добавил компонент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FTP-сервер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505BD002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FTP-сайта</w:t>
      </w:r>
    </w:p>
    <w:p w14:paraId="6D47BD0B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нажал правой кнопкой на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FTP-сайт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742C4F1F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62E4497A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FTP-сайта и физический путь.</w:t>
      </w:r>
    </w:p>
    <w:p w14:paraId="6AE3B8D7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IP-адрес и порт (например, 21).</w:t>
      </w:r>
    </w:p>
    <w:p w14:paraId="3D37030C" w14:textId="77777777" w:rsidR="002921A1" w:rsidRPr="002921A1" w:rsidRDefault="002921A1" w:rsidP="002921A1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режим аутентификации и разрешения (например,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Анонимный доступ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или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Пользовательский</w:t>
      </w:r>
      <w:r w:rsidRPr="002921A1">
        <w:rPr>
          <w:rFonts w:ascii="Times New Roman" w:hAnsi="Times New Roman" w:cs="Times New Roman"/>
          <w:sz w:val="28"/>
          <w:szCs w:val="28"/>
        </w:rPr>
        <w:t>).</w:t>
      </w:r>
    </w:p>
    <w:p w14:paraId="027CAF6A" w14:textId="77777777" w:rsidR="002921A1" w:rsidRPr="002921A1" w:rsidRDefault="002921A1" w:rsidP="002921A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проверил доступ к FTP-сайту.</w:t>
      </w:r>
    </w:p>
    <w:p w14:paraId="04623700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pict w14:anchorId="409115EC">
          <v:rect id="_x0000_i1026" style="width:0;height:1.5pt" o:hralign="center" o:hrstd="t" o:hr="t" fillcolor="#a0a0a0" stroked="f"/>
        </w:pict>
      </w:r>
    </w:p>
    <w:p w14:paraId="46E4A509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3: Настройка службы WWW в интранет-сети</w:t>
      </w:r>
    </w:p>
    <w:p w14:paraId="4C9C3748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Настройка нового сайта</w:t>
      </w:r>
    </w:p>
    <w:p w14:paraId="20019ABA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нажал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веб-сайт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789995AD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37101252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сайта (например,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IntranetSite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7E9BB305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путь к локальной папке на сервере, где будут находиться файлы сайта.</w:t>
      </w:r>
    </w:p>
    <w:p w14:paraId="362FC1D9" w14:textId="77777777" w:rsidR="002921A1" w:rsidRPr="002921A1" w:rsidRDefault="002921A1" w:rsidP="002921A1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IP-адрес, который доступен только в локальной сети предприятия, и порт (например, 8080).</w:t>
      </w:r>
    </w:p>
    <w:p w14:paraId="612C858F" w14:textId="77777777" w:rsidR="002921A1" w:rsidRPr="002921A1" w:rsidRDefault="002921A1" w:rsidP="002921A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проверил, что сайт открывается через браузер в локальной сети.</w:t>
      </w:r>
    </w:p>
    <w:p w14:paraId="040CB617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Ограничение доступа к сайту</w:t>
      </w:r>
    </w:p>
    <w:p w14:paraId="76B23C7C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Выбрал созданный сайт 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2EC760BA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Перешел в раздел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Настройки IP-адреса и домена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31D686D4" w14:textId="77777777" w:rsidR="002921A1" w:rsidRPr="002921A1" w:rsidRDefault="002921A1" w:rsidP="002921A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Добавил правило, разрешающее доступ только с определенных IP-адресов (локальной сети).</w:t>
      </w:r>
    </w:p>
    <w:p w14:paraId="0DFF42E4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pict w14:anchorId="1902C8D7">
          <v:rect id="_x0000_i1027" style="width:0;height:1.5pt" o:hralign="center" o:hrstd="t" o:hr="t" fillcolor="#a0a0a0" stroked="f"/>
        </w:pict>
      </w:r>
    </w:p>
    <w:p w14:paraId="14B5F06F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Задание 4: Настройка службы FTP в интранет-сети</w:t>
      </w:r>
    </w:p>
    <w:p w14:paraId="22D5905E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1: Создание нового FTP-сайта</w:t>
      </w:r>
    </w:p>
    <w:p w14:paraId="761028E8" w14:textId="77777777" w:rsidR="002921A1" w:rsidRPr="002921A1" w:rsidRDefault="002921A1" w:rsidP="002921A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Диспетчере IIS</w:t>
      </w:r>
      <w:r w:rsidRPr="002921A1">
        <w:rPr>
          <w:rFonts w:ascii="Times New Roman" w:hAnsi="Times New Roman" w:cs="Times New Roman"/>
          <w:sz w:val="28"/>
          <w:szCs w:val="28"/>
        </w:rPr>
        <w:t xml:space="preserve"> нажал правой кнопкой на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Сайты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2921A1">
        <w:rPr>
          <w:rFonts w:ascii="Times New Roman" w:hAnsi="Times New Roman" w:cs="Times New Roman"/>
          <w:sz w:val="28"/>
          <w:szCs w:val="28"/>
        </w:rPr>
        <w:t>выбрал</w:t>
      </w:r>
      <w:proofErr w:type="gramEnd"/>
      <w:r w:rsidRPr="002921A1">
        <w:rPr>
          <w:rFonts w:ascii="Times New Roman" w:hAnsi="Times New Roman" w:cs="Times New Roman"/>
          <w:sz w:val="28"/>
          <w:szCs w:val="28"/>
        </w:rPr>
        <w:t xml:space="preserve">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Добавить FTP-сайт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64FE466A" w14:textId="77777777" w:rsidR="002921A1" w:rsidRPr="002921A1" w:rsidRDefault="002921A1" w:rsidP="002921A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В мастере настройки:</w:t>
      </w:r>
    </w:p>
    <w:p w14:paraId="09E02D59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имя FTP-сайта (например,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IntranetFTP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783864D4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Задал локальный путь к папке на сервере для хранения файлов.</w:t>
      </w:r>
    </w:p>
    <w:p w14:paraId="26810D62" w14:textId="77777777" w:rsidR="002921A1" w:rsidRPr="002921A1" w:rsidRDefault="002921A1" w:rsidP="002921A1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IP-адрес, доступный только в локальной сети, и порт (например, 2121).</w:t>
      </w:r>
    </w:p>
    <w:p w14:paraId="3FEB1F86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Шаг 2: Настройка доступа</w:t>
      </w:r>
    </w:p>
    <w:p w14:paraId="3A2536FD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 мастере настройки выбрал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Аутентификация</w:t>
      </w:r>
      <w:r w:rsidRPr="002921A1">
        <w:rPr>
          <w:rFonts w:ascii="Times New Roman" w:hAnsi="Times New Roman" w:cs="Times New Roman"/>
          <w:sz w:val="28"/>
          <w:szCs w:val="28"/>
        </w:rPr>
        <w:t>:</w:t>
      </w:r>
    </w:p>
    <w:p w14:paraId="40BB638C" w14:textId="77777777" w:rsidR="002921A1" w:rsidRPr="002921A1" w:rsidRDefault="002921A1" w:rsidP="002921A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Включил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Базовую аутентификацию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6FE6D151" w14:textId="77777777" w:rsidR="002921A1" w:rsidRPr="002921A1" w:rsidRDefault="002921A1" w:rsidP="002921A1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Отключил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Анонимный доступ</w:t>
      </w:r>
      <w:r w:rsidRPr="002921A1">
        <w:rPr>
          <w:rFonts w:ascii="Times New Roman" w:hAnsi="Times New Roman" w:cs="Times New Roman"/>
          <w:sz w:val="28"/>
          <w:szCs w:val="28"/>
        </w:rPr>
        <w:t>.</w:t>
      </w:r>
    </w:p>
    <w:p w14:paraId="04F8FA01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Указал разрешения для конкретных пользователей или групп (например, доступ только для группы "</w:t>
      </w:r>
      <w:proofErr w:type="spellStart"/>
      <w:r w:rsidRPr="002921A1">
        <w:rPr>
          <w:rFonts w:ascii="Times New Roman" w:hAnsi="Times New Roman" w:cs="Times New Roman"/>
          <w:sz w:val="28"/>
          <w:szCs w:val="28"/>
        </w:rPr>
        <w:t>IntranetUsers</w:t>
      </w:r>
      <w:proofErr w:type="spellEnd"/>
      <w:r w:rsidRPr="002921A1">
        <w:rPr>
          <w:rFonts w:ascii="Times New Roman" w:hAnsi="Times New Roman" w:cs="Times New Roman"/>
          <w:sz w:val="28"/>
          <w:szCs w:val="28"/>
        </w:rPr>
        <w:t>").</w:t>
      </w:r>
    </w:p>
    <w:p w14:paraId="5E9BA94A" w14:textId="77777777" w:rsidR="002921A1" w:rsidRPr="002921A1" w:rsidRDefault="002921A1" w:rsidP="002921A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 xml:space="preserve">Нажал </w:t>
      </w:r>
      <w:r w:rsidRPr="002921A1"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2921A1">
        <w:rPr>
          <w:rFonts w:ascii="Times New Roman" w:hAnsi="Times New Roman" w:cs="Times New Roman"/>
          <w:sz w:val="28"/>
          <w:szCs w:val="28"/>
        </w:rPr>
        <w:t xml:space="preserve"> и протестировал доступ с клиента в локальной сети.</w:t>
      </w:r>
    </w:p>
    <w:p w14:paraId="14BA6D2D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pict w14:anchorId="1ADFAC3C">
          <v:rect id="_x0000_i1028" style="width:0;height:1.5pt" o:hralign="center" o:hrstd="t" o:hr="t" fillcolor="#a0a0a0" stroked="f"/>
        </w:pict>
      </w:r>
    </w:p>
    <w:p w14:paraId="4EFB2366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921A1">
        <w:rPr>
          <w:rFonts w:ascii="Times New Roman" w:hAnsi="Times New Roman" w:cs="Times New Roman"/>
          <w:b/>
          <w:bCs/>
          <w:sz w:val="28"/>
          <w:szCs w:val="28"/>
        </w:rPr>
        <w:t>Итог</w:t>
      </w:r>
    </w:p>
    <w:p w14:paraId="1389E7E9" w14:textId="77777777" w:rsidR="002921A1" w:rsidRPr="002921A1" w:rsidRDefault="002921A1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921A1">
        <w:rPr>
          <w:rFonts w:ascii="Times New Roman" w:hAnsi="Times New Roman" w:cs="Times New Roman"/>
          <w:sz w:val="28"/>
          <w:szCs w:val="28"/>
        </w:rPr>
        <w:t>Я настроил службы WWW и FTP как для глобальных сетей, так и для интранет-сети предприятия в Microsoft IIS. Все настройки выполнены согласно заданным параметрам, включая ограничение доступа для интранет-сетей.</w:t>
      </w:r>
    </w:p>
    <w:p w14:paraId="72D70603" w14:textId="77777777" w:rsidR="004B51EC" w:rsidRPr="002921A1" w:rsidRDefault="004B51EC" w:rsidP="002921A1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4B51EC" w:rsidRPr="002921A1" w:rsidSect="0022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1CE5"/>
    <w:multiLevelType w:val="multilevel"/>
    <w:tmpl w:val="7AD8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242C3"/>
    <w:multiLevelType w:val="multilevel"/>
    <w:tmpl w:val="FB5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456A9B"/>
    <w:multiLevelType w:val="hybridMultilevel"/>
    <w:tmpl w:val="37ECA2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C8B59D0"/>
    <w:multiLevelType w:val="multilevel"/>
    <w:tmpl w:val="79E0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D014A"/>
    <w:multiLevelType w:val="hybridMultilevel"/>
    <w:tmpl w:val="24E258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1AE654B"/>
    <w:multiLevelType w:val="hybridMultilevel"/>
    <w:tmpl w:val="8D22D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E12ED"/>
    <w:multiLevelType w:val="multilevel"/>
    <w:tmpl w:val="66D0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03527E"/>
    <w:multiLevelType w:val="multilevel"/>
    <w:tmpl w:val="056C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045899"/>
    <w:multiLevelType w:val="hybridMultilevel"/>
    <w:tmpl w:val="3F480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E7118"/>
    <w:multiLevelType w:val="multilevel"/>
    <w:tmpl w:val="D452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16976"/>
    <w:multiLevelType w:val="hybridMultilevel"/>
    <w:tmpl w:val="3BE29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08703E"/>
    <w:multiLevelType w:val="hybridMultilevel"/>
    <w:tmpl w:val="990E2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6752B0"/>
    <w:multiLevelType w:val="multilevel"/>
    <w:tmpl w:val="CE38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42B5D"/>
    <w:multiLevelType w:val="multilevel"/>
    <w:tmpl w:val="B7C0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413EFE"/>
    <w:multiLevelType w:val="hybridMultilevel"/>
    <w:tmpl w:val="D21875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E65EAC"/>
    <w:multiLevelType w:val="hybridMultilevel"/>
    <w:tmpl w:val="7CAEA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91012253">
    <w:abstractNumId w:val="5"/>
  </w:num>
  <w:num w:numId="2" w16cid:durableId="1512796750">
    <w:abstractNumId w:val="2"/>
  </w:num>
  <w:num w:numId="3" w16cid:durableId="1633511470">
    <w:abstractNumId w:val="10"/>
  </w:num>
  <w:num w:numId="4" w16cid:durableId="1133983557">
    <w:abstractNumId w:val="4"/>
  </w:num>
  <w:num w:numId="5" w16cid:durableId="372003731">
    <w:abstractNumId w:val="8"/>
  </w:num>
  <w:num w:numId="6" w16cid:durableId="590895208">
    <w:abstractNumId w:val="14"/>
  </w:num>
  <w:num w:numId="7" w16cid:durableId="560605421">
    <w:abstractNumId w:val="15"/>
  </w:num>
  <w:num w:numId="8" w16cid:durableId="1861356764">
    <w:abstractNumId w:val="11"/>
  </w:num>
  <w:num w:numId="9" w16cid:durableId="181016617">
    <w:abstractNumId w:val="9"/>
  </w:num>
  <w:num w:numId="10" w16cid:durableId="1877770238">
    <w:abstractNumId w:val="0"/>
  </w:num>
  <w:num w:numId="11" w16cid:durableId="1721397672">
    <w:abstractNumId w:val="6"/>
  </w:num>
  <w:num w:numId="12" w16cid:durableId="376323729">
    <w:abstractNumId w:val="1"/>
  </w:num>
  <w:num w:numId="13" w16cid:durableId="1669097503">
    <w:abstractNumId w:val="3"/>
  </w:num>
  <w:num w:numId="14" w16cid:durableId="1805849803">
    <w:abstractNumId w:val="7"/>
  </w:num>
  <w:num w:numId="15" w16cid:durableId="966274396">
    <w:abstractNumId w:val="13"/>
  </w:num>
  <w:num w:numId="16" w16cid:durableId="1224557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A"/>
    <w:rsid w:val="000D5856"/>
    <w:rsid w:val="00114B5C"/>
    <w:rsid w:val="00197C03"/>
    <w:rsid w:val="001C6A88"/>
    <w:rsid w:val="002258A4"/>
    <w:rsid w:val="002707FA"/>
    <w:rsid w:val="002921A1"/>
    <w:rsid w:val="00311523"/>
    <w:rsid w:val="003961D0"/>
    <w:rsid w:val="004B51EC"/>
    <w:rsid w:val="004C486F"/>
    <w:rsid w:val="004C61D8"/>
    <w:rsid w:val="004E00FA"/>
    <w:rsid w:val="005129F9"/>
    <w:rsid w:val="0054569B"/>
    <w:rsid w:val="0068368F"/>
    <w:rsid w:val="006E3E6D"/>
    <w:rsid w:val="006E528C"/>
    <w:rsid w:val="00712611"/>
    <w:rsid w:val="007A46B3"/>
    <w:rsid w:val="00860271"/>
    <w:rsid w:val="0088670B"/>
    <w:rsid w:val="00916244"/>
    <w:rsid w:val="00952E88"/>
    <w:rsid w:val="0099500B"/>
    <w:rsid w:val="009F348C"/>
    <w:rsid w:val="00A23E72"/>
    <w:rsid w:val="00AA5B6A"/>
    <w:rsid w:val="00AB26BB"/>
    <w:rsid w:val="00AC2E1F"/>
    <w:rsid w:val="00B431AF"/>
    <w:rsid w:val="00BC705C"/>
    <w:rsid w:val="00C603DE"/>
    <w:rsid w:val="00CB5F7D"/>
    <w:rsid w:val="00CE4D31"/>
    <w:rsid w:val="00D0019D"/>
    <w:rsid w:val="00D44FAA"/>
    <w:rsid w:val="00DD1296"/>
    <w:rsid w:val="00DD706E"/>
    <w:rsid w:val="00E14C73"/>
    <w:rsid w:val="00E4066F"/>
    <w:rsid w:val="00E41BCE"/>
    <w:rsid w:val="00E76895"/>
    <w:rsid w:val="00EE7DA8"/>
    <w:rsid w:val="00F76280"/>
    <w:rsid w:val="00F84302"/>
    <w:rsid w:val="00F85FD7"/>
    <w:rsid w:val="00F8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EC879"/>
  <w15:docId w15:val="{DC88CFC6-60F5-4415-B439-6D30B4C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0FA"/>
  </w:style>
  <w:style w:type="paragraph" w:styleId="1">
    <w:name w:val="heading 1"/>
    <w:basedOn w:val="a"/>
    <w:next w:val="a"/>
    <w:link w:val="10"/>
    <w:uiPriority w:val="9"/>
    <w:qFormat/>
    <w:rsid w:val="004E00FA"/>
    <w:pPr>
      <w:keepNext/>
      <w:keepLines/>
      <w:spacing w:before="240" w:after="0" w:line="360" w:lineRule="auto"/>
      <w:ind w:firstLine="284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6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0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0F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4E00F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4E00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12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129F9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F84302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F76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D0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250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551</Words>
  <Characters>3143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Москва 2024 г.</vt:lpstr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Рамазанов</dc:creator>
  <cp:keywords/>
  <dc:description/>
  <cp:lastModifiedBy>Эмиль Рамазанов</cp:lastModifiedBy>
  <cp:revision>2</cp:revision>
  <dcterms:created xsi:type="dcterms:W3CDTF">2025-01-06T19:43:00Z</dcterms:created>
  <dcterms:modified xsi:type="dcterms:W3CDTF">2025-01-06T19:43:00Z</dcterms:modified>
</cp:coreProperties>
</file>