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E5A43" w14:textId="77777777" w:rsidR="0072125F" w:rsidRDefault="0072125F" w:rsidP="0072125F">
      <w:pPr>
        <w:ind w:right="-850" w:hanging="1701"/>
      </w:pPr>
      <w:bookmarkStart w:id="0" w:name="_Hlk176704239"/>
      <w:r w:rsidRPr="005213DD">
        <w:rPr>
          <w:noProof/>
          <w:lang w:val="en-US"/>
        </w:rPr>
        <w:drawing>
          <wp:inline distT="0" distB="0" distL="0" distR="0" wp14:anchorId="584EF225" wp14:editId="67AC6B3A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76DD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72125F" w:rsidRPr="00650918" w14:paraId="12EDD6FD" w14:textId="77777777" w:rsidTr="00CC006A">
        <w:tc>
          <w:tcPr>
            <w:tcW w:w="3115" w:type="dxa"/>
            <w:shd w:val="clear" w:color="auto" w:fill="auto"/>
          </w:tcPr>
          <w:p w14:paraId="18B1B8D0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50BB5E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D4DF647" w14:textId="42B63594" w:rsidR="0072125F" w:rsidRPr="00650918" w:rsidRDefault="008F19F8" w:rsidP="008F19F8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="0072125F"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="0072125F"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72125F" w:rsidRPr="00650918" w14:paraId="222EA314" w14:textId="77777777" w:rsidTr="00CC006A">
        <w:tc>
          <w:tcPr>
            <w:tcW w:w="3115" w:type="dxa"/>
            <w:shd w:val="clear" w:color="auto" w:fill="auto"/>
          </w:tcPr>
          <w:p w14:paraId="495D6F8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8CF3D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73A931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125F" w:rsidRPr="00650918" w14:paraId="19C7CDB7" w14:textId="77777777" w:rsidTr="00CC006A">
        <w:tc>
          <w:tcPr>
            <w:tcW w:w="3115" w:type="dxa"/>
            <w:shd w:val="clear" w:color="auto" w:fill="auto"/>
          </w:tcPr>
          <w:p w14:paraId="72330DC7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BA4917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36E4E89" w14:textId="1BF0EDAE" w:rsidR="0072125F" w:rsidRPr="00650918" w:rsidRDefault="008F19F8" w:rsidP="00CC006A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72125F" w:rsidRPr="00650918" w14:paraId="0C1926EA" w14:textId="77777777" w:rsidTr="00CC006A">
        <w:tc>
          <w:tcPr>
            <w:tcW w:w="3115" w:type="dxa"/>
            <w:shd w:val="clear" w:color="auto" w:fill="auto"/>
          </w:tcPr>
          <w:p w14:paraId="212BA732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B9E81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0A1D7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125F" w:rsidRPr="00650918" w14:paraId="73D9ABF7" w14:textId="77777777" w:rsidTr="00CC006A">
        <w:tc>
          <w:tcPr>
            <w:tcW w:w="3115" w:type="dxa"/>
            <w:shd w:val="clear" w:color="auto" w:fill="auto"/>
          </w:tcPr>
          <w:p w14:paraId="3BF699D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E78240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20BA58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72125F" w:rsidRPr="00650918" w14:paraId="158C5EB2" w14:textId="77777777" w:rsidTr="00CC006A">
        <w:tc>
          <w:tcPr>
            <w:tcW w:w="3115" w:type="dxa"/>
            <w:shd w:val="clear" w:color="auto" w:fill="auto"/>
          </w:tcPr>
          <w:p w14:paraId="00A71BF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E8A8A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99BB56F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125F" w:rsidRPr="00650918" w14:paraId="267CC5B8" w14:textId="77777777" w:rsidTr="00CC006A">
        <w:trPr>
          <w:trHeight w:val="68"/>
        </w:trPr>
        <w:tc>
          <w:tcPr>
            <w:tcW w:w="3115" w:type="dxa"/>
            <w:shd w:val="clear" w:color="auto" w:fill="auto"/>
          </w:tcPr>
          <w:p w14:paraId="45199C1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861ED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5AA51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B9E436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4574A038" w14:textId="5C78E7AC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Отчет </w:t>
      </w:r>
      <w:r w:rsidR="00835271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по </w:t>
      </w:r>
      <w:r w:rsidR="00565AB1">
        <w:rPr>
          <w:rFonts w:ascii="TimesNewRomanPS-BoldMT" w:hAnsi="TimesNewRomanPS-BoldMT"/>
          <w:b/>
          <w:bCs/>
          <w:color w:val="000000"/>
          <w:sz w:val="28"/>
          <w:szCs w:val="28"/>
        </w:rPr>
        <w:t>Лабораторной работе № 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2125F" w:rsidRPr="00650918" w14:paraId="52F977D3" w14:textId="77777777" w:rsidTr="00CC006A">
        <w:tc>
          <w:tcPr>
            <w:tcW w:w="1276" w:type="dxa"/>
            <w:gridSpan w:val="2"/>
            <w:shd w:val="clear" w:color="auto" w:fill="auto"/>
          </w:tcPr>
          <w:p w14:paraId="26334B74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E26315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FFFCA1C" w14:textId="1ED7D5AF" w:rsidR="0072125F" w:rsidRPr="00565AB1" w:rsidRDefault="00565AB1" w:rsidP="00835271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  <w:r w:rsidRPr="00565AB1">
              <w:rPr>
                <w:b/>
                <w:color w:val="000000"/>
                <w:sz w:val="28"/>
                <w:shd w:val="clear" w:color="auto" w:fill="E3FEE0"/>
              </w:rPr>
              <w:t>Служба каталогов Active Directory. Механизм групповой политики</w:t>
            </w:r>
          </w:p>
        </w:tc>
      </w:tr>
      <w:tr w:rsidR="0072125F" w:rsidRPr="00A17AF3" w14:paraId="2768897D" w14:textId="77777777" w:rsidTr="00CC006A">
        <w:tc>
          <w:tcPr>
            <w:tcW w:w="3115" w:type="dxa"/>
            <w:gridSpan w:val="6"/>
            <w:shd w:val="clear" w:color="auto" w:fill="auto"/>
          </w:tcPr>
          <w:p w14:paraId="4776C9D2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32953E8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84C438" w14:textId="77777777" w:rsidR="0072125F" w:rsidRPr="00A17AF3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72125F" w:rsidRPr="00650918" w14:paraId="255013E7" w14:textId="77777777" w:rsidTr="00CC006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06F3E8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BE8AC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DE9D95" w14:textId="77777777" w:rsidR="0072125F" w:rsidRPr="00EC278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72125F" w:rsidRPr="00650918" w14:paraId="2A3A9E2E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C18564B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CB338C4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956F8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9AA862" w14:textId="336E7B2B" w:rsidR="0072125F" w:rsidRPr="00650918" w:rsidRDefault="00591571" w:rsidP="00CC006A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72125F" w:rsidRPr="00650918" w14:paraId="101887AF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317B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7D03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7C29D47" w14:textId="77777777" w:rsidR="0072125F" w:rsidRPr="00650918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81A04B7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33A68A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2125F" w:rsidRPr="00650918" w14:paraId="0076B1A1" w14:textId="77777777" w:rsidTr="00CC006A">
        <w:tc>
          <w:tcPr>
            <w:tcW w:w="2061" w:type="dxa"/>
            <w:shd w:val="clear" w:color="auto" w:fill="auto"/>
          </w:tcPr>
          <w:p w14:paraId="0D88CF9B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4912E1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0A339AB" w14:textId="6C02C7D8" w:rsidR="0072125F" w:rsidRPr="000E573A" w:rsidRDefault="003D1B7B" w:rsidP="00CC006A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Курбонов Музаффар</w:t>
            </w:r>
          </w:p>
        </w:tc>
        <w:tc>
          <w:tcPr>
            <w:tcW w:w="283" w:type="dxa"/>
            <w:shd w:val="clear" w:color="auto" w:fill="auto"/>
          </w:tcPr>
          <w:p w14:paraId="70E8503A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B5AAB9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13604499" w14:textId="77777777" w:rsidTr="00CC006A">
        <w:tc>
          <w:tcPr>
            <w:tcW w:w="2061" w:type="dxa"/>
            <w:shd w:val="clear" w:color="auto" w:fill="auto"/>
          </w:tcPr>
          <w:p w14:paraId="6489302C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E09FB2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F4CD13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6C3DE0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8E8A6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72125F" w:rsidRPr="00650918" w14:paraId="45674746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F345761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6090E1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46F3B56" w14:textId="47A0255D" w:rsidR="0072125F" w:rsidRPr="00650918" w:rsidRDefault="008F19F8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</w:t>
            </w:r>
            <w:r w:rsidR="003D1B7B">
              <w:rPr>
                <w:rFonts w:ascii="TimesNewRomanPS-BoldMT" w:hAnsi="TimesNewRomanPS-BoldMT"/>
                <w:color w:val="000000"/>
                <w:sz w:val="28"/>
                <w:szCs w:val="28"/>
              </w:rPr>
              <w:t>2</w:t>
            </w: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1A44330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2125F" w:rsidRPr="00650918" w14:paraId="79BF34BC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6262232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FAA2D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D46FC28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7447E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756F7D9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E6F1ADF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2125F" w:rsidRPr="00650918" w14:paraId="01304C85" w14:textId="77777777" w:rsidTr="00CC006A">
        <w:tc>
          <w:tcPr>
            <w:tcW w:w="2268" w:type="dxa"/>
            <w:shd w:val="clear" w:color="auto" w:fill="auto"/>
          </w:tcPr>
          <w:p w14:paraId="2766AB17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8BE4F2C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7F01F35" w14:textId="0B2F21DD" w:rsidR="0072125F" w:rsidRPr="00650918" w:rsidRDefault="00591571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41E9EE0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65D37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2B6D3742" w14:textId="77777777" w:rsidTr="00CC006A">
        <w:tc>
          <w:tcPr>
            <w:tcW w:w="2268" w:type="dxa"/>
            <w:shd w:val="clear" w:color="auto" w:fill="auto"/>
          </w:tcPr>
          <w:p w14:paraId="34F42B49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62D665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6BCD0C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4A1E2A1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180208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EDB2C0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EF3194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4DB0FA" w14:textId="77777777" w:rsidR="0072125F" w:rsidRDefault="0072125F" w:rsidP="0072125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46D5B67F" w14:textId="74C463CC" w:rsidR="008F19F8" w:rsidRDefault="0072125F" w:rsidP="001C7F68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Start w:id="2" w:name="_GoBack"/>
      <w:bookmarkEnd w:id="0"/>
      <w:bookmarkEnd w:id="2"/>
    </w:p>
    <w:p w14:paraId="2D35869E" w14:textId="77777777" w:rsidR="00835271" w:rsidRDefault="00835271" w:rsidP="001C7F68">
      <w:pPr>
        <w:jc w:val="center"/>
      </w:pPr>
    </w:p>
    <w:p w14:paraId="43A0435C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Цель работы:</w:t>
      </w:r>
    </w:p>
    <w:p w14:paraId="7644F204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E057C3D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1. Настроить службу каталогов Active Directory по заданным параметрам.</w:t>
      </w:r>
    </w:p>
    <w:p w14:paraId="437C0282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2. Настроить механизмы групповой политики по заданным параметрам.</w:t>
      </w:r>
    </w:p>
    <w:p w14:paraId="0779009C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81909CF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Оборудование и материалы:</w:t>
      </w:r>
    </w:p>
    <w:p w14:paraId="039A1954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9CA57CC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Виртуальная машина (VM) с установленной операционной системой Windows Server 2019/2022.</w:t>
      </w:r>
    </w:p>
    <w:p w14:paraId="7297145C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Сеть с подключением к интернету.</w:t>
      </w:r>
    </w:p>
    <w:p w14:paraId="28F4F2CD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5813732B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Ход работы:</w:t>
      </w:r>
    </w:p>
    <w:p w14:paraId="7D362A82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2209C107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1. Настройка службы каталогов Active Directory:</w:t>
      </w:r>
    </w:p>
    <w:p w14:paraId="6B3EF07F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689D38DD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1.1. Подготовка сервера:</w:t>
      </w:r>
    </w:p>
    <w:p w14:paraId="729B5285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BB9A928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Установите операционную систему Windows Server 2019/2022 на виртуальную машину.</w:t>
      </w:r>
    </w:p>
    <w:p w14:paraId="2C9B52A7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lastRenderedPageBreak/>
        <w:t>* Настройте сетевые соединения, имя сервера, имя домена и IP-адрес.</w:t>
      </w:r>
    </w:p>
    <w:p w14:paraId="5DBE9274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Убедитесь, что сервер имеет доступ к интернету для обновления.</w:t>
      </w:r>
    </w:p>
    <w:p w14:paraId="73055869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2F1DA00B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1.2. </w:t>
      </w:r>
      <w:r w:rsidRPr="00565AB1">
        <w:rPr>
          <w:sz w:val="40"/>
        </w:rPr>
        <w:t>Установка</w:t>
      </w:r>
      <w:r w:rsidRPr="00565AB1">
        <w:rPr>
          <w:sz w:val="40"/>
          <w:lang w:val="en-US"/>
        </w:rPr>
        <w:t xml:space="preserve"> Active Directory:</w:t>
      </w:r>
    </w:p>
    <w:p w14:paraId="1E918F0E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</w:p>
    <w:p w14:paraId="5129C362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* </w:t>
      </w:r>
      <w:r w:rsidRPr="00565AB1">
        <w:rPr>
          <w:sz w:val="40"/>
        </w:rPr>
        <w:t>Откройте</w:t>
      </w:r>
      <w:r w:rsidRPr="00565AB1">
        <w:rPr>
          <w:sz w:val="40"/>
          <w:lang w:val="en-US"/>
        </w:rPr>
        <w:t xml:space="preserve"> Server Manager.</w:t>
      </w:r>
    </w:p>
    <w:p w14:paraId="4A396263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* </w:t>
      </w:r>
      <w:r w:rsidRPr="00565AB1">
        <w:rPr>
          <w:sz w:val="40"/>
        </w:rPr>
        <w:t>Выберите</w:t>
      </w:r>
      <w:r w:rsidRPr="00565AB1">
        <w:rPr>
          <w:sz w:val="40"/>
          <w:lang w:val="en-US"/>
        </w:rPr>
        <w:t xml:space="preserve"> Add Roles and Features.</w:t>
      </w:r>
    </w:p>
    <w:p w14:paraId="16805D5D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* </w:t>
      </w:r>
      <w:r w:rsidRPr="00565AB1">
        <w:rPr>
          <w:sz w:val="40"/>
        </w:rPr>
        <w:t>В</w:t>
      </w:r>
      <w:r w:rsidRPr="00565AB1">
        <w:rPr>
          <w:sz w:val="40"/>
          <w:lang w:val="en-US"/>
        </w:rPr>
        <w:t xml:space="preserve"> </w:t>
      </w:r>
      <w:r w:rsidRPr="00565AB1">
        <w:rPr>
          <w:sz w:val="40"/>
        </w:rPr>
        <w:t>разделе</w:t>
      </w:r>
      <w:r w:rsidRPr="00565AB1">
        <w:rPr>
          <w:sz w:val="40"/>
          <w:lang w:val="en-US"/>
        </w:rPr>
        <w:t xml:space="preserve"> Server Roles </w:t>
      </w:r>
      <w:r w:rsidRPr="00565AB1">
        <w:rPr>
          <w:sz w:val="40"/>
        </w:rPr>
        <w:t>выберите</w:t>
      </w:r>
      <w:r w:rsidRPr="00565AB1">
        <w:rPr>
          <w:sz w:val="40"/>
          <w:lang w:val="en-US"/>
        </w:rPr>
        <w:t xml:space="preserve"> Active Directory Domain Services.</w:t>
      </w:r>
    </w:p>
    <w:p w14:paraId="558A73C1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Пройдите все этапы мастера установки, следуя инструкциям на экране.</w:t>
      </w:r>
    </w:p>
    <w:p w14:paraId="3B878B14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При установке AD DS требуется указать имя домена, имя сайта и пароль администратора.</w:t>
      </w:r>
    </w:p>
    <w:p w14:paraId="59EF618B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F7E052F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1.3. Проверка установки:</w:t>
      </w:r>
    </w:p>
    <w:p w14:paraId="3099C74C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167F85AE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После установки AD DS перезагрузите сервер.</w:t>
      </w:r>
    </w:p>
    <w:p w14:paraId="35381A3C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Проверьте, что служба каталогов Active Directory работает, используя команду dsquery server в командной строке.</w:t>
      </w:r>
    </w:p>
    <w:p w14:paraId="44534836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A062658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2. Настройка механизма групповой политики:</w:t>
      </w:r>
    </w:p>
    <w:p w14:paraId="68F9D8EE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54040FEE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2.1. Создание объектов групповой политики (GPO):</w:t>
      </w:r>
    </w:p>
    <w:p w14:paraId="3AE405C3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58BDDDAF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* </w:t>
      </w:r>
      <w:r w:rsidRPr="00565AB1">
        <w:rPr>
          <w:sz w:val="40"/>
        </w:rPr>
        <w:t>Откройте</w:t>
      </w:r>
      <w:r w:rsidRPr="00565AB1">
        <w:rPr>
          <w:sz w:val="40"/>
          <w:lang w:val="en-US"/>
        </w:rPr>
        <w:t xml:space="preserve"> Active Directory Users and Computers (ADUC).</w:t>
      </w:r>
    </w:p>
    <w:p w14:paraId="06EE663C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Выберите Domain и кликните правой кнопкой мыши.</w:t>
      </w:r>
    </w:p>
    <w:p w14:paraId="02D4AF3E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* </w:t>
      </w:r>
      <w:r w:rsidRPr="00565AB1">
        <w:rPr>
          <w:sz w:val="40"/>
        </w:rPr>
        <w:t>Выберите</w:t>
      </w:r>
      <w:r w:rsidRPr="00565AB1">
        <w:rPr>
          <w:sz w:val="40"/>
          <w:lang w:val="en-US"/>
        </w:rPr>
        <w:t xml:space="preserve"> Create a GPO in this domain, and Link it here...</w:t>
      </w:r>
    </w:p>
    <w:p w14:paraId="34538DC7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Укажите имя GPO и нажмите OK.</w:t>
      </w:r>
    </w:p>
    <w:p w14:paraId="0472E43D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6AAB394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2.2. Изменение параметров групповой политики:</w:t>
      </w:r>
    </w:p>
    <w:p w14:paraId="1DB8102E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39517F44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Откройте созданный GPO.</w:t>
      </w:r>
    </w:p>
    <w:p w14:paraId="068C2348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Выберите необходимые категории и измените настройки, например:</w:t>
      </w:r>
    </w:p>
    <w:p w14:paraId="493230E3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</w:rPr>
        <w:t xml:space="preserve">    </w:t>
      </w:r>
      <w:r w:rsidRPr="00565AB1">
        <w:rPr>
          <w:sz w:val="40"/>
          <w:lang w:val="en-US"/>
        </w:rPr>
        <w:t xml:space="preserve">* Computer Configuration -&gt; Administrative Templates -&gt; System: </w:t>
      </w:r>
    </w:p>
    <w:p w14:paraId="258A42FE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  <w:lang w:val="en-US"/>
        </w:rPr>
        <w:t xml:space="preserve">        </w:t>
      </w:r>
      <w:r w:rsidRPr="00565AB1">
        <w:rPr>
          <w:sz w:val="40"/>
        </w:rPr>
        <w:t>* Измените настройки автоматического обновления.</w:t>
      </w:r>
    </w:p>
    <w:p w14:paraId="4438CB89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 xml:space="preserve">        * Настройте параметры запуска служб.</w:t>
      </w:r>
    </w:p>
    <w:p w14:paraId="51E528A0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</w:rPr>
        <w:t xml:space="preserve">    </w:t>
      </w:r>
      <w:r w:rsidRPr="00565AB1">
        <w:rPr>
          <w:sz w:val="40"/>
          <w:lang w:val="en-US"/>
        </w:rPr>
        <w:t xml:space="preserve">* User Configuration -&gt; Administrative Templates -&gt; Control Panel -&gt; Keyboard: </w:t>
      </w:r>
    </w:p>
    <w:p w14:paraId="5F546481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        * </w:t>
      </w:r>
      <w:r w:rsidRPr="00565AB1">
        <w:rPr>
          <w:sz w:val="40"/>
        </w:rPr>
        <w:t>Измените</w:t>
      </w:r>
      <w:r w:rsidRPr="00565AB1">
        <w:rPr>
          <w:sz w:val="40"/>
          <w:lang w:val="en-US"/>
        </w:rPr>
        <w:t xml:space="preserve"> </w:t>
      </w:r>
      <w:r w:rsidRPr="00565AB1">
        <w:rPr>
          <w:sz w:val="40"/>
        </w:rPr>
        <w:t>настройки</w:t>
      </w:r>
      <w:r w:rsidRPr="00565AB1">
        <w:rPr>
          <w:sz w:val="40"/>
          <w:lang w:val="en-US"/>
        </w:rPr>
        <w:t xml:space="preserve"> </w:t>
      </w:r>
      <w:r w:rsidRPr="00565AB1">
        <w:rPr>
          <w:sz w:val="40"/>
        </w:rPr>
        <w:t>раскладки</w:t>
      </w:r>
      <w:r w:rsidRPr="00565AB1">
        <w:rPr>
          <w:sz w:val="40"/>
          <w:lang w:val="en-US"/>
        </w:rPr>
        <w:t xml:space="preserve"> </w:t>
      </w:r>
      <w:r w:rsidRPr="00565AB1">
        <w:rPr>
          <w:sz w:val="40"/>
        </w:rPr>
        <w:t>клавиатуры</w:t>
      </w:r>
      <w:r w:rsidRPr="00565AB1">
        <w:rPr>
          <w:sz w:val="40"/>
          <w:lang w:val="en-US"/>
        </w:rPr>
        <w:t>.</w:t>
      </w:r>
    </w:p>
    <w:p w14:paraId="43A095A9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lastRenderedPageBreak/>
        <w:t xml:space="preserve">    * User Configuration -&gt; Policies -&gt; Windows Settings -&gt; Security Settings -&gt; Account Policies: </w:t>
      </w:r>
    </w:p>
    <w:p w14:paraId="029A4459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  <w:lang w:val="en-US"/>
        </w:rPr>
        <w:t xml:space="preserve">        </w:t>
      </w:r>
      <w:r w:rsidRPr="00565AB1">
        <w:rPr>
          <w:sz w:val="40"/>
        </w:rPr>
        <w:t>* Настройте политики паролей.</w:t>
      </w:r>
    </w:p>
    <w:p w14:paraId="733CB689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Сохраните изменения в GPO.</w:t>
      </w:r>
    </w:p>
    <w:p w14:paraId="7B33AC6A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086A5F03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2.3. Связывание GPO с организационными единицами (OU):</w:t>
      </w:r>
    </w:p>
    <w:p w14:paraId="73CBBD58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6A2BCF34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В ADUC выберите OU, к которой необходимо применить GPO.</w:t>
      </w:r>
    </w:p>
    <w:p w14:paraId="2DB8F002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Кликните правой кнопкой мыши и выберите Properties.</w:t>
      </w:r>
    </w:p>
    <w:p w14:paraId="2ADC48B5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Перейдите на вкладку Group Policy Objects и добавьте созданный GPO в список.</w:t>
      </w:r>
    </w:p>
    <w:p w14:paraId="5FDE0245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Сохраните изменения.</w:t>
      </w:r>
    </w:p>
    <w:p w14:paraId="630A0BF2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13793EEC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Обработка результатов:</w:t>
      </w:r>
    </w:p>
    <w:p w14:paraId="2D6FAED0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30923B8D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Проверьте, что настройки, заданные в GPO, применяются к компьютерам и пользователям в OU.</w:t>
      </w:r>
    </w:p>
    <w:p w14:paraId="75036FD4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Проверьте, что политики паролей работают правильно.</w:t>
      </w:r>
    </w:p>
    <w:p w14:paraId="1FE60F87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Опишите результаты настройки Active Directory и групповой политики в лабораторном отчете.</w:t>
      </w:r>
    </w:p>
    <w:p w14:paraId="57EE7D17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7341CD65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Дополнительные замечания:</w:t>
      </w:r>
    </w:p>
    <w:p w14:paraId="3E718710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245755E5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 xml:space="preserve">* Данная лабораторная работа содержит базовые шаги по настройке Active Directory и групповой политики. </w:t>
      </w:r>
    </w:p>
    <w:p w14:paraId="4586E6F1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В реальных условиях настройки могут быть более сложными и зависеть от конкретных требований.</w:t>
      </w:r>
    </w:p>
    <w:p w14:paraId="283FBC86" w14:textId="63568098" w:rsidR="00835271" w:rsidRPr="0083527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Рекомендуется ознакомиться с документацией Microsoft по Active Directory и групповой политике для более подробной информации.</w:t>
      </w:r>
    </w:p>
    <w:sectPr w:rsidR="00835271" w:rsidRPr="00835271" w:rsidSect="002623A7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B0B7A" w14:textId="77777777" w:rsidR="00934AD5" w:rsidRDefault="00934AD5" w:rsidP="008F19F8">
      <w:pPr>
        <w:spacing w:after="0" w:line="240" w:lineRule="auto"/>
      </w:pPr>
      <w:r>
        <w:separator/>
      </w:r>
    </w:p>
  </w:endnote>
  <w:endnote w:type="continuationSeparator" w:id="0">
    <w:p w14:paraId="708685AB" w14:textId="77777777" w:rsidR="00934AD5" w:rsidRDefault="00934AD5" w:rsidP="008F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2412F" w14:textId="77777777" w:rsidR="00934AD5" w:rsidRDefault="00934AD5" w:rsidP="008F19F8">
      <w:pPr>
        <w:spacing w:after="0" w:line="240" w:lineRule="auto"/>
      </w:pPr>
      <w:r>
        <w:separator/>
      </w:r>
    </w:p>
  </w:footnote>
  <w:footnote w:type="continuationSeparator" w:id="0">
    <w:p w14:paraId="77439A51" w14:textId="77777777" w:rsidR="00934AD5" w:rsidRDefault="00934AD5" w:rsidP="008F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220363"/>
      <w:docPartObj>
        <w:docPartGallery w:val="Page Numbers (Top of Page)"/>
        <w:docPartUnique/>
      </w:docPartObj>
    </w:sdtPr>
    <w:sdtEndPr/>
    <w:sdtContent>
      <w:p w14:paraId="09DE56C5" w14:textId="3ABFC601" w:rsidR="008F19F8" w:rsidRDefault="008F19F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AB1">
          <w:rPr>
            <w:noProof/>
          </w:rPr>
          <w:t>6</w:t>
        </w:r>
        <w:r>
          <w:fldChar w:fldCharType="end"/>
        </w:r>
      </w:p>
    </w:sdtContent>
  </w:sdt>
  <w:p w14:paraId="7E5D05AC" w14:textId="77777777" w:rsidR="008F19F8" w:rsidRDefault="008F19F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68E"/>
    <w:multiLevelType w:val="hybridMultilevel"/>
    <w:tmpl w:val="97D8A3C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062B43E2"/>
    <w:multiLevelType w:val="hybridMultilevel"/>
    <w:tmpl w:val="04F46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532"/>
    <w:multiLevelType w:val="hybridMultilevel"/>
    <w:tmpl w:val="F89867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0A9F"/>
    <w:multiLevelType w:val="hybridMultilevel"/>
    <w:tmpl w:val="A7F63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36C4"/>
    <w:multiLevelType w:val="hybridMultilevel"/>
    <w:tmpl w:val="6794E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4356A1"/>
    <w:multiLevelType w:val="hybridMultilevel"/>
    <w:tmpl w:val="64C687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F3F72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22DFB"/>
    <w:multiLevelType w:val="hybridMultilevel"/>
    <w:tmpl w:val="67D4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78AA"/>
    <w:multiLevelType w:val="hybridMultilevel"/>
    <w:tmpl w:val="AF60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D1601"/>
    <w:multiLevelType w:val="multilevel"/>
    <w:tmpl w:val="DA8A62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0" w15:restartNumberingAfterBreak="0">
    <w:nsid w:val="30502336"/>
    <w:multiLevelType w:val="hybridMultilevel"/>
    <w:tmpl w:val="17883D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E50A0F"/>
    <w:multiLevelType w:val="hybridMultilevel"/>
    <w:tmpl w:val="16F4F6A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B4AFF"/>
    <w:multiLevelType w:val="hybridMultilevel"/>
    <w:tmpl w:val="BA82962C"/>
    <w:lvl w:ilvl="0" w:tplc="041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A127809"/>
    <w:multiLevelType w:val="hybridMultilevel"/>
    <w:tmpl w:val="7B20E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F6359D"/>
    <w:multiLevelType w:val="hybridMultilevel"/>
    <w:tmpl w:val="F4AAB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45074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88031B"/>
    <w:multiLevelType w:val="hybridMultilevel"/>
    <w:tmpl w:val="ADCC10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C77AF"/>
    <w:multiLevelType w:val="hybridMultilevel"/>
    <w:tmpl w:val="AB2892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894FB4"/>
    <w:multiLevelType w:val="hybridMultilevel"/>
    <w:tmpl w:val="D1C068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83901"/>
    <w:multiLevelType w:val="hybridMultilevel"/>
    <w:tmpl w:val="3B4A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B5B78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D453BD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76108"/>
    <w:multiLevelType w:val="hybridMultilevel"/>
    <w:tmpl w:val="D62859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0031B7"/>
    <w:multiLevelType w:val="hybridMultilevel"/>
    <w:tmpl w:val="D3AE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D356AB7"/>
    <w:multiLevelType w:val="hybridMultilevel"/>
    <w:tmpl w:val="6CF8E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4651"/>
    <w:multiLevelType w:val="hybridMultilevel"/>
    <w:tmpl w:val="C530647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E1B1D2E"/>
    <w:multiLevelType w:val="hybridMultilevel"/>
    <w:tmpl w:val="3F6EBCD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E43522"/>
    <w:multiLevelType w:val="hybridMultilevel"/>
    <w:tmpl w:val="302C64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2"/>
  </w:num>
  <w:num w:numId="4">
    <w:abstractNumId w:val="9"/>
  </w:num>
  <w:num w:numId="5">
    <w:abstractNumId w:val="14"/>
  </w:num>
  <w:num w:numId="6">
    <w:abstractNumId w:val="29"/>
  </w:num>
  <w:num w:numId="7">
    <w:abstractNumId w:val="3"/>
  </w:num>
  <w:num w:numId="8">
    <w:abstractNumId w:val="20"/>
  </w:num>
  <w:num w:numId="9">
    <w:abstractNumId w:val="7"/>
  </w:num>
  <w:num w:numId="10">
    <w:abstractNumId w:val="2"/>
  </w:num>
  <w:num w:numId="11">
    <w:abstractNumId w:val="13"/>
  </w:num>
  <w:num w:numId="12">
    <w:abstractNumId w:val="11"/>
  </w:num>
  <w:num w:numId="13">
    <w:abstractNumId w:val="1"/>
  </w:num>
  <w:num w:numId="14">
    <w:abstractNumId w:val="18"/>
  </w:num>
  <w:num w:numId="15">
    <w:abstractNumId w:val="5"/>
  </w:num>
  <w:num w:numId="16">
    <w:abstractNumId w:val="27"/>
  </w:num>
  <w:num w:numId="17">
    <w:abstractNumId w:val="21"/>
  </w:num>
  <w:num w:numId="18">
    <w:abstractNumId w:val="16"/>
  </w:num>
  <w:num w:numId="19">
    <w:abstractNumId w:val="19"/>
  </w:num>
  <w:num w:numId="20">
    <w:abstractNumId w:val="0"/>
  </w:num>
  <w:num w:numId="21">
    <w:abstractNumId w:val="26"/>
  </w:num>
  <w:num w:numId="22">
    <w:abstractNumId w:val="8"/>
  </w:num>
  <w:num w:numId="23">
    <w:abstractNumId w:val="24"/>
  </w:num>
  <w:num w:numId="24">
    <w:abstractNumId w:val="4"/>
  </w:num>
  <w:num w:numId="25">
    <w:abstractNumId w:val="6"/>
  </w:num>
  <w:num w:numId="26">
    <w:abstractNumId w:val="23"/>
  </w:num>
  <w:num w:numId="27">
    <w:abstractNumId w:val="25"/>
  </w:num>
  <w:num w:numId="28">
    <w:abstractNumId w:val="17"/>
  </w:num>
  <w:num w:numId="29">
    <w:abstractNumId w:val="12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09"/>
    <w:rsid w:val="00013F93"/>
    <w:rsid w:val="00023127"/>
    <w:rsid w:val="00040CF0"/>
    <w:rsid w:val="0010517B"/>
    <w:rsid w:val="001152C1"/>
    <w:rsid w:val="00142F0B"/>
    <w:rsid w:val="00146B60"/>
    <w:rsid w:val="00182A1C"/>
    <w:rsid w:val="001A505A"/>
    <w:rsid w:val="001B1FA7"/>
    <w:rsid w:val="001C7F68"/>
    <w:rsid w:val="001D48FE"/>
    <w:rsid w:val="001E3F72"/>
    <w:rsid w:val="00202A31"/>
    <w:rsid w:val="00251BC0"/>
    <w:rsid w:val="002623A7"/>
    <w:rsid w:val="002F0609"/>
    <w:rsid w:val="00344DE3"/>
    <w:rsid w:val="0034695C"/>
    <w:rsid w:val="0035127D"/>
    <w:rsid w:val="00374983"/>
    <w:rsid w:val="003B5C28"/>
    <w:rsid w:val="003D1B7B"/>
    <w:rsid w:val="003E609B"/>
    <w:rsid w:val="003F7024"/>
    <w:rsid w:val="00407CBC"/>
    <w:rsid w:val="0043494B"/>
    <w:rsid w:val="00440FCF"/>
    <w:rsid w:val="004E5881"/>
    <w:rsid w:val="00530DB2"/>
    <w:rsid w:val="00565AB1"/>
    <w:rsid w:val="00591571"/>
    <w:rsid w:val="00596167"/>
    <w:rsid w:val="0064344A"/>
    <w:rsid w:val="00647864"/>
    <w:rsid w:val="00652BD3"/>
    <w:rsid w:val="00663A10"/>
    <w:rsid w:val="006757D9"/>
    <w:rsid w:val="006B4024"/>
    <w:rsid w:val="006C76F0"/>
    <w:rsid w:val="006D60FA"/>
    <w:rsid w:val="0072125F"/>
    <w:rsid w:val="00732883"/>
    <w:rsid w:val="00742C9E"/>
    <w:rsid w:val="00744F35"/>
    <w:rsid w:val="00747520"/>
    <w:rsid w:val="00772349"/>
    <w:rsid w:val="007750ED"/>
    <w:rsid w:val="007E774C"/>
    <w:rsid w:val="00835271"/>
    <w:rsid w:val="00841484"/>
    <w:rsid w:val="00894840"/>
    <w:rsid w:val="00897A0D"/>
    <w:rsid w:val="008F19F8"/>
    <w:rsid w:val="009146FF"/>
    <w:rsid w:val="00934AD5"/>
    <w:rsid w:val="009A08BA"/>
    <w:rsid w:val="009B0AE1"/>
    <w:rsid w:val="009C7B3A"/>
    <w:rsid w:val="00A51D63"/>
    <w:rsid w:val="00AE7C42"/>
    <w:rsid w:val="00C679C3"/>
    <w:rsid w:val="00D028B3"/>
    <w:rsid w:val="00DD1C3B"/>
    <w:rsid w:val="00DD3B00"/>
    <w:rsid w:val="00DE7C76"/>
    <w:rsid w:val="00E23B65"/>
    <w:rsid w:val="00E360FE"/>
    <w:rsid w:val="00E40CFF"/>
    <w:rsid w:val="00E643CF"/>
    <w:rsid w:val="00EC330F"/>
    <w:rsid w:val="00ED3A31"/>
    <w:rsid w:val="00F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02725"/>
  <w15:chartTrackingRefBased/>
  <w15:docId w15:val="{3D24DA5E-184D-4518-8C9F-D0DF0BE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3F72"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51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6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  <w:style w:type="table" w:styleId="ac">
    <w:name w:val="Table Grid"/>
    <w:basedOn w:val="a2"/>
    <w:uiPriority w:val="39"/>
    <w:rsid w:val="006B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99"/>
    <w:unhideWhenUsed/>
    <w:rsid w:val="0072125F"/>
    <w:pPr>
      <w:spacing w:after="120" w:line="240" w:lineRule="auto"/>
    </w:pPr>
    <w:rPr>
      <w:rFonts w:eastAsia="Times New Roman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72125F"/>
    <w:rPr>
      <w:rFonts w:eastAsia="Times New Roman"/>
      <w:lang w:eastAsia="ru-RU"/>
    </w:rPr>
  </w:style>
  <w:style w:type="paragraph" w:styleId="af">
    <w:name w:val="header"/>
    <w:basedOn w:val="a0"/>
    <w:link w:val="af0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8F19F8"/>
  </w:style>
  <w:style w:type="paragraph" w:styleId="af1">
    <w:name w:val="footer"/>
    <w:basedOn w:val="a0"/>
    <w:link w:val="af2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F19F8"/>
  </w:style>
  <w:style w:type="character" w:customStyle="1" w:styleId="40">
    <w:name w:val="Заголовок 4 Знак"/>
    <w:basedOn w:val="a1"/>
    <w:link w:val="4"/>
    <w:uiPriority w:val="9"/>
    <w:semiHidden/>
    <w:rsid w:val="00E360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35127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3">
    <w:name w:val="TOC Heading"/>
    <w:basedOn w:val="1"/>
    <w:next w:val="a0"/>
    <w:uiPriority w:val="39"/>
    <w:unhideWhenUsed/>
    <w:qFormat/>
    <w:rsid w:val="001C7F68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character" w:styleId="af4">
    <w:name w:val="Strong"/>
    <w:basedOn w:val="a1"/>
    <w:uiPriority w:val="22"/>
    <w:qFormat/>
    <w:rsid w:val="00835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83A5F-8F3A-4C84-8F76-9AC529EC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Ауд-Нагатинская-808 Студент</cp:lastModifiedBy>
  <cp:revision>2</cp:revision>
  <cp:lastPrinted>2024-09-27T13:39:00Z</cp:lastPrinted>
  <dcterms:created xsi:type="dcterms:W3CDTF">2025-01-10T16:46:00Z</dcterms:created>
  <dcterms:modified xsi:type="dcterms:W3CDTF">2025-01-10T16:46:00Z</dcterms:modified>
</cp:coreProperties>
</file>