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049CF" w14:textId="77777777" w:rsidR="007A4C74" w:rsidRDefault="007A4C74" w:rsidP="007A4C74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</w:rPr>
      </w:pPr>
      <w:r>
        <w:rPr>
          <w:rFonts w:ascii="Arial" w:eastAsia="Arial" w:hAnsi="Arial" w:cs="Arial"/>
          <w:b/>
          <w:i/>
          <w:sz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14:paraId="027C647E" w14:textId="77777777" w:rsidR="007A4C74" w:rsidRDefault="007A4C74" w:rsidP="007A4C74">
      <w:pPr>
        <w:spacing w:after="0" w:line="240" w:lineRule="auto"/>
        <w:jc w:val="center"/>
        <w:rPr>
          <w:rFonts w:ascii="Arial" w:eastAsia="Arial" w:hAnsi="Arial" w:cs="Arial"/>
          <w:b/>
          <w:i/>
          <w:caps/>
          <w:sz w:val="36"/>
        </w:rPr>
      </w:pPr>
    </w:p>
    <w:p w14:paraId="7927E487" w14:textId="77777777" w:rsidR="007A4C74" w:rsidRDefault="007A4C74" w:rsidP="007A4C74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</w:rPr>
      </w:pPr>
      <w:r>
        <w:rPr>
          <w:rFonts w:ascii="Arial" w:eastAsia="Arial" w:hAnsi="Arial" w:cs="Arial"/>
          <w:b/>
          <w:i/>
          <w:sz w:val="36"/>
        </w:rPr>
        <w:t>Институт информационных систем и технологий</w:t>
      </w:r>
    </w:p>
    <w:p w14:paraId="0A76F613" w14:textId="77777777" w:rsidR="007A4C74" w:rsidRDefault="007A4C74" w:rsidP="007A4C74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</w:rPr>
      </w:pPr>
    </w:p>
    <w:p w14:paraId="10CAF805" w14:textId="77777777" w:rsidR="007A4C74" w:rsidRDefault="007A4C74" w:rsidP="007A4C74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</w:rPr>
      </w:pPr>
      <w:r>
        <w:rPr>
          <w:rFonts w:ascii="Arial" w:eastAsia="Arial" w:hAnsi="Arial" w:cs="Arial"/>
          <w:b/>
          <w:i/>
          <w:sz w:val="36"/>
        </w:rPr>
        <w:t>Кафедра Цифровой экономики</w:t>
      </w:r>
    </w:p>
    <w:p w14:paraId="5599855F" w14:textId="77777777" w:rsidR="007A4C74" w:rsidRDefault="007A4C74" w:rsidP="007A4C74">
      <w:pPr>
        <w:rPr>
          <w:rFonts w:ascii="Arial" w:eastAsia="Arial" w:hAnsi="Arial" w:cs="Arial"/>
          <w:i/>
          <w:sz w:val="36"/>
        </w:rPr>
      </w:pPr>
    </w:p>
    <w:p w14:paraId="7D9E7822" w14:textId="77777777" w:rsidR="007A4C74" w:rsidRDefault="007A4C74" w:rsidP="007A4C74">
      <w:pPr>
        <w:rPr>
          <w:rFonts w:ascii="Calibri" w:eastAsia="Calibri" w:hAnsi="Calibri" w:cs="Calibri"/>
        </w:rPr>
      </w:pPr>
    </w:p>
    <w:p w14:paraId="43739C66" w14:textId="77777777" w:rsidR="007A4C74" w:rsidRDefault="007A4C74" w:rsidP="007A4C74">
      <w:pPr>
        <w:rPr>
          <w:rFonts w:ascii="Calibri" w:eastAsia="Calibri" w:hAnsi="Calibri" w:cs="Calibri"/>
        </w:rPr>
      </w:pPr>
    </w:p>
    <w:p w14:paraId="4543CC32" w14:textId="77777777" w:rsidR="007A4C74" w:rsidRDefault="007A4C74" w:rsidP="007A4C74">
      <w:pPr>
        <w:rPr>
          <w:rFonts w:ascii="Calibri" w:eastAsia="Calibri" w:hAnsi="Calibri" w:cs="Calibri"/>
        </w:rPr>
      </w:pPr>
    </w:p>
    <w:p w14:paraId="54FD7D85" w14:textId="4569A863" w:rsidR="007A4C74" w:rsidRDefault="007A4C74" w:rsidP="007A4C74">
      <w:pPr>
        <w:jc w:val="center"/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Дисциплина «</w:t>
      </w:r>
      <w:r>
        <w:rPr>
          <w:rFonts w:ascii="Calibri" w:eastAsia="Calibri" w:hAnsi="Calibri" w:cs="Calibri"/>
          <w:b/>
          <w:i/>
          <w:sz w:val="32"/>
        </w:rPr>
        <w:t xml:space="preserve">Администрирование </w:t>
      </w:r>
      <w:r>
        <w:rPr>
          <w:rFonts w:ascii="Calibri" w:eastAsia="Calibri" w:hAnsi="Calibri" w:cs="Calibri"/>
          <w:b/>
          <w:sz w:val="32"/>
        </w:rPr>
        <w:t>информационных систем</w:t>
      </w:r>
      <w:r>
        <w:rPr>
          <w:rFonts w:ascii="Calibri" w:eastAsia="Calibri" w:hAnsi="Calibri" w:cs="Calibri"/>
          <w:b/>
          <w:i/>
          <w:sz w:val="32"/>
        </w:rPr>
        <w:t>»</w:t>
      </w:r>
    </w:p>
    <w:p w14:paraId="1BC52B9D" w14:textId="77777777" w:rsidR="007A4C74" w:rsidRDefault="007A4C74" w:rsidP="007A4C74">
      <w:pPr>
        <w:rPr>
          <w:rFonts w:ascii="Calibri" w:eastAsia="Calibri" w:hAnsi="Calibri" w:cs="Calibri"/>
        </w:rPr>
      </w:pPr>
    </w:p>
    <w:p w14:paraId="7626E6C5" w14:textId="77777777" w:rsidR="007A4C74" w:rsidRPr="0061382B" w:rsidRDefault="007A4C74" w:rsidP="007A4C74">
      <w:pPr>
        <w:jc w:val="center"/>
        <w:rPr>
          <w:rFonts w:eastAsia="Arial" w:cs="Arial"/>
          <w:i/>
          <w:sz w:val="36"/>
        </w:rPr>
      </w:pPr>
      <w:r>
        <w:rPr>
          <w:rFonts w:ascii="Arial" w:eastAsia="Arial" w:hAnsi="Arial" w:cs="Arial"/>
          <w:i/>
          <w:sz w:val="36"/>
        </w:rPr>
        <w:t>ЭССЕ</w:t>
      </w:r>
    </w:p>
    <w:p w14:paraId="4D70115F" w14:textId="12E93E6B" w:rsidR="007A4C74" w:rsidRPr="00FC76C4" w:rsidRDefault="007A4C74" w:rsidP="007A4C7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375"/>
        <w:rPr>
          <w:rFonts w:ascii="Tahoma" w:eastAsia="Times New Roman" w:hAnsi="Tahoma" w:cs="Tahoma"/>
          <w:color w:val="292929"/>
          <w:sz w:val="21"/>
          <w:szCs w:val="21"/>
        </w:rPr>
      </w:pPr>
      <w:r>
        <w:rPr>
          <w:rFonts w:ascii="Arial" w:eastAsia="Arial" w:hAnsi="Arial" w:cs="Arial"/>
          <w:i/>
          <w:sz w:val="36"/>
        </w:rPr>
        <w:t>Тема «</w:t>
      </w:r>
      <w:r>
        <w:rPr>
          <w:rFonts w:ascii="Times New Roman" w:eastAsia="Times New Roman" w:hAnsi="Times New Roman" w:cs="Times New Roman"/>
          <w:color w:val="292929"/>
          <w:sz w:val="36"/>
          <w:szCs w:val="28"/>
        </w:rPr>
        <w:t>Аппаратное обеспечение</w:t>
      </w:r>
      <w:r w:rsidRPr="00FC76C4">
        <w:rPr>
          <w:rFonts w:ascii="Arial" w:eastAsia="Arial" w:hAnsi="Arial" w:cs="Arial"/>
          <w:i/>
          <w:sz w:val="36"/>
        </w:rPr>
        <w:t>»</w:t>
      </w:r>
    </w:p>
    <w:p w14:paraId="5F574273" w14:textId="77777777" w:rsidR="007A4C74" w:rsidRDefault="007A4C74" w:rsidP="007A4C74">
      <w:pPr>
        <w:jc w:val="center"/>
        <w:rPr>
          <w:rFonts w:ascii="Arial" w:eastAsia="Arial" w:hAnsi="Arial" w:cs="Arial"/>
          <w:i/>
          <w:sz w:val="36"/>
        </w:rPr>
      </w:pPr>
    </w:p>
    <w:p w14:paraId="319D26EC" w14:textId="77777777" w:rsidR="007A4C74" w:rsidRDefault="007A4C74" w:rsidP="007A4C74">
      <w:pPr>
        <w:jc w:val="center"/>
        <w:rPr>
          <w:rFonts w:ascii="Arial" w:eastAsia="Arial" w:hAnsi="Arial" w:cs="Arial"/>
          <w:i/>
          <w:sz w:val="36"/>
        </w:rPr>
      </w:pPr>
    </w:p>
    <w:p w14:paraId="74EAE9D9" w14:textId="77777777" w:rsidR="007A4C74" w:rsidRDefault="007A4C74" w:rsidP="007A4C74">
      <w:pPr>
        <w:jc w:val="center"/>
        <w:rPr>
          <w:rFonts w:ascii="Arial" w:eastAsia="Arial" w:hAnsi="Arial" w:cs="Arial"/>
          <w:i/>
          <w:sz w:val="36"/>
        </w:rPr>
      </w:pPr>
    </w:p>
    <w:p w14:paraId="731A19EC" w14:textId="77777777" w:rsidR="007A4C74" w:rsidRDefault="007A4C74" w:rsidP="007A4C74">
      <w:pPr>
        <w:jc w:val="center"/>
        <w:rPr>
          <w:rFonts w:ascii="Arial" w:eastAsia="Arial" w:hAnsi="Arial" w:cs="Arial"/>
          <w:i/>
          <w:sz w:val="36"/>
        </w:rPr>
      </w:pPr>
    </w:p>
    <w:p w14:paraId="4B6168BF" w14:textId="77777777" w:rsidR="007A4C74" w:rsidRDefault="007A4C74" w:rsidP="007A4C74">
      <w:pPr>
        <w:jc w:val="center"/>
        <w:rPr>
          <w:rFonts w:ascii="Arial" w:eastAsia="Arial" w:hAnsi="Arial" w:cs="Arial"/>
          <w:i/>
          <w:sz w:val="36"/>
        </w:rPr>
      </w:pPr>
    </w:p>
    <w:p w14:paraId="72FC4485" w14:textId="5B6A3692" w:rsidR="007A4C74" w:rsidRDefault="007A4C74" w:rsidP="007A4C74">
      <w:pPr>
        <w:jc w:val="right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i/>
          <w:sz w:val="32"/>
        </w:rPr>
        <w:t xml:space="preserve">Выполнил Студент </w:t>
      </w:r>
      <w:r>
        <w:rPr>
          <w:rFonts w:ascii="Arial" w:eastAsia="Arial" w:hAnsi="Arial" w:cs="Arial"/>
          <w:i/>
          <w:sz w:val="32"/>
          <w:u w:val="single"/>
        </w:rPr>
        <w:t>Кураедов Б.О</w:t>
      </w:r>
      <w:r>
        <w:rPr>
          <w:rFonts w:ascii="Arial" w:eastAsia="Arial" w:hAnsi="Arial" w:cs="Arial"/>
          <w:i/>
          <w:sz w:val="32"/>
          <w:u w:val="single"/>
        </w:rPr>
        <w:t>.</w:t>
      </w:r>
    </w:p>
    <w:p w14:paraId="52DD9A0D" w14:textId="77777777" w:rsidR="007A4C74" w:rsidRDefault="007A4C74" w:rsidP="007A4C74">
      <w:pPr>
        <w:jc w:val="right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i/>
          <w:sz w:val="32"/>
        </w:rPr>
        <w:t xml:space="preserve">группа </w:t>
      </w:r>
      <w:r>
        <w:rPr>
          <w:rFonts w:ascii="Arial" w:eastAsia="Arial" w:hAnsi="Arial" w:cs="Arial"/>
          <w:i/>
          <w:sz w:val="32"/>
          <w:u w:val="single"/>
        </w:rPr>
        <w:t>ВБИо-302рсоб</w:t>
      </w:r>
    </w:p>
    <w:p w14:paraId="1A6BC8C1" w14:textId="4790974D" w:rsidR="007A4C74" w:rsidRDefault="007A4C74" w:rsidP="007A4C74">
      <w:pPr>
        <w:jc w:val="right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i/>
          <w:sz w:val="32"/>
        </w:rPr>
        <w:t xml:space="preserve">Принял </w:t>
      </w:r>
      <w:proofErr w:type="spellStart"/>
      <w:r>
        <w:rPr>
          <w:rFonts w:ascii="Arial" w:eastAsia="Arial" w:hAnsi="Arial" w:cs="Arial"/>
          <w:i/>
          <w:sz w:val="32"/>
        </w:rPr>
        <w:t>Сибирев</w:t>
      </w:r>
      <w:proofErr w:type="spellEnd"/>
      <w:r>
        <w:rPr>
          <w:rFonts w:ascii="Arial" w:eastAsia="Arial" w:hAnsi="Arial" w:cs="Arial"/>
          <w:i/>
          <w:sz w:val="32"/>
        </w:rPr>
        <w:t xml:space="preserve"> И.В,</w:t>
      </w:r>
    </w:p>
    <w:p w14:paraId="34015A66" w14:textId="77777777" w:rsidR="007A4C74" w:rsidRDefault="007A4C74" w:rsidP="007A4C74">
      <w:pPr>
        <w:jc w:val="right"/>
        <w:rPr>
          <w:rFonts w:ascii="Arial" w:eastAsia="Arial" w:hAnsi="Arial" w:cs="Arial"/>
          <w:i/>
          <w:sz w:val="32"/>
        </w:rPr>
      </w:pPr>
    </w:p>
    <w:p w14:paraId="32F5BD11" w14:textId="77777777" w:rsidR="007A4C74" w:rsidRDefault="007A4C74" w:rsidP="007A4C74">
      <w:pPr>
        <w:spacing w:line="360" w:lineRule="auto"/>
        <w:jc w:val="both"/>
        <w:rPr>
          <w:rFonts w:ascii="Arial" w:eastAsia="Arial" w:hAnsi="Arial" w:cs="Arial"/>
          <w:i/>
          <w:sz w:val="32"/>
        </w:rPr>
      </w:pPr>
    </w:p>
    <w:p w14:paraId="5CF7A050" w14:textId="77777777" w:rsidR="007A4C74" w:rsidRPr="007A4C74" w:rsidRDefault="007A4C74">
      <w:pPr>
        <w:pStyle w:val="p1"/>
        <w:rPr>
          <w:rFonts w:ascii="Times New Roman" w:hAnsi="Times New Roman"/>
          <w:sz w:val="28"/>
          <w:szCs w:val="28"/>
          <w:lang w:val="en-US"/>
        </w:rPr>
      </w:pPr>
    </w:p>
    <w:p w14:paraId="4CCC40C7" w14:textId="77777777" w:rsidR="007C416F" w:rsidRPr="007A4C74" w:rsidRDefault="007C416F">
      <w:pPr>
        <w:pStyle w:val="p1"/>
        <w:rPr>
          <w:rFonts w:ascii="Times New Roman" w:hAnsi="Times New Roman"/>
          <w:sz w:val="28"/>
          <w:szCs w:val="28"/>
        </w:rPr>
      </w:pPr>
      <w:r w:rsidRPr="007A4C74">
        <w:rPr>
          <w:rStyle w:val="s1"/>
          <w:rFonts w:ascii="Times New Roman" w:hAnsi="Times New Roman"/>
          <w:sz w:val="28"/>
          <w:szCs w:val="28"/>
        </w:rPr>
        <w:t>Аппаратное обеспечение (</w:t>
      </w:r>
      <w:proofErr w:type="spellStart"/>
      <w:r w:rsidRPr="007A4C74">
        <w:rPr>
          <w:rStyle w:val="s1"/>
          <w:rFonts w:ascii="Times New Roman" w:hAnsi="Times New Roman"/>
          <w:sz w:val="28"/>
          <w:szCs w:val="28"/>
        </w:rPr>
        <w:t>hardware</w:t>
      </w:r>
      <w:proofErr w:type="spellEnd"/>
      <w:r w:rsidRPr="007A4C74">
        <w:rPr>
          <w:rStyle w:val="s1"/>
          <w:rFonts w:ascii="Times New Roman" w:hAnsi="Times New Roman"/>
          <w:sz w:val="28"/>
          <w:szCs w:val="28"/>
        </w:rPr>
        <w:t>) — это физическая часть компьютерной системы, которая включает в себя все устройства и компоненты, необходимые для функционирования компьютера. Оно играет ключевую роль в производительности и возможностях вычислительных систем, обеспечивая выполнение программного обеспечения и выполнение различных задач.</w:t>
      </w:r>
    </w:p>
    <w:p w14:paraId="0B8ECDDB" w14:textId="77777777" w:rsidR="007C416F" w:rsidRPr="007A4C74" w:rsidRDefault="007C416F">
      <w:pPr>
        <w:rPr>
          <w:rFonts w:ascii="Times New Roman" w:hAnsi="Times New Roman" w:cs="Times New Roman"/>
          <w:sz w:val="40"/>
          <w:szCs w:val="40"/>
        </w:rPr>
      </w:pPr>
    </w:p>
    <w:p w14:paraId="0CA7295E" w14:textId="77777777" w:rsidR="00550C28" w:rsidRDefault="00550C28">
      <w:pPr>
        <w:pStyle w:val="p1"/>
        <w:divId w:val="1344209709"/>
        <w:rPr>
          <w:rStyle w:val="s1"/>
          <w:rFonts w:ascii="Times New Roman" w:hAnsi="Times New Roman"/>
          <w:b/>
          <w:bCs/>
          <w:sz w:val="28"/>
          <w:szCs w:val="28"/>
          <w:lang w:val="en-US"/>
        </w:rPr>
      </w:pPr>
      <w:r w:rsidRPr="007A4C74">
        <w:rPr>
          <w:rStyle w:val="s1"/>
          <w:rFonts w:ascii="Times New Roman" w:hAnsi="Times New Roman"/>
          <w:b/>
          <w:bCs/>
          <w:sz w:val="28"/>
          <w:szCs w:val="28"/>
        </w:rPr>
        <w:t>Основные компоненты аппаратного обеспечения</w:t>
      </w:r>
    </w:p>
    <w:p w14:paraId="52047369" w14:textId="77777777" w:rsidR="007A4C74" w:rsidRPr="007A4C74" w:rsidRDefault="007A4C74">
      <w:pPr>
        <w:pStyle w:val="p1"/>
        <w:divId w:val="1344209709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3EABB11" w14:textId="77777777" w:rsidR="00550C28" w:rsidRPr="007A4C74" w:rsidRDefault="00550C28">
      <w:pPr>
        <w:pStyle w:val="li1"/>
        <w:numPr>
          <w:ilvl w:val="0"/>
          <w:numId w:val="1"/>
        </w:numPr>
        <w:divId w:val="1344209709"/>
        <w:rPr>
          <w:rStyle w:val="s1"/>
          <w:rFonts w:ascii="Times New Roman" w:eastAsia="Times New Roman" w:hAnsi="Times New Roman"/>
          <w:sz w:val="28"/>
          <w:szCs w:val="28"/>
        </w:rPr>
      </w:pPr>
      <w:r w:rsidRPr="007A4C74">
        <w:rPr>
          <w:rStyle w:val="s1"/>
          <w:rFonts w:ascii="Tahoma" w:eastAsia="Times New Roman" w:hAnsi="Tahoma" w:cs="Tahoma"/>
          <w:sz w:val="28"/>
          <w:szCs w:val="28"/>
        </w:rPr>
        <w:t>﻿﻿﻿</w:t>
      </w:r>
      <w:r w:rsidRPr="007A4C74">
        <w:rPr>
          <w:rStyle w:val="s1"/>
          <w:rFonts w:ascii="Times New Roman" w:eastAsia="Times New Roman" w:hAnsi="Times New Roman"/>
          <w:sz w:val="28"/>
          <w:szCs w:val="28"/>
          <w:u w:val="single"/>
        </w:rPr>
        <w:t>Процессор (ЦП):</w:t>
      </w:r>
      <w:r w:rsidRPr="007A4C74">
        <w:rPr>
          <w:rStyle w:val="s1"/>
          <w:rFonts w:ascii="Times New Roman" w:eastAsia="Times New Roman" w:hAnsi="Times New Roman"/>
          <w:sz w:val="28"/>
          <w:szCs w:val="28"/>
        </w:rPr>
        <w:t xml:space="preserve"> Центральный процессор, или процессор, является "мозгом" компьютера. Он выполняет инструкции программ, обрабатывает данные и управляет другими компонентами системы. Современные процессоры имеют многоядерную архитектуру, что позволяет им выполнять несколько задач одновременно, значительно увеличивая производительность.</w:t>
      </w:r>
    </w:p>
    <w:p w14:paraId="2D126CFD" w14:textId="77777777" w:rsidR="007A4C74" w:rsidRPr="007A4C74" w:rsidRDefault="007A4C74" w:rsidP="007A4C74">
      <w:pPr>
        <w:pStyle w:val="li1"/>
        <w:ind w:left="720"/>
        <w:divId w:val="1344209709"/>
        <w:rPr>
          <w:rFonts w:ascii="Times New Roman" w:eastAsia="Times New Roman" w:hAnsi="Times New Roman"/>
          <w:sz w:val="28"/>
          <w:szCs w:val="28"/>
        </w:rPr>
      </w:pPr>
    </w:p>
    <w:p w14:paraId="5F172C54" w14:textId="77777777" w:rsidR="00550C28" w:rsidRPr="007A4C74" w:rsidRDefault="00550C28">
      <w:pPr>
        <w:pStyle w:val="li1"/>
        <w:numPr>
          <w:ilvl w:val="0"/>
          <w:numId w:val="1"/>
        </w:numPr>
        <w:divId w:val="1344209709"/>
        <w:rPr>
          <w:rStyle w:val="s1"/>
          <w:rFonts w:ascii="Times New Roman" w:eastAsia="Times New Roman" w:hAnsi="Times New Roman"/>
          <w:sz w:val="28"/>
          <w:szCs w:val="28"/>
        </w:rPr>
      </w:pPr>
      <w:r w:rsidRPr="007A4C74">
        <w:rPr>
          <w:rStyle w:val="s1"/>
          <w:rFonts w:ascii="Tahoma" w:eastAsia="Times New Roman" w:hAnsi="Tahoma" w:cs="Tahoma"/>
          <w:sz w:val="28"/>
          <w:szCs w:val="28"/>
        </w:rPr>
        <w:t>﻿﻿﻿</w:t>
      </w:r>
      <w:r w:rsidRPr="007A4C74">
        <w:rPr>
          <w:rStyle w:val="s1"/>
          <w:rFonts w:ascii="Times New Roman" w:eastAsia="Times New Roman" w:hAnsi="Times New Roman"/>
          <w:sz w:val="28"/>
          <w:szCs w:val="28"/>
          <w:u w:val="single"/>
        </w:rPr>
        <w:t>Оперативная память (ОП):</w:t>
      </w:r>
      <w:r w:rsidRPr="007A4C74">
        <w:rPr>
          <w:rStyle w:val="s1"/>
          <w:rFonts w:ascii="Times New Roman" w:eastAsia="Times New Roman" w:hAnsi="Times New Roman"/>
          <w:sz w:val="28"/>
          <w:szCs w:val="28"/>
        </w:rPr>
        <w:t xml:space="preserve"> Оперативная память — это временное хранилище данных, которое используется процессором для быстрого доступа к информации. Чем больше объем ОП, тем больше данных может обрабатываться одновременно, что также влияет на скорость работы системы.</w:t>
      </w:r>
    </w:p>
    <w:p w14:paraId="15636A13" w14:textId="77777777" w:rsidR="007A4C74" w:rsidRPr="007A4C74" w:rsidRDefault="007A4C74" w:rsidP="007A4C74">
      <w:pPr>
        <w:pStyle w:val="li1"/>
        <w:divId w:val="1344209709"/>
        <w:rPr>
          <w:rFonts w:ascii="Times New Roman" w:eastAsia="Times New Roman" w:hAnsi="Times New Roman"/>
          <w:sz w:val="28"/>
          <w:szCs w:val="28"/>
        </w:rPr>
      </w:pPr>
    </w:p>
    <w:p w14:paraId="170C725A" w14:textId="77777777" w:rsidR="00550C28" w:rsidRPr="007A4C74" w:rsidRDefault="00550C28">
      <w:pPr>
        <w:pStyle w:val="li1"/>
        <w:numPr>
          <w:ilvl w:val="0"/>
          <w:numId w:val="1"/>
        </w:numPr>
        <w:divId w:val="1344209709"/>
        <w:rPr>
          <w:rStyle w:val="s1"/>
          <w:rFonts w:ascii="Times New Roman" w:eastAsia="Times New Roman" w:hAnsi="Times New Roman"/>
          <w:sz w:val="28"/>
          <w:szCs w:val="28"/>
        </w:rPr>
      </w:pPr>
      <w:r w:rsidRPr="007A4C74">
        <w:rPr>
          <w:rStyle w:val="s1"/>
          <w:rFonts w:ascii="Tahoma" w:eastAsia="Times New Roman" w:hAnsi="Tahoma" w:cs="Tahoma"/>
          <w:sz w:val="28"/>
          <w:szCs w:val="28"/>
        </w:rPr>
        <w:t>﻿﻿﻿</w:t>
      </w:r>
      <w:r w:rsidRPr="007A4C74">
        <w:rPr>
          <w:rStyle w:val="s1"/>
          <w:rFonts w:ascii="Times New Roman" w:eastAsia="Times New Roman" w:hAnsi="Times New Roman"/>
          <w:sz w:val="28"/>
          <w:szCs w:val="28"/>
          <w:u w:val="single"/>
        </w:rPr>
        <w:t>Жесткий диск и SSD:</w:t>
      </w:r>
      <w:r w:rsidRPr="007A4C74">
        <w:rPr>
          <w:rStyle w:val="s1"/>
          <w:rFonts w:ascii="Times New Roman" w:eastAsia="Times New Roman" w:hAnsi="Times New Roman"/>
          <w:sz w:val="28"/>
          <w:szCs w:val="28"/>
        </w:rPr>
        <w:t xml:space="preserve"> Хранение данных осуществляется на жестких дисках (HDD) или твердотельных накопителях (SSD). HDD обеспечивают большую емкость по более низкой цене, в то время как SSD предлагают более высокую скорость доступа к данным и меньшие размеры.</w:t>
      </w:r>
    </w:p>
    <w:p w14:paraId="20E08ECD" w14:textId="77777777" w:rsidR="007A4C74" w:rsidRPr="007A4C74" w:rsidRDefault="007A4C74" w:rsidP="007A4C74">
      <w:pPr>
        <w:pStyle w:val="li1"/>
        <w:divId w:val="1344209709"/>
        <w:rPr>
          <w:rFonts w:ascii="Times New Roman" w:eastAsia="Times New Roman" w:hAnsi="Times New Roman"/>
          <w:sz w:val="28"/>
          <w:szCs w:val="28"/>
        </w:rPr>
      </w:pPr>
    </w:p>
    <w:p w14:paraId="538BA662" w14:textId="77777777" w:rsidR="00550C28" w:rsidRPr="007A4C74" w:rsidRDefault="00550C28">
      <w:pPr>
        <w:pStyle w:val="li1"/>
        <w:numPr>
          <w:ilvl w:val="0"/>
          <w:numId w:val="1"/>
        </w:numPr>
        <w:divId w:val="1344209709"/>
        <w:rPr>
          <w:rStyle w:val="s1"/>
          <w:rFonts w:ascii="Times New Roman" w:eastAsia="Times New Roman" w:hAnsi="Times New Roman"/>
          <w:sz w:val="28"/>
          <w:szCs w:val="28"/>
        </w:rPr>
      </w:pPr>
      <w:r w:rsidRPr="007A4C74">
        <w:rPr>
          <w:rStyle w:val="s1"/>
          <w:rFonts w:ascii="Tahoma" w:eastAsia="Times New Roman" w:hAnsi="Tahoma" w:cs="Tahoma"/>
          <w:sz w:val="28"/>
          <w:szCs w:val="28"/>
        </w:rPr>
        <w:t>﻿﻿﻿</w:t>
      </w:r>
      <w:r w:rsidRPr="007A4C74">
        <w:rPr>
          <w:rStyle w:val="s1"/>
          <w:rFonts w:ascii="Times New Roman" w:eastAsia="Times New Roman" w:hAnsi="Times New Roman"/>
          <w:sz w:val="28"/>
          <w:szCs w:val="28"/>
          <w:u w:val="single"/>
        </w:rPr>
        <w:t>Материнская плата</w:t>
      </w:r>
      <w:proofErr w:type="gramStart"/>
      <w:r w:rsidRPr="007A4C74">
        <w:rPr>
          <w:rStyle w:val="s1"/>
          <w:rFonts w:ascii="Times New Roman" w:eastAsia="Times New Roman" w:hAnsi="Times New Roman"/>
          <w:sz w:val="28"/>
          <w:szCs w:val="28"/>
          <w:u w:val="single"/>
        </w:rPr>
        <w:t>:</w:t>
      </w:r>
      <w:r w:rsidRPr="007A4C74">
        <w:rPr>
          <w:rStyle w:val="s1"/>
          <w:rFonts w:ascii="Times New Roman" w:eastAsia="Times New Roman" w:hAnsi="Times New Roman"/>
          <w:sz w:val="28"/>
          <w:szCs w:val="28"/>
        </w:rPr>
        <w:t xml:space="preserve"> Это</w:t>
      </w:r>
      <w:proofErr w:type="gramEnd"/>
      <w:r w:rsidRPr="007A4C74">
        <w:rPr>
          <w:rStyle w:val="s1"/>
          <w:rFonts w:ascii="Times New Roman" w:eastAsia="Times New Roman" w:hAnsi="Times New Roman"/>
          <w:sz w:val="28"/>
          <w:szCs w:val="28"/>
        </w:rPr>
        <w:t xml:space="preserve"> основная плата, на которой размещаются все компоненты компьютера.</w:t>
      </w:r>
      <w:r w:rsidRPr="007A4C74">
        <w:rPr>
          <w:rFonts w:ascii="Times New Roman" w:eastAsia="Times New Roman" w:hAnsi="Times New Roman"/>
          <w:sz w:val="28"/>
          <w:szCs w:val="28"/>
        </w:rPr>
        <w:br/>
      </w:r>
      <w:r w:rsidRPr="007A4C74">
        <w:rPr>
          <w:rStyle w:val="s1"/>
          <w:rFonts w:ascii="Times New Roman" w:eastAsia="Times New Roman" w:hAnsi="Times New Roman"/>
          <w:sz w:val="28"/>
          <w:szCs w:val="28"/>
        </w:rPr>
        <w:t>Она обеспечивает связь между процессором, памятью, накопителями и другими устройствами, такими как видеокарты и звуковые карты.</w:t>
      </w:r>
    </w:p>
    <w:p w14:paraId="54CFAC76" w14:textId="77777777" w:rsidR="007A4C74" w:rsidRPr="007A4C74" w:rsidRDefault="007A4C74" w:rsidP="007A4C74">
      <w:pPr>
        <w:pStyle w:val="li1"/>
        <w:divId w:val="1344209709"/>
        <w:rPr>
          <w:rFonts w:ascii="Times New Roman" w:eastAsia="Times New Roman" w:hAnsi="Times New Roman"/>
          <w:sz w:val="28"/>
          <w:szCs w:val="28"/>
        </w:rPr>
      </w:pPr>
    </w:p>
    <w:p w14:paraId="2F7AE694" w14:textId="77777777" w:rsidR="00550C28" w:rsidRPr="007A4C74" w:rsidRDefault="00550C28">
      <w:pPr>
        <w:pStyle w:val="li1"/>
        <w:numPr>
          <w:ilvl w:val="0"/>
          <w:numId w:val="1"/>
        </w:numPr>
        <w:divId w:val="1344209709"/>
        <w:rPr>
          <w:rFonts w:ascii="Times New Roman" w:eastAsia="Times New Roman" w:hAnsi="Times New Roman"/>
          <w:sz w:val="28"/>
          <w:szCs w:val="28"/>
        </w:rPr>
      </w:pPr>
      <w:r w:rsidRPr="007A4C74">
        <w:rPr>
          <w:rStyle w:val="s1"/>
          <w:rFonts w:ascii="Tahoma" w:eastAsia="Times New Roman" w:hAnsi="Tahoma" w:cs="Tahoma"/>
          <w:sz w:val="28"/>
          <w:szCs w:val="28"/>
        </w:rPr>
        <w:t>﻿﻿﻿</w:t>
      </w:r>
      <w:r w:rsidRPr="007A4C74">
        <w:rPr>
          <w:rStyle w:val="s1"/>
          <w:rFonts w:ascii="Times New Roman" w:eastAsia="Times New Roman" w:hAnsi="Times New Roman"/>
          <w:sz w:val="28"/>
          <w:szCs w:val="28"/>
          <w:u w:val="single"/>
        </w:rPr>
        <w:t>Видеокарта:</w:t>
      </w:r>
      <w:r w:rsidRPr="007A4C74">
        <w:rPr>
          <w:rStyle w:val="s1"/>
          <w:rFonts w:ascii="Times New Roman" w:eastAsia="Times New Roman" w:hAnsi="Times New Roman"/>
          <w:sz w:val="28"/>
          <w:szCs w:val="28"/>
        </w:rPr>
        <w:t xml:space="preserve"> Видеокарта отвечает за обработку графики и вывод изображения на экран. Она особенно важна для игр, графического дизайна и других задач, требующих высокой производительности в обработке изображений.</w:t>
      </w:r>
    </w:p>
    <w:p w14:paraId="5957439D" w14:textId="77777777" w:rsidR="00435BC4" w:rsidRDefault="00435BC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833C8BB" w14:textId="77777777" w:rsidR="007A4C74" w:rsidRDefault="007A4C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2B1ABF2" w14:textId="77777777" w:rsidR="007A4C74" w:rsidRPr="007A4C74" w:rsidRDefault="007A4C7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A5388ED" w14:textId="77777777" w:rsidR="005036AF" w:rsidRDefault="005036AF">
      <w:pPr>
        <w:pStyle w:val="p1"/>
        <w:divId w:val="1107581306"/>
        <w:rPr>
          <w:rStyle w:val="s1"/>
          <w:rFonts w:ascii="Times New Roman" w:hAnsi="Times New Roman"/>
          <w:b/>
          <w:bCs/>
          <w:sz w:val="28"/>
          <w:szCs w:val="28"/>
          <w:lang w:val="en-US"/>
        </w:rPr>
      </w:pPr>
      <w:r w:rsidRPr="007A4C74">
        <w:rPr>
          <w:rStyle w:val="s1"/>
          <w:rFonts w:ascii="Times New Roman" w:hAnsi="Times New Roman"/>
          <w:b/>
          <w:bCs/>
          <w:sz w:val="28"/>
          <w:szCs w:val="28"/>
        </w:rPr>
        <w:lastRenderedPageBreak/>
        <w:t>Влияние аппаратного обеспечения на производительность</w:t>
      </w:r>
    </w:p>
    <w:p w14:paraId="778B8190" w14:textId="77777777" w:rsidR="007A4C74" w:rsidRPr="007A4C74" w:rsidRDefault="007A4C74">
      <w:pPr>
        <w:pStyle w:val="p1"/>
        <w:divId w:val="1107581306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1B8A63F" w14:textId="77777777" w:rsidR="005036AF" w:rsidRDefault="005036AF">
      <w:pPr>
        <w:pStyle w:val="p1"/>
        <w:divId w:val="1107581306"/>
        <w:rPr>
          <w:rStyle w:val="s1"/>
          <w:rFonts w:ascii="Times New Roman" w:hAnsi="Times New Roman"/>
          <w:sz w:val="28"/>
          <w:szCs w:val="28"/>
          <w:lang w:val="en-US"/>
        </w:rPr>
      </w:pPr>
      <w:r w:rsidRPr="007A4C74">
        <w:rPr>
          <w:rStyle w:val="s1"/>
          <w:rFonts w:ascii="Times New Roman" w:hAnsi="Times New Roman"/>
          <w:sz w:val="28"/>
          <w:szCs w:val="28"/>
        </w:rPr>
        <w:t>Качество и характеристики аппаратного обеспечения напрямую влияют на производительность компьютера. Например, использование более мощного процессора и увеличенного объема оперативной памяти позволяет запускать более требовательные приложения и многозадачные процессы. В то же время, устаревшие компоненты могут стать узким местом, ограничивая возможности системы.</w:t>
      </w:r>
    </w:p>
    <w:p w14:paraId="3003A26E" w14:textId="77777777" w:rsidR="007A4C74" w:rsidRPr="007A4C74" w:rsidRDefault="007A4C74">
      <w:pPr>
        <w:pStyle w:val="p1"/>
        <w:divId w:val="1107581306"/>
        <w:rPr>
          <w:rFonts w:ascii="Times New Roman" w:hAnsi="Times New Roman"/>
          <w:sz w:val="28"/>
          <w:szCs w:val="28"/>
          <w:lang w:val="en-US"/>
        </w:rPr>
      </w:pPr>
    </w:p>
    <w:p w14:paraId="73CE7090" w14:textId="77777777" w:rsidR="005036AF" w:rsidRDefault="005036AF">
      <w:pPr>
        <w:pStyle w:val="p1"/>
        <w:divId w:val="1107581306"/>
        <w:rPr>
          <w:rStyle w:val="s1"/>
          <w:rFonts w:ascii="Times New Roman" w:hAnsi="Times New Roman"/>
          <w:b/>
          <w:bCs/>
          <w:sz w:val="28"/>
          <w:szCs w:val="28"/>
          <w:lang w:val="en-US"/>
        </w:rPr>
      </w:pPr>
      <w:r w:rsidRPr="007A4C74">
        <w:rPr>
          <w:rStyle w:val="s1"/>
          <w:rFonts w:ascii="Times New Roman" w:hAnsi="Times New Roman"/>
          <w:b/>
          <w:bCs/>
          <w:sz w:val="28"/>
          <w:szCs w:val="28"/>
        </w:rPr>
        <w:t>Будущее аппаратного обеспечения</w:t>
      </w:r>
    </w:p>
    <w:p w14:paraId="0F613796" w14:textId="77777777" w:rsidR="007A4C74" w:rsidRPr="007A4C74" w:rsidRDefault="007A4C74">
      <w:pPr>
        <w:pStyle w:val="p1"/>
        <w:divId w:val="1107581306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1C12E8F" w14:textId="77777777" w:rsidR="005036AF" w:rsidRDefault="005036AF">
      <w:pPr>
        <w:pStyle w:val="p1"/>
        <w:divId w:val="1107581306"/>
        <w:rPr>
          <w:rStyle w:val="s1"/>
          <w:rFonts w:ascii="Times New Roman" w:hAnsi="Times New Roman"/>
          <w:sz w:val="28"/>
          <w:szCs w:val="28"/>
          <w:lang w:val="en-US"/>
        </w:rPr>
      </w:pPr>
      <w:r w:rsidRPr="007A4C74">
        <w:rPr>
          <w:rStyle w:val="s1"/>
          <w:rFonts w:ascii="Times New Roman" w:hAnsi="Times New Roman"/>
          <w:sz w:val="28"/>
          <w:szCs w:val="28"/>
        </w:rPr>
        <w:t>С развитием технологий аппаратное обеспечение продолжает эволюционировать. Появление новых архитектур, таких как квантовые компьютеры, обещает революционизировать вычислительные процессы. Также наблюдается тенденция к миниатюризации компонентов, что позволяет создавать более компактные и мощные устройства.</w:t>
      </w:r>
    </w:p>
    <w:p w14:paraId="13B5CB53" w14:textId="77777777" w:rsidR="007A4C74" w:rsidRPr="007A4C74" w:rsidRDefault="007A4C74">
      <w:pPr>
        <w:pStyle w:val="p1"/>
        <w:divId w:val="1107581306"/>
        <w:rPr>
          <w:rFonts w:ascii="Times New Roman" w:hAnsi="Times New Roman"/>
          <w:sz w:val="28"/>
          <w:szCs w:val="28"/>
          <w:lang w:val="en-US"/>
        </w:rPr>
      </w:pPr>
    </w:p>
    <w:p w14:paraId="7B241384" w14:textId="77777777" w:rsidR="005036AF" w:rsidRDefault="005036AF">
      <w:pPr>
        <w:pStyle w:val="p1"/>
        <w:divId w:val="1107581306"/>
        <w:rPr>
          <w:rStyle w:val="s1"/>
          <w:rFonts w:ascii="Times New Roman" w:hAnsi="Times New Roman"/>
          <w:b/>
          <w:bCs/>
          <w:sz w:val="28"/>
          <w:szCs w:val="28"/>
          <w:lang w:val="en-US"/>
        </w:rPr>
      </w:pPr>
      <w:r w:rsidRPr="007A4C74">
        <w:rPr>
          <w:rStyle w:val="s1"/>
          <w:rFonts w:ascii="Times New Roman" w:hAnsi="Times New Roman"/>
          <w:b/>
          <w:bCs/>
          <w:sz w:val="28"/>
          <w:szCs w:val="28"/>
        </w:rPr>
        <w:t>Заключение</w:t>
      </w:r>
    </w:p>
    <w:p w14:paraId="5804FEC4" w14:textId="77777777" w:rsidR="007A4C74" w:rsidRPr="007A4C74" w:rsidRDefault="007A4C74">
      <w:pPr>
        <w:pStyle w:val="p1"/>
        <w:divId w:val="1107581306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20D9A8D" w14:textId="77777777" w:rsidR="005036AF" w:rsidRPr="007A4C74" w:rsidRDefault="005036AF">
      <w:pPr>
        <w:pStyle w:val="p1"/>
        <w:divId w:val="1107581306"/>
        <w:rPr>
          <w:rFonts w:ascii="Times New Roman" w:hAnsi="Times New Roman"/>
          <w:sz w:val="28"/>
          <w:szCs w:val="28"/>
        </w:rPr>
      </w:pPr>
      <w:r w:rsidRPr="007A4C74">
        <w:rPr>
          <w:rStyle w:val="s1"/>
          <w:rFonts w:ascii="Times New Roman" w:hAnsi="Times New Roman"/>
          <w:sz w:val="28"/>
          <w:szCs w:val="28"/>
        </w:rPr>
        <w:t>Аппаратное обеспечение является основой любой вычислительной системы. Понимание его компонентов и их взаимодействия позволяет пользователям и разработчикам оптимизировать производительность и выбирать подходящие решения для своих задач. В условиях быстрого технологического прогресса важно следить за новыми тенденциями и адаптироваться к изменениям, чтобы оставаться на переднем крае технологий.</w:t>
      </w:r>
    </w:p>
    <w:p w14:paraId="1122266E" w14:textId="77777777" w:rsidR="00550C28" w:rsidRPr="007A4C74" w:rsidRDefault="00550C28">
      <w:pPr>
        <w:rPr>
          <w:rFonts w:asciiTheme="majorHAnsi" w:hAnsiTheme="majorHAnsi" w:cstheme="majorHAnsi"/>
          <w:sz w:val="44"/>
          <w:szCs w:val="44"/>
        </w:rPr>
      </w:pPr>
    </w:p>
    <w:sectPr w:rsidR="00550C28" w:rsidRPr="007A4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000B3"/>
    <w:multiLevelType w:val="multilevel"/>
    <w:tmpl w:val="0010C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11A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805774">
    <w:abstractNumId w:val="1"/>
  </w:num>
  <w:num w:numId="2" w16cid:durableId="86444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6F"/>
    <w:rsid w:val="00077349"/>
    <w:rsid w:val="00372DAD"/>
    <w:rsid w:val="00435BC4"/>
    <w:rsid w:val="005036AF"/>
    <w:rsid w:val="00550C28"/>
    <w:rsid w:val="007A4C74"/>
    <w:rsid w:val="007C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064B"/>
  <w15:chartTrackingRefBased/>
  <w15:docId w15:val="{0A760DD3-3D1D-E448-949C-ABD02265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4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4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41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41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41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41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41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41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4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4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41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41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416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4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416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416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7C416F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7C416F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a"/>
    <w:rsid w:val="00550C28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Кураедов</dc:creator>
  <cp:keywords/>
  <dc:description/>
  <cp:lastModifiedBy>Кураедов Богдан Олегович</cp:lastModifiedBy>
  <cp:revision>2</cp:revision>
  <dcterms:created xsi:type="dcterms:W3CDTF">2024-12-17T17:17:00Z</dcterms:created>
  <dcterms:modified xsi:type="dcterms:W3CDTF">2024-12-17T17:17:00Z</dcterms:modified>
</cp:coreProperties>
</file>