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257246" w14:textId="0466BD8F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6E7A158" wp14:editId="63E9336D">
            <wp:simplePos x="0" y="0"/>
            <wp:positionH relativeFrom="margin">
              <wp:posOffset>-1094105</wp:posOffset>
            </wp:positionH>
            <wp:positionV relativeFrom="margin">
              <wp:posOffset>-92075</wp:posOffset>
            </wp:positionV>
            <wp:extent cx="5940425" cy="716915"/>
            <wp:effectExtent l="0" t="0" r="317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5A9DE84E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BD6464" w14:paraId="545DEA18" w14:textId="77777777" w:rsidTr="00BD6464">
        <w:trPr>
          <w:trHeight w:val="340"/>
        </w:trPr>
        <w:tc>
          <w:tcPr>
            <w:tcW w:w="3118" w:type="dxa"/>
            <w:hideMark/>
          </w:tcPr>
          <w:p w14:paraId="76E5E25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6C29BE15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6E23BE" w14:textId="07750C6A" w:rsidR="00BD6464" w:rsidRDefault="00F65EA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Информационных технологий</w:t>
            </w:r>
          </w:p>
        </w:tc>
      </w:tr>
      <w:tr w:rsidR="00BD6464" w14:paraId="3ECD92AB" w14:textId="77777777" w:rsidTr="00BD6464">
        <w:trPr>
          <w:trHeight w:val="340"/>
        </w:trPr>
        <w:tc>
          <w:tcPr>
            <w:tcW w:w="3118" w:type="dxa"/>
          </w:tcPr>
          <w:p w14:paraId="31EA6BC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93612C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7A3EF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BD6464" w14:paraId="2FCBE614" w14:textId="77777777" w:rsidTr="00BD6464">
        <w:trPr>
          <w:trHeight w:val="340"/>
        </w:trPr>
        <w:tc>
          <w:tcPr>
            <w:tcW w:w="3118" w:type="dxa"/>
            <w:hideMark/>
          </w:tcPr>
          <w:p w14:paraId="6F809258" w14:textId="77777777" w:rsidR="00BD6464" w:rsidRDefault="00BD646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327B2D3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A82322E" w14:textId="22DE3D80" w:rsidR="00BD6464" w:rsidRDefault="00247B9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47B94">
              <w:rPr>
                <w:rFonts w:ascii="Times New Roman" w:hAnsi="Times New Roman" w:cs="Times New Roman"/>
                <w:sz w:val="28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BD6464" w14:paraId="65C221B5" w14:textId="77777777" w:rsidTr="00BD6464">
        <w:trPr>
          <w:trHeight w:val="340"/>
        </w:trPr>
        <w:tc>
          <w:tcPr>
            <w:tcW w:w="3118" w:type="dxa"/>
            <w:hideMark/>
          </w:tcPr>
          <w:p w14:paraId="3C465F2A" w14:textId="77777777" w:rsidR="00BD6464" w:rsidRDefault="00BD6464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2BD963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E3797A9" w14:textId="77777777" w:rsidR="00BD6464" w:rsidRDefault="00BD6464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BD6464" w14:paraId="5B778558" w14:textId="77777777" w:rsidTr="00BD6464">
        <w:trPr>
          <w:trHeight w:val="340"/>
        </w:trPr>
        <w:tc>
          <w:tcPr>
            <w:tcW w:w="3118" w:type="dxa"/>
            <w:hideMark/>
          </w:tcPr>
          <w:p w14:paraId="63940B92" w14:textId="77777777" w:rsidR="00BD6464" w:rsidRDefault="00BD646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418CD2AE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7B339A" w14:textId="77777777" w:rsidR="00BD6464" w:rsidRDefault="00BD64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BD6464" w14:paraId="6B517257" w14:textId="77777777" w:rsidTr="00BD6464">
        <w:trPr>
          <w:trHeight w:val="340"/>
        </w:trPr>
        <w:tc>
          <w:tcPr>
            <w:tcW w:w="3118" w:type="dxa"/>
          </w:tcPr>
          <w:p w14:paraId="1343581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9980D8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94BC856" w14:textId="77777777" w:rsidR="00BD6464" w:rsidRDefault="00BD6464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BD6464" w14:paraId="260E9A0C" w14:textId="77777777" w:rsidTr="00BD6464">
        <w:trPr>
          <w:trHeight w:val="340"/>
        </w:trPr>
        <w:tc>
          <w:tcPr>
            <w:tcW w:w="3118" w:type="dxa"/>
          </w:tcPr>
          <w:p w14:paraId="2E9C7169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2B7A21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9D1F0C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388817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28C9AA02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B8BC56C" w14:textId="28137626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C118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tbl>
      <w:tblPr>
        <w:tblStyle w:val="a3"/>
        <w:tblW w:w="963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BD6464" w14:paraId="1CE22C20" w14:textId="77777777" w:rsidTr="00BD6464">
        <w:tc>
          <w:tcPr>
            <w:tcW w:w="1417" w:type="dxa"/>
            <w:hideMark/>
          </w:tcPr>
          <w:p w14:paraId="1C21B101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5390350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614F404" w14:textId="111D4B30" w:rsidR="00BD6464" w:rsidRDefault="00D7704B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704B">
              <w:rPr>
                <w:rFonts w:ascii="Times New Roman" w:hAnsi="Times New Roman" w:cs="Times New Roman"/>
                <w:sz w:val="26"/>
                <w:szCs w:val="26"/>
              </w:rPr>
              <w:t xml:space="preserve">Базовые средства администрирования </w:t>
            </w:r>
            <w:proofErr w:type="spellStart"/>
            <w:r w:rsidRPr="00D7704B">
              <w:rPr>
                <w:rFonts w:ascii="Times New Roman" w:hAnsi="Times New Roman" w:cs="Times New Roman"/>
                <w:sz w:val="26"/>
                <w:szCs w:val="26"/>
              </w:rPr>
              <w:t>Microsoft</w:t>
            </w:r>
            <w:proofErr w:type="spellEnd"/>
            <w:r w:rsidRPr="00D7704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704B">
              <w:rPr>
                <w:rFonts w:ascii="Times New Roman" w:hAnsi="Times New Roman" w:cs="Times New Roman"/>
                <w:sz w:val="26"/>
                <w:szCs w:val="26"/>
              </w:rPr>
              <w:t>Windows</w:t>
            </w:r>
            <w:proofErr w:type="spellEnd"/>
            <w:r w:rsidRPr="00D7704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704B">
              <w:rPr>
                <w:rFonts w:ascii="Times New Roman" w:hAnsi="Times New Roman" w:cs="Times New Roman"/>
                <w:sz w:val="26"/>
                <w:szCs w:val="26"/>
              </w:rPr>
              <w:t>Server</w:t>
            </w:r>
            <w:proofErr w:type="spellEnd"/>
            <w:r w:rsidRPr="00D7704B">
              <w:rPr>
                <w:rFonts w:ascii="Times New Roman" w:hAnsi="Times New Roman" w:cs="Times New Roman"/>
                <w:sz w:val="26"/>
                <w:szCs w:val="26"/>
              </w:rPr>
              <w:t xml:space="preserve"> 2012</w:t>
            </w:r>
          </w:p>
        </w:tc>
      </w:tr>
      <w:tr w:rsidR="00BD6464" w14:paraId="791EB0B5" w14:textId="77777777" w:rsidTr="00BD6464">
        <w:tc>
          <w:tcPr>
            <w:tcW w:w="1417" w:type="dxa"/>
          </w:tcPr>
          <w:p w14:paraId="2BC3860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6FA133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C0CA53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BD6464" w14:paraId="382D5534" w14:textId="77777777" w:rsidTr="00BD6464">
        <w:tc>
          <w:tcPr>
            <w:tcW w:w="1417" w:type="dxa"/>
          </w:tcPr>
          <w:p w14:paraId="296E18C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FBA2C7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49A435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1649BD35" w14:textId="77777777" w:rsidTr="00BD6464">
        <w:tc>
          <w:tcPr>
            <w:tcW w:w="2268" w:type="dxa"/>
            <w:gridSpan w:val="3"/>
          </w:tcPr>
          <w:p w14:paraId="3E2A7E76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7F425526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C97C4E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2B28C97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C81E93" w14:textId="607E70B1" w:rsidR="00BD6464" w:rsidRDefault="0002604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2604E">
              <w:rPr>
                <w:rFonts w:ascii="Times New Roman" w:hAnsi="Times New Roman" w:cs="Times New Roman"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BD6464" w14:paraId="54CD5D31" w14:textId="77777777" w:rsidTr="00BD6464">
        <w:tc>
          <w:tcPr>
            <w:tcW w:w="2268" w:type="dxa"/>
            <w:gridSpan w:val="3"/>
          </w:tcPr>
          <w:p w14:paraId="25EC4F8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5B3CD8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DDF9114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57D1217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0A2BEEC6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79"/>
        <w:gridCol w:w="4860"/>
        <w:gridCol w:w="280"/>
        <w:gridCol w:w="1875"/>
      </w:tblGrid>
      <w:tr w:rsidR="00BD6464" w14:paraId="1AB3C5CB" w14:textId="77777777" w:rsidTr="00BD6464">
        <w:tc>
          <w:tcPr>
            <w:tcW w:w="2061" w:type="dxa"/>
            <w:hideMark/>
          </w:tcPr>
          <w:p w14:paraId="5273E36B" w14:textId="77777777" w:rsidR="00BD6464" w:rsidRDefault="00BD6464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42E85045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55C3D15" w14:textId="048D9CD5" w:rsidR="00BD6464" w:rsidRPr="00123144" w:rsidRDefault="0012314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Титовец Роман Витальевич</w:t>
            </w:r>
          </w:p>
        </w:tc>
        <w:tc>
          <w:tcPr>
            <w:tcW w:w="283" w:type="dxa"/>
          </w:tcPr>
          <w:p w14:paraId="1EA03C8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FB29C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712E59E9" w14:textId="77777777" w:rsidTr="00BD6464">
        <w:tc>
          <w:tcPr>
            <w:tcW w:w="2061" w:type="dxa"/>
          </w:tcPr>
          <w:p w14:paraId="7DB7BC48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CBF179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F7971A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A6C853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03FF88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BD6464" w14:paraId="2191DE63" w14:textId="77777777" w:rsidTr="00BD6464">
        <w:tc>
          <w:tcPr>
            <w:tcW w:w="2061" w:type="dxa"/>
            <w:hideMark/>
          </w:tcPr>
          <w:p w14:paraId="1A3C3E0D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4253CB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395D5BF" w14:textId="451BF6AA" w:rsidR="00BD6464" w:rsidRDefault="00722E9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22E9A">
              <w:rPr>
                <w:rFonts w:ascii="Times New Roman" w:hAnsi="Times New Roman" w:cs="Times New Roman"/>
                <w:sz w:val="26"/>
                <w:szCs w:val="26"/>
              </w:rPr>
              <w:t>ВБИо-303рсоб</w:t>
            </w:r>
          </w:p>
        </w:tc>
        <w:tc>
          <w:tcPr>
            <w:tcW w:w="283" w:type="dxa"/>
          </w:tcPr>
          <w:p w14:paraId="5635E7D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D0CDD47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1DE79F70" w14:textId="77777777" w:rsidTr="00BD6464">
        <w:tc>
          <w:tcPr>
            <w:tcW w:w="2061" w:type="dxa"/>
          </w:tcPr>
          <w:p w14:paraId="740D3D86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AFE3B69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39FD3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9B316A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6797E1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DC460E" w14:textId="77777777" w:rsidR="00BD6464" w:rsidRDefault="00BD6464" w:rsidP="00BD6464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957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BD6464" w14:paraId="6D3AB1C2" w14:textId="77777777" w:rsidTr="00BD6464">
        <w:tc>
          <w:tcPr>
            <w:tcW w:w="2155" w:type="dxa"/>
            <w:hideMark/>
          </w:tcPr>
          <w:p w14:paraId="72787407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20834C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FDE1A26" w14:textId="1478565A" w:rsidR="00BD6464" w:rsidRDefault="00DA5C9C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A5C9C">
              <w:rPr>
                <w:rFonts w:ascii="Times New Roman" w:hAnsi="Times New Roman" w:cs="Times New Roman"/>
                <w:sz w:val="26"/>
                <w:szCs w:val="26"/>
              </w:rPr>
              <w:t>Сибирев</w:t>
            </w:r>
            <w:proofErr w:type="spellEnd"/>
            <w:r w:rsidRPr="00DA5C9C">
              <w:rPr>
                <w:rFonts w:ascii="Times New Roman" w:hAnsi="Times New Roman" w:cs="Times New Roman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69E0BCE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37BC2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754A508D" w14:textId="77777777" w:rsidTr="00BD6464">
        <w:tc>
          <w:tcPr>
            <w:tcW w:w="2155" w:type="dxa"/>
          </w:tcPr>
          <w:p w14:paraId="7FC24E24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C3CC63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8D380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1EAB045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D14B8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3F01365F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C8FABCF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09A7201" w14:textId="65CC73E4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 г.</w:t>
      </w:r>
    </w:p>
    <w:p w14:paraId="73A81D97" w14:textId="7260EEE3" w:rsidR="00EA1F53" w:rsidRDefault="00EA1F53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работы:</w:t>
      </w:r>
    </w:p>
    <w:p w14:paraId="63BB277D" w14:textId="3B3BA876" w:rsidR="00EA1F53" w:rsidRDefault="00EA1F53" w:rsidP="00EA1F53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</w:t>
      </w:r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своить практические навыки настройки NAT (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Network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Address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Translation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на сервере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Server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2012 R2 с использованием программного обеспечения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 Научиться устанавливать необходимые роли и службы, а также конфигурировать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EA1F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мониторинга и управления сетевым трафиком.</w:t>
      </w:r>
    </w:p>
    <w:p w14:paraId="6F86F207" w14:textId="0BB96DEF" w:rsidR="00325479" w:rsidRDefault="00325479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выполнения работы:</w:t>
      </w:r>
    </w:p>
    <w:p w14:paraId="3EDC4682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Лабораторная работа состояла из двух основных частей: настройки сервера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Server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2012 R2 для работы с NAT и настройки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мониторинга.</w:t>
      </w:r>
    </w:p>
    <w:p w14:paraId="2389C5C4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Часть 1: Настройка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Server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2012 R2:</w:t>
      </w:r>
    </w:p>
    <w:p w14:paraId="7774B030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1. Установка роли "Удаленный доступ»: была добавлена роль "Удаленный доступ" с помощью "Диспетчера сервера", включая службы "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DirectAccess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" и "Маршрутизация".  Этот шаг прошел успешно.</w:t>
      </w:r>
    </w:p>
    <w:p w14:paraId="52982649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2. Настройка маршрутизации и удаленного доступа: через консоль "Маршрутизация и удаленный доступ" была настроена "Особая конфигурация", включающая "Преобразование сетевых адресов (NAT)" и "Маршрутизацию локальной сети".  Служба была успешно запущена.</w:t>
      </w:r>
    </w:p>
    <w:p w14:paraId="32019A4F" w14:textId="36DC9AC5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51B58">
        <w:rPr>
          <w:noProof/>
          <w:lang w:eastAsia="ru-RU"/>
        </w:rPr>
        <w:drawing>
          <wp:inline distT="0" distB="0" distL="0" distR="0" wp14:anchorId="482A36CE" wp14:editId="5CBE2279">
            <wp:extent cx="5103728" cy="3545205"/>
            <wp:effectExtent l="0" t="0" r="1905" b="0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095" cy="35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8FBC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25BDA43" w14:textId="7E97FDBB" w:rsid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 w:rsidRPr="00751B58">
        <w:rPr>
          <w:noProof/>
          <w:lang w:eastAsia="ru-RU"/>
        </w:rPr>
        <w:drawing>
          <wp:inline distT="0" distB="0" distL="0" distR="0" wp14:anchorId="42BA86BC" wp14:editId="365B9FE9">
            <wp:extent cx="5940425" cy="4301360"/>
            <wp:effectExtent l="0" t="0" r="3175" b="4445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FCC6" w14:textId="6C510CA1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1B58">
        <w:rPr>
          <w:noProof/>
          <w:lang w:eastAsia="ru-RU"/>
        </w:rPr>
        <w:drawing>
          <wp:inline distT="0" distB="0" distL="0" distR="0" wp14:anchorId="7C5E74BF" wp14:editId="254AD45C">
            <wp:extent cx="5940425" cy="4267253"/>
            <wp:effectExtent l="0" t="0" r="317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3AAC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Часть 2: Настройка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1DC4AC7B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1. Установка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Программное обеспечение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было успешно установлено в режиме "Сервер".</w:t>
      </w:r>
    </w:p>
    <w:p w14:paraId="1D19B5EA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2. Настройка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в мастере настройки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был выбран вариант применения "Сервер - сетевой шлюз".  Была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выбрана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настройка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NAT 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от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службы</w:t>
      </w:r>
      <w:r w:rsidRPr="00C468F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Routing and Remote Access Server (RRAS). 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Firewall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был отключен.  Были выбраны необходимые интерфейсы для настройки NAT, внешнего сетевого экрана и определен режим работы DNS.</w:t>
      </w:r>
    </w:p>
    <w:p w14:paraId="7E649391" w14:textId="40A76B60" w:rsidR="00C468F0" w:rsidRPr="00C468F0" w:rsidRDefault="00C177E6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1B58">
        <w:rPr>
          <w:noProof/>
          <w:lang w:eastAsia="ru-RU"/>
        </w:rPr>
        <w:drawing>
          <wp:inline distT="0" distB="0" distL="0" distR="0" wp14:anchorId="23877F21" wp14:editId="069CEBF2">
            <wp:extent cx="5454331" cy="4212101"/>
            <wp:effectExtent l="0" t="0" r="0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847" cy="42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F67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3. Завершение настройки: после завершения работы мастера настройки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64296029" w14:textId="5596635B" w:rsidR="00C177E6" w:rsidRPr="00C468F0" w:rsidRDefault="00C177E6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1B58">
        <w:rPr>
          <w:noProof/>
          <w:lang w:eastAsia="ru-RU"/>
        </w:rPr>
        <w:lastRenderedPageBreak/>
        <w:drawing>
          <wp:inline distT="0" distB="0" distL="0" distR="0" wp14:anchorId="1AB6F0EA" wp14:editId="3BBEBC2F">
            <wp:extent cx="5348894" cy="3386211"/>
            <wp:effectExtent l="0" t="0" r="4445" b="508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776" cy="33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5CF6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A4809F5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Результаты:</w:t>
      </w:r>
    </w:p>
    <w:p w14:paraId="08B2C583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результате выполнения всех шагов была успешно настроена система NAT на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Server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2012 R2 с использованием RRAS.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NAT и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была проверена.</w:t>
      </w:r>
    </w:p>
    <w:p w14:paraId="4D4FED55" w14:textId="10FE0CE3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177E6" w:rsidRPr="00751B58">
        <w:rPr>
          <w:noProof/>
          <w:lang w:eastAsia="ru-RU"/>
        </w:rPr>
        <w:drawing>
          <wp:inline distT="0" distB="0" distL="0" distR="0" wp14:anchorId="7D41288B" wp14:editId="45DE6C4A">
            <wp:extent cx="5305425" cy="3241357"/>
            <wp:effectExtent l="0" t="0" r="0" b="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246" cy="32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BF4E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Выводы:</w:t>
      </w:r>
    </w:p>
    <w:p w14:paraId="4AC7DC9E" w14:textId="77777777" w:rsidR="00C468F0" w:rsidRPr="00C468F0" w:rsidRDefault="00C468F0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В ходе лабораторной работы были получены практические навыки настройки NAT на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Server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2012 R2 и работы с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 Было освоено использование инструментов управления сервером и сетевым трафиком.  Работа с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Traffic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>Inspector</w:t>
      </w:r>
      <w:proofErr w:type="spellEnd"/>
      <w:r w:rsidRPr="00C468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показала удобство мониторинга и управления сетевыми подключениями.</w:t>
      </w:r>
    </w:p>
    <w:p w14:paraId="42F93051" w14:textId="404A7D6A" w:rsidR="00EA1F53" w:rsidRPr="00C468F0" w:rsidRDefault="00EA1F53" w:rsidP="00C468F0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05E5C25" w14:textId="60668BB3" w:rsidR="0081606A" w:rsidRPr="006E5BB8" w:rsidRDefault="00AB21E6" w:rsidP="006E5BB8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1B58">
        <w:rPr>
          <w:noProof/>
          <w:lang w:eastAsia="ru-RU"/>
        </w:rPr>
        <w:drawing>
          <wp:inline distT="0" distB="0" distL="0" distR="0" wp14:anchorId="590A2DBD" wp14:editId="76899216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606A" w:rsidRPr="006E5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A7117"/>
    <w:multiLevelType w:val="hybridMultilevel"/>
    <w:tmpl w:val="BC967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24B94"/>
    <w:multiLevelType w:val="hybridMultilevel"/>
    <w:tmpl w:val="6B9A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92ABF"/>
    <w:multiLevelType w:val="hybridMultilevel"/>
    <w:tmpl w:val="FB0EF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70B4D"/>
    <w:multiLevelType w:val="hybridMultilevel"/>
    <w:tmpl w:val="9BDAAA9A"/>
    <w:lvl w:ilvl="0" w:tplc="5748C0E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3F6"/>
    <w:rsid w:val="0002604E"/>
    <w:rsid w:val="00123144"/>
    <w:rsid w:val="00247B94"/>
    <w:rsid w:val="0029286D"/>
    <w:rsid w:val="00325479"/>
    <w:rsid w:val="00426C55"/>
    <w:rsid w:val="004D4CD2"/>
    <w:rsid w:val="005074A9"/>
    <w:rsid w:val="00573AA2"/>
    <w:rsid w:val="005879BE"/>
    <w:rsid w:val="006B2ABC"/>
    <w:rsid w:val="006C19CE"/>
    <w:rsid w:val="006E5BB8"/>
    <w:rsid w:val="00722E9A"/>
    <w:rsid w:val="00753742"/>
    <w:rsid w:val="0081606A"/>
    <w:rsid w:val="008813F6"/>
    <w:rsid w:val="0095022A"/>
    <w:rsid w:val="009A533A"/>
    <w:rsid w:val="00A456DF"/>
    <w:rsid w:val="00A676F7"/>
    <w:rsid w:val="00AB21E6"/>
    <w:rsid w:val="00BC46FE"/>
    <w:rsid w:val="00BD6464"/>
    <w:rsid w:val="00C118ED"/>
    <w:rsid w:val="00C177E6"/>
    <w:rsid w:val="00C468F0"/>
    <w:rsid w:val="00CA06A6"/>
    <w:rsid w:val="00D7704B"/>
    <w:rsid w:val="00DA5C9C"/>
    <w:rsid w:val="00E2787A"/>
    <w:rsid w:val="00EA1F53"/>
    <w:rsid w:val="00ED63FE"/>
    <w:rsid w:val="00F64E23"/>
    <w:rsid w:val="00F65EA6"/>
    <w:rsid w:val="00FB065A"/>
    <w:rsid w:val="00FB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BD872"/>
  <w15:chartTrackingRefBased/>
  <w15:docId w15:val="{DB411BA8-A611-4382-993B-1CA3F0BDE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64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B2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8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ВЭШ</Company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Титовец Роман Витальевич</dc:creator>
  <cp:keywords/>
  <dc:description/>
  <cp:lastModifiedBy>Титовец Роман Витальевич</cp:lastModifiedBy>
  <cp:revision>34</cp:revision>
  <dcterms:created xsi:type="dcterms:W3CDTF">2025-01-13T14:43:00Z</dcterms:created>
  <dcterms:modified xsi:type="dcterms:W3CDTF">2025-01-14T15:26:00Z</dcterms:modified>
</cp:coreProperties>
</file>