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-12" w:left="0" w:firstLine="0"/>
        <w:jc w:val="center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НЕГОСУДАРСТВЕННОЕ ОБРАЗОВАТЕЛЬНОЕ ЧАСТНОЕ УЧРЕЖДЕНИЕ ВЫСШЕГО ОБРАЗОВАНИЯ</w:t>
      </w:r>
    </w:p>
    <w:p>
      <w:pPr>
        <w:spacing w:before="0" w:after="160" w:line="259"/>
        <w:ind w:right="-12" w:left="0" w:firstLine="0"/>
        <w:jc w:val="center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МОСКОВСКИЙ ФИНАНСОВО-ПРОМЫШЛЕННЫЙ УНИВЕРСИТЕТ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СИНЕРГИЯ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»</w:t>
      </w:r>
    </w:p>
    <w:tbl>
      <w:tblPr/>
      <w:tblGrid>
        <w:gridCol w:w="3115"/>
        <w:gridCol w:w="282"/>
        <w:gridCol w:w="5948"/>
      </w:tblGrid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Факультет/Институт</w:t>
            </w:r>
          </w:p>
        </w:tc>
        <w:tc>
          <w:tcPr>
            <w:tcW w:w="28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94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Информационных технологий</w:t>
            </w:r>
          </w:p>
        </w:tc>
      </w:tr>
      <w:tr>
        <w:trPr>
          <w:trHeight w:val="526" w:hRule="auto"/>
          <w:jc w:val="left"/>
        </w:trPr>
        <w:tc>
          <w:tcPr>
            <w:tcW w:w="31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948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наименование факультета/ Института)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Направление/специальность </w:t>
            </w:r>
          </w:p>
        </w:tc>
        <w:tc>
          <w:tcPr>
            <w:tcW w:w="28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94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Разработка, сопровождение и обеспечение безопасности информационных систем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подготовки:</w:t>
            </w:r>
          </w:p>
        </w:tc>
        <w:tc>
          <w:tcPr>
            <w:tcW w:w="28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94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код и наименование направления /специальности подготовки)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Форма обучения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:</w:t>
            </w:r>
          </w:p>
        </w:tc>
        <w:tc>
          <w:tcPr>
            <w:tcW w:w="28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94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очная</w:t>
            </w:r>
          </w:p>
        </w:tc>
      </w:tr>
      <w:tr>
        <w:trPr>
          <w:trHeight w:val="1" w:hRule="atLeast"/>
          <w:jc w:val="left"/>
        </w:trPr>
        <w:tc>
          <w:tcPr>
            <w:tcW w:w="31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94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очная, очно-заочная, заочная)</w:t>
            </w:r>
          </w:p>
        </w:tc>
      </w:tr>
      <w:tr>
        <w:trPr>
          <w:trHeight w:val="68" w:hRule="auto"/>
          <w:jc w:val="left"/>
        </w:trPr>
        <w:tc>
          <w:tcPr>
            <w:tcW w:w="31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94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-12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-12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-12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-12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-12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160" w:line="259"/>
        <w:ind w:right="-12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Лабораторный практикум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tbl>
      <w:tblPr/>
      <w:tblGrid>
        <w:gridCol w:w="2265"/>
        <w:gridCol w:w="285"/>
        <w:gridCol w:w="570"/>
        <w:gridCol w:w="285"/>
        <w:gridCol w:w="6075"/>
      </w:tblGrid>
      <w:tr>
        <w:trPr>
          <w:trHeight w:val="1" w:hRule="atLeast"/>
          <w:jc w:val="left"/>
        </w:trPr>
        <w:tc>
          <w:tcPr>
            <w:tcW w:w="2265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-12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по дисциплине</w:t>
            </w:r>
          </w:p>
        </w:tc>
        <w:tc>
          <w:tcPr>
            <w:tcW w:w="285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930" w:type="dxa"/>
            <w:gridSpan w:val="3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Администрирование информационных систем</w:t>
            </w:r>
          </w:p>
        </w:tc>
      </w:tr>
      <w:tr>
        <w:trPr>
          <w:trHeight w:val="1" w:hRule="atLeast"/>
          <w:jc w:val="left"/>
        </w:trPr>
        <w:tc>
          <w:tcPr>
            <w:tcW w:w="3120" w:type="dxa"/>
            <w:gridSpan w:val="3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075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наименование дисциплины)</w:t>
            </w:r>
          </w:p>
        </w:tc>
      </w:tr>
    </w:tbl>
    <w:p>
      <w:pPr>
        <w:spacing w:before="0" w:after="160" w:line="259"/>
        <w:ind w:right="-12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-12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tbl>
      <w:tblPr/>
      <w:tblGrid>
        <w:gridCol w:w="2265"/>
        <w:gridCol w:w="270"/>
        <w:gridCol w:w="4785"/>
        <w:gridCol w:w="285"/>
        <w:gridCol w:w="1980"/>
      </w:tblGrid>
      <w:tr>
        <w:trPr>
          <w:trHeight w:val="164" w:hRule="auto"/>
          <w:jc w:val="left"/>
        </w:trPr>
        <w:tc>
          <w:tcPr>
            <w:tcW w:w="226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Обучающийся</w:t>
            </w:r>
          </w:p>
        </w:tc>
        <w:tc>
          <w:tcPr>
            <w:tcW w:w="27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78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2060"/>
                <w:spacing w:val="0"/>
                <w:position w:val="0"/>
                <w:sz w:val="24"/>
                <w:shd w:fill="auto" w:val="clear"/>
              </w:rPr>
              <w:t xml:space="preserve">Клепиков Сергей Григорьевич </w:t>
            </w:r>
          </w:p>
        </w:tc>
        <w:tc>
          <w:tcPr>
            <w:tcW w:w="2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166" w:dyaOrig="594">
                <v:rect xmlns:o="urn:schemas-microsoft-com:office:office" xmlns:v="urn:schemas-microsoft-com:vml" id="rectole0000000000" style="width:58.300000pt;height:29.7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26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785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ФИО)                                                                                 </w:t>
            </w:r>
          </w:p>
        </w:tc>
        <w:tc>
          <w:tcPr>
            <w:tcW w:w="2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0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подпись)</w:t>
            </w:r>
          </w:p>
        </w:tc>
      </w:tr>
      <w:tr>
        <w:trPr>
          <w:trHeight w:val="1" w:hRule="atLeast"/>
          <w:jc w:val="left"/>
        </w:trPr>
        <w:tc>
          <w:tcPr>
            <w:tcW w:w="226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Группа</w:t>
            </w:r>
          </w:p>
        </w:tc>
        <w:tc>
          <w:tcPr>
            <w:tcW w:w="27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78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2060"/>
                <w:spacing w:val="0"/>
                <w:position w:val="0"/>
                <w:sz w:val="28"/>
                <w:shd w:fill="auto" w:val="clear"/>
              </w:rPr>
              <w:t xml:space="preserve">Вбио - 304 рсоб</w:t>
            </w:r>
          </w:p>
        </w:tc>
        <w:tc>
          <w:tcPr>
            <w:tcW w:w="2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6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785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-12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-12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tbl>
      <w:tblPr/>
      <w:tblGrid>
        <w:gridCol w:w="2410"/>
        <w:gridCol w:w="284"/>
        <w:gridCol w:w="4532"/>
        <w:gridCol w:w="283"/>
        <w:gridCol w:w="1984"/>
      </w:tblGrid>
      <w:tr>
        <w:trPr>
          <w:trHeight w:val="1" w:hRule="atLeast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Преподаватель</w:t>
            </w:r>
          </w:p>
        </w:tc>
        <w:tc>
          <w:tcPr>
            <w:tcW w:w="2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2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Сибирев Иван Валерьевич</w:t>
            </w: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2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ФИО)                                                                                 </w:t>
            </w:r>
          </w:p>
        </w:tc>
        <w:tc>
          <w:tcPr>
            <w:tcW w:w="28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-12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(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подпись)</w:t>
            </w:r>
          </w:p>
        </w:tc>
      </w:tr>
    </w:tbl>
    <w:p>
      <w:pPr>
        <w:spacing w:before="0" w:after="160" w:line="259"/>
        <w:ind w:right="-12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-12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-12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-12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-12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-12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                                                                       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                                                                                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Москва 2024 г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Настроить консоль управления для удаленного администрирования.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Включение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1. Открываем сведения о системе. В Windows Server 2012 R2 / 2016 или 10 кликаем правой кнопкой мыши по Пуск и выбираем Система.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3644" w:dyaOrig="5430">
          <v:rect xmlns:o="urn:schemas-microsoft-com:office:office" xmlns:v="urn:schemas-microsoft-com:vml" id="rectole0000000001" style="width:182.200000pt;height:271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Открываем свойства системы Windows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 Windows Server 2012 / 8 и ниже открываем проводник или меню Пуск. Кликаем правой кнопкой по Компьютер и выбираем Свойства.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4545" w:dyaOrig="2849">
          <v:rect xmlns:o="urn:schemas-microsoft-com:office:office" xmlns:v="urn:schemas-microsoft-com:vml" id="rectole0000000002" style="width:227.250000pt;height:142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Открываем свойства системы Windows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2. Настраиваем удаленный рабочий стол. В меню слева кликаем по Настройка удаленного доступа.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Открываем настройки удаленного доступа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3000" w:dyaOrig="2355">
          <v:rect xmlns:o="urn:schemas-microsoft-com:office:office" xmlns:v="urn:schemas-microsoft-com:vml" id="rectole0000000003" style="width:150.000000pt;height:117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 открывшемся окне ставим переключатель в положение Разрешить удаленные подключения к этому компьютеру.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Разрешаем удаленное подключение к Windows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5715" w:dyaOrig="2789">
          <v:rect xmlns:o="urn:schemas-microsoft-com:office:office" xmlns:v="urn:schemas-microsoft-com:vml" id="rectole0000000004" style="width:285.750000pt;height:139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Предоставление доступа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Очень важно, чтобы у пользователя был установлен пароль. Без него зайти в систему с использованием RDP будет невозможно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это программное ограничение.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7604" w:dyaOrig="4665">
          <v:rect xmlns:o="urn:schemas-microsoft-com:office:office" xmlns:v="urn:schemas-microsoft-com:vml" id="rectole0000000005" style="width:380.200000pt;height:233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Настроить терминальных служб для удаленного администрирования.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2. Установка службы удаленных рабочих столов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Запускаем Диспетчер серверов. Его можно запустить с ярлыка на панели задач, или же выполнив команду servermanager.exe (Для этого необходимо нажать комбинацию клавиш Win + R, в появившемся окне в поле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Открыть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(Open)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написать имя команды и нажать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).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 меню, в верхнем правом углу, выбираем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Управление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(Manage)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Добавить роли и компоненты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(Add Roles and Features)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Запустится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Мастер добавления ролей и компонентов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(Add Roles and Features Wizard).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Нажимаем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на начальной странице.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3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Оставляем переключатель 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Установка ролей и компонентов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(Role-based or features-based installation)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и снова жмем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4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Выбираем тот сервер из пула серверов, на который будет установлена служба терминалов. В моем примере это данный локальный сервер. Нажимаем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5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Отмечаем роль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Службы удаленных рабочих столов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(Remote Desktop Services)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 списке ролей и жмем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6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Компоненты оставляем в том виде, в котором они есть. Ничего не отмечая жмем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7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Читаем описание службы удаленных рабочих столов и нажимаем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8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Теперь необходимо выбрать устанавливаемые службы ролей. Как минимум нам пригодится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Лицензирование удаленных рабочих столов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(Remote Desktop Licensing)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также соглашаемся на установку дополнительных компонент нажав  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Добавить компоненты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(Add Features)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 появившемся мастере)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9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Узел сеансов удаленных рабочих столов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(Remote Desktop Session Host)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опять соглашаемся на установку дополнительных компонент нажав 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Добавить компоненты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(Add Features)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 открывшемся окне). Отметив необходимы службы ролей, нажимаем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Все параметры установки роли определены. На последней странице установим флаг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Автоматический перезапуск конечного сервера, если требуется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(Restart the destination server automatically if required)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подтвердим выбор нажав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(Yes)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 появившемся окне и нажмем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Установить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(Install)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для запуска установки службы.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1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Если все прошло хорошо, после перезагрузки, увидим сообщение об успешной установке всех выбранных служб и компонент. Нажимаем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Закрыть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(Close)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для завершения работы мастера.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012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3. Определение сервера лицензирования для службы удаленных рабочих столов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Теперь запустим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Средство диагностики лицензирования удаленных рабочих столов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(RD Licensing Diagnoser) 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Сделать это можно из диспетчера серверов, выбрав в правом верхнем меню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Средства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(Tools)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«Terminal Services»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Средство диагностики лицензирования удаленных рабочих столов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(RD Licensing Diagnoser)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013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Здесь мы видим, что доступных лицензий пока нет, т. к. не задан режим лицензирования для сервера узла сеансов удаленных рабочих столов.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014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Сервер лицензирования указывается теперь в локальных групповых политиках. Для запуска редактора выполним команду gpedit.msc.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015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Откроется редактор локальной групповой политики. В дереве слева раскроем вкладки: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Конфигурация компьютера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(Computer Configuration)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Административные шаблоны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(Administrative Templates)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Компоненты Windows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(Windows Components)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Службы удаленных рабочих столов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(Remote Desktop Services)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Узел сеансов удаленных рабочих столов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(Remote Desktop Session Host)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Лицензирование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(Licensing)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Откроем параметры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Использовать указанные серверы лицензирования удаленных рабочих столов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(Use the specified Remote Desktop license servers)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кликнув  2 раза по соответствующей строке.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016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 окне редактирования параметров политики, переставим переключатель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Включено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(Enabled) 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Затем необходимо определить сервер лицензирования для службы удаленных рабочих столов. В моем примере сервер лицензирования находится на этом же физическом сервере. Указываем сетевое имя или IP-адрес сервера лицензий и нажимаем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017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 меняем параметры политики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Задать режим лицензирования удаленных рабочих столов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(Set the Remote licensing mode) 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Также устанавливаем переключатель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Включено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(Enabled)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и указываем режим лицензирования для сервера узла сеансов удаленных рабочих столов. Возможны 2 варианта: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На пользователя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(Per User)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На устройство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(Per Device)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Для того, чтобы разобраться чем отличаются эти режимы, рассмотрим простой пример. Предположим, у Вас есть 5 лицензий. При режиме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На устройство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вы можете создать неограниченное число пользователей на сервере, которые смогут подключаться через удаленный рабочий стол только с 5 компьютеров, на которых установлены эти лицензии. Если выбрать режим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На пользователя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то зайти на сервер смогут только 5 выбранных пользователей, независимо с какого устройства они подключаются.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Выбираем тот режим, который наиболее подходит для ваших нужд и нажимаем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ОК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018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Изменив вышеперечисленные политики, закрываем редактор.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019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Возвращаемся в оснастку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Средство диагностики лицензирования удаленных рабочих столов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(RD Licensing Diagnoser)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и видим новую ошибку, указывающую на то, что сервер лицензирования указан, но не включен.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020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Для запуска сервера лицензирования переходим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Диспетчер лицензирования удаленных рабочих столов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(RD Licensing Manager) 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Найти его можно в диспетчере серверов, вкладка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Средства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(Tools)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«Terminal Services»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—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Диспетчер лицензирования удаленных рабочих столов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(Remote Desktop Licensing Manager)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021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Здесь найдем наш сервер лицензирования, со статусом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Не активирован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(Not Activated) 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Для активации кликаем по нему правой кнопкой мыши и в контекстном меню выбираем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Активировать сервер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(Activate Server)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022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Запустится Мастер активации сервера. Жмем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на первой странице мастера.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023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Затем выбираем метод подключения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Авто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(Automatic connection)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по умолчанию) и жмем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024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Вводим сведения об организации (эти поля обязательны для заполнения) после чего жмем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025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Вводим дополнительные сведения об организации (необязательно) и снова нажимаем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026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Сервер лицензирования активирован. Теперь следует установить лицензии. Для этого нажимаем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оставив включенным флаг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Запустить мастер установки лицензий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027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Установка лицензий на сервер лицензирования службы удаленных рабочих столов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Нажимаем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на начальной странице Мастера установки лицензий.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028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Затем выбираем необходимую вам программу лицензирования. В моем примере это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Соглашение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«Enterprise Agreement«» 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Жмем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029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Вводим номер соглашения и нажимаем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030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Указываем версию продукта, тип лицензии и количество лицензий в соответствии с вашей программой лицензирования. Жмем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Далее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(Next) 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031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Ну и дожидаемся завершения работы мастера установки лицензий с сообщением о том, что запрошенные лицензии успешно установлены.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032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В диспетчере лицензирования убеждаемся, что сервер работает, а также видим общее и доступное число установленных лицензий.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033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Ну и наконец возвращаемся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Средства диагностики лицензирования удаленных рабочих столов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» (RD Licensing Diagnoser)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и видим, что ошибок нет, а число лицензий, доступных клиентам, соответствует тому, что мы вводили на предыдущем шаге.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034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На этом установка сервера терминалов в Windows Server 2012 завершена.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669">
          <v:rect xmlns:o="urn:schemas-microsoft-com:office:office" xmlns:v="urn:schemas-microsoft-com:vml" id="rectole0000000006" style="width:415.500000pt;height:283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9209">
          <v:rect xmlns:o="urn:schemas-microsoft-com:office:office" xmlns:v="urn:schemas-microsoft-com:vml" id="rectole0000000007" style="width:415.500000pt;height:460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9209">
          <v:rect xmlns:o="urn:schemas-microsoft-com:office:office" xmlns:v="urn:schemas-microsoft-com:vml" id="rectole0000000008" style="width:415.500000pt;height:460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9209">
          <v:rect xmlns:o="urn:schemas-microsoft-com:office:office" xmlns:v="urn:schemas-microsoft-com:vml" id="rectole0000000009" style="width:415.500000pt;height:460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9209">
          <v:rect xmlns:o="urn:schemas-microsoft-com:office:office" xmlns:v="urn:schemas-microsoft-com:vml" id="rectole0000000010" style="width:415.500000pt;height:460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9209">
          <v:rect xmlns:o="urn:schemas-microsoft-com:office:office" xmlns:v="urn:schemas-microsoft-com:vml" id="rectole0000000011" style="width:415.500000pt;height:460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9209">
          <v:rect xmlns:o="urn:schemas-microsoft-com:office:office" xmlns:v="urn:schemas-microsoft-com:vml" id="rectole0000000012" style="width:415.500000pt;height:460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9209">
          <v:rect xmlns:o="urn:schemas-microsoft-com:office:office" xmlns:v="urn:schemas-microsoft-com:vml" id="rectole0000000013" style="width:415.500000pt;height:460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9209">
          <v:rect xmlns:o="urn:schemas-microsoft-com:office:office" xmlns:v="urn:schemas-microsoft-com:vml" id="rectole0000000014" style="width:415.500000pt;height:460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9209">
          <v:rect xmlns:o="urn:schemas-microsoft-com:office:office" xmlns:v="urn:schemas-microsoft-com:vml" id="rectole0000000015" style="width:415.500000pt;height:460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9209">
          <v:rect xmlns:o="urn:schemas-microsoft-com:office:office" xmlns:v="urn:schemas-microsoft-com:vml" id="rectole0000000016" style="width:415.500000pt;height:460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669">
          <v:rect xmlns:o="urn:schemas-microsoft-com:office:office" xmlns:v="urn:schemas-microsoft-com:vml" id="rectole0000000017" style="width:415.500000pt;height:283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580">
          <v:rect xmlns:o="urn:schemas-microsoft-com:office:office" xmlns:v="urn:schemas-microsoft-com:vml" id="rectole0000000018" style="width:415.500000pt;height:279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985">
          <v:rect xmlns:o="urn:schemas-microsoft-com:office:office" xmlns:v="urn:schemas-microsoft-com:vml" id="rectole0000000019" style="width:415.500000pt;height:299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6284">
          <v:rect xmlns:o="urn:schemas-microsoft-com:office:office" xmlns:v="urn:schemas-microsoft-com:vml" id="rectole0000000020" style="width:415.500000pt;height:314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7620">
          <v:rect xmlns:o="urn:schemas-microsoft-com:office:office" xmlns:v="urn:schemas-microsoft-com:vml" id="rectole0000000021" style="width:415.500000pt;height:381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7620">
          <v:rect xmlns:o="urn:schemas-microsoft-com:office:office" xmlns:v="urn:schemas-microsoft-com:vml" id="rectole0000000022" style="width:415.500000pt;height:381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6284">
          <v:rect xmlns:o="urn:schemas-microsoft-com:office:office" xmlns:v="urn:schemas-microsoft-com:vml" id="rectole0000000023" style="width:415.500000pt;height:314.2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7290" w:dyaOrig="4275">
          <v:rect xmlns:o="urn:schemas-microsoft-com:office:office" xmlns:v="urn:schemas-microsoft-com:vml" id="rectole0000000024" style="width:364.500000pt;height:213.7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985">
          <v:rect xmlns:o="urn:schemas-microsoft-com:office:office" xmlns:v="urn:schemas-microsoft-com:vml" id="rectole0000000025" style="width:415.500000pt;height:299.2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580">
          <v:rect xmlns:o="urn:schemas-microsoft-com:office:office" xmlns:v="urn:schemas-microsoft-com:vml" id="rectole0000000026" style="width:415.500000pt;height:279.0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6120">
          <v:rect xmlns:o="urn:schemas-microsoft-com:office:office" xmlns:v="urn:schemas-microsoft-com:vml" id="rectole0000000027" style="width:415.500000pt;height:306.0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880">
          <v:rect xmlns:o="urn:schemas-microsoft-com:office:office" xmlns:v="urn:schemas-microsoft-com:vml" id="rectole0000000028" style="width:415.500000pt;height:294.0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7499">
          <v:rect xmlns:o="urn:schemas-microsoft-com:office:office" xmlns:v="urn:schemas-microsoft-com:vml" id="rectole0000000029" style="width:415.500000pt;height:374.9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7065">
          <v:rect xmlns:o="urn:schemas-microsoft-com:office:office" xmlns:v="urn:schemas-microsoft-com:vml" id="rectole0000000030" style="width:415.500000pt;height:353.2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880">
          <v:rect xmlns:o="urn:schemas-microsoft-com:office:office" xmlns:v="urn:schemas-microsoft-com:vml" id="rectole0000000031" style="width:415.500000pt;height:294.0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880">
          <v:rect xmlns:o="urn:schemas-microsoft-com:office:office" xmlns:v="urn:schemas-microsoft-com:vml" id="rectole0000000032" style="width:415.500000pt;height:294.0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880">
          <v:rect xmlns:o="urn:schemas-microsoft-com:office:office" xmlns:v="urn:schemas-microsoft-com:vml" id="rectole0000000033" style="width:415.500000pt;height:294.0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880">
          <v:rect xmlns:o="urn:schemas-microsoft-com:office:office" xmlns:v="urn:schemas-microsoft-com:vml" id="rectole0000000034" style="width:415.500000pt;height:294.0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880">
          <v:rect xmlns:o="urn:schemas-microsoft-com:office:office" xmlns:v="urn:schemas-microsoft-com:vml" id="rectole0000000035" style="width:415.500000pt;height:294.0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880">
          <v:rect xmlns:o="urn:schemas-microsoft-com:office:office" xmlns:v="urn:schemas-microsoft-com:vml" id="rectole0000000036" style="width:415.500000pt;height:294.0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580">
          <v:rect xmlns:o="urn:schemas-microsoft-com:office:office" xmlns:v="urn:schemas-microsoft-com:vml" id="rectole0000000037" style="width:415.500000pt;height:279.0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7290" w:dyaOrig="4275">
          <v:rect xmlns:o="urn:schemas-microsoft-com:office:office" xmlns:v="urn:schemas-microsoft-com:vml" id="rectole0000000038" style="width:364.500000pt;height:213.7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985">
          <v:rect xmlns:o="urn:schemas-microsoft-com:office:office" xmlns:v="urn:schemas-microsoft-com:vml" id="rectole0000000039" style="width:415.500000pt;height:299.2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Установка роли доменных служб Active Directory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894">
          <v:rect xmlns:o="urn:schemas-microsoft-com:office:office" xmlns:v="urn:schemas-microsoft-com:vml" id="rectole0000000040" style="width:415.500000pt;height:294.7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3165">
          <v:rect xmlns:o="urn:schemas-microsoft-com:office:office" xmlns:v="urn:schemas-microsoft-com:vml" id="rectole0000000041" style="width:415.500000pt;height:158.2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6089">
          <v:rect xmlns:o="urn:schemas-microsoft-com:office:office" xmlns:v="urn:schemas-microsoft-com:vml" id="rectole0000000042" style="width:415.500000pt;height:304.4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1964">
          <v:rect xmlns:o="urn:schemas-microsoft-com:office:office" xmlns:v="urn:schemas-microsoft-com:vml" id="rectole0000000043" style="width:415.500000pt;height:98.2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Процесс установки роли доменных служб Active Directory с помощью диспетчера сервера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4110">
          <v:rect xmlns:o="urn:schemas-microsoft-com:office:office" xmlns:v="urn:schemas-microsoft-com:vml" id="rectole0000000044" style="width:415.500000pt;height:205.5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6389">
          <v:rect xmlns:o="urn:schemas-microsoft-com:office:office" xmlns:v="urn:schemas-microsoft-com:vml" id="rectole0000000045" style="width:415.500000pt;height:319.45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339">
          <v:rect xmlns:o="urn:schemas-microsoft-com:office:office" xmlns:v="urn:schemas-microsoft-com:vml" id="rectole0000000046" style="width:415.500000pt;height:266.9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534">
          <v:rect xmlns:o="urn:schemas-microsoft-com:office:office" xmlns:v="urn:schemas-microsoft-com:vml" id="rectole0000000047" style="width:415.500000pt;height:276.7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4334">
          <v:rect xmlns:o="urn:schemas-microsoft-com:office:office" xmlns:v="urn:schemas-microsoft-com:vml" id="rectole0000000048" style="width:415.500000pt;height:216.7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850">
          <v:rect xmlns:o="urn:schemas-microsoft-com:office:office" xmlns:v="urn:schemas-microsoft-com:vml" id="rectole0000000049" style="width:415.500000pt;height:292.5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6015">
          <v:rect xmlns:o="urn:schemas-microsoft-com:office:office" xmlns:v="urn:schemas-microsoft-com:vml" id="rectole0000000050" style="width:415.500000pt;height:300.7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325">
          <v:rect xmlns:o="urn:schemas-microsoft-com:office:office" xmlns:v="urn:schemas-microsoft-com:vml" id="rectole0000000051" style="width:415.500000pt;height:266.25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460">
          <v:rect xmlns:o="urn:schemas-microsoft-com:office:office" xmlns:v="urn:schemas-microsoft-com:vml" id="rectole0000000052" style="width:415.500000pt;height:273.0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220">
          <v:rect xmlns:o="urn:schemas-microsoft-com:office:office" xmlns:v="urn:schemas-microsoft-com:vml" id="rectole0000000053" style="width:415.500000pt;height:261.0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5279">
          <v:rect xmlns:o="urn:schemas-microsoft-com:office:office" xmlns:v="urn:schemas-microsoft-com:vml" id="rectole0000000054" style="width:415.500000pt;height:263.95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6960" w:dyaOrig="5520">
          <v:rect xmlns:o="urn:schemas-microsoft-com:office:office" xmlns:v="urn:schemas-microsoft-com:vml" id="rectole0000000055" style="width:348.000000pt;height:276.0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object w:dxaOrig="8310" w:dyaOrig="3479">
          <v:rect xmlns:o="urn:schemas-microsoft-com:office:office" xmlns:v="urn:schemas-microsoft-com:vml" id="rectole0000000056" style="width:415.500000pt;height:173.95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embeddings/oleObject55.bin" Id="docRId1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43.wmf" Id="docRId87" Type="http://schemas.openxmlformats.org/officeDocument/2006/relationships/image" /><Relationship Target="media/image47.wmf" Id="docRId95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numbering.xml" Id="docRId114" Type="http://schemas.openxmlformats.org/officeDocument/2006/relationships/numbering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styles.xml" Id="docRId115" Type="http://schemas.openxmlformats.org/officeDocument/2006/relationships/styles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/Relationships>
</file>