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4" w14:textId="64E45FF5" w:rsidR="002A4138" w:rsidRPr="0062211C" w:rsidRDefault="00DF6EB8" w:rsidP="00F84D62">
      <w:pPr>
        <w:spacing w:after="0" w:line="480" w:lineRule="auto"/>
        <w:rPr>
          <w:rFonts w:ascii="Times New Roman" w:eastAsia="Times New Roman" w:hAnsi="Times New Roman" w:cs="Times New Roman"/>
          <w:sz w:val="28"/>
          <w:szCs w:val="28"/>
        </w:rPr>
      </w:pPr>
      <w:bookmarkStart w:id="0" w:name="_heading=h.30j0zll" w:colFirst="0" w:colLast="0"/>
      <w:bookmarkEnd w:id="0"/>
      <w:r w:rsidRPr="0062211C">
        <w:rPr>
          <w:rFonts w:ascii="Times New Roman" w:hAnsi="Times New Roman" w:cs="Times New Roman"/>
          <w:noProof/>
        </w:rPr>
        <w:drawing>
          <wp:anchor distT="0" distB="0" distL="114300" distR="114300" simplePos="0" relativeHeight="251659264" behindDoc="1" locked="0" layoutInCell="1" allowOverlap="1" wp14:anchorId="02978620" wp14:editId="2795EABC">
            <wp:simplePos x="0" y="0"/>
            <wp:positionH relativeFrom="margin">
              <wp:align>center</wp:align>
            </wp:positionH>
            <wp:positionV relativeFrom="paragraph">
              <wp:posOffset>8890</wp:posOffset>
            </wp:positionV>
            <wp:extent cx="1270000" cy="635000"/>
            <wp:effectExtent l="0" t="0" r="6350" b="0"/>
            <wp:wrapNone/>
            <wp:docPr id="2115245938" name="Рисунок 1" descr="Университет Синергия: помощь в дистанционном обучении do.synergy,  lms.synergy.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Университет Синергия: помощь в дистанционном обучении do.synergy,  lms.synergy.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635000"/>
                    </a:xfrm>
                    <a:prstGeom prst="rect">
                      <a:avLst/>
                    </a:prstGeom>
                    <a:noFill/>
                  </pic:spPr>
                </pic:pic>
              </a:graphicData>
            </a:graphic>
            <wp14:sizeRelH relativeFrom="margin">
              <wp14:pctWidth>0</wp14:pctWidth>
            </wp14:sizeRelH>
            <wp14:sizeRelV relativeFrom="margin">
              <wp14:pctHeight>0</wp14:pctHeight>
            </wp14:sizeRelV>
          </wp:anchor>
        </w:drawing>
      </w:r>
    </w:p>
    <w:p w14:paraId="00000005"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284234D0"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EF0DE3E"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498A995C"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0000006"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7" w14:textId="06FBCEDF" w:rsidR="002A4138" w:rsidRPr="0062211C" w:rsidRDefault="00F84D62" w:rsidP="00F84D6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Эссе</w:t>
      </w:r>
    </w:p>
    <w:p w14:paraId="6E1D562E" w14:textId="279AF36F" w:rsidR="00DF6EB8" w:rsidRPr="0062211C" w:rsidRDefault="00DF6EB8" w:rsidP="00F84D62">
      <w:pPr>
        <w:spacing w:after="0" w:line="360" w:lineRule="auto"/>
        <w:jc w:val="center"/>
        <w:rPr>
          <w:rFonts w:ascii="Times New Roman" w:eastAsia="Times New Roman" w:hAnsi="Times New Roman" w:cs="Times New Roman"/>
          <w:sz w:val="28"/>
          <w:szCs w:val="28"/>
        </w:rPr>
      </w:pPr>
      <w:r w:rsidRPr="0062211C">
        <w:rPr>
          <w:rFonts w:ascii="Times New Roman" w:eastAsia="Times New Roman" w:hAnsi="Times New Roman" w:cs="Times New Roman"/>
          <w:sz w:val="28"/>
          <w:szCs w:val="28"/>
        </w:rPr>
        <w:t>Тема: «</w:t>
      </w:r>
      <w:r w:rsidR="00F84D62">
        <w:rPr>
          <w:rFonts w:ascii="Times New Roman" w:eastAsia="Times New Roman" w:hAnsi="Times New Roman" w:cs="Times New Roman"/>
          <w:sz w:val="28"/>
          <w:szCs w:val="28"/>
        </w:rPr>
        <w:t>Кластеры информационных систем</w:t>
      </w:r>
      <w:r w:rsidRPr="0062211C">
        <w:rPr>
          <w:rFonts w:ascii="Times New Roman" w:eastAsia="Times New Roman" w:hAnsi="Times New Roman" w:cs="Times New Roman"/>
          <w:sz w:val="28"/>
          <w:szCs w:val="28"/>
        </w:rPr>
        <w:t>»</w:t>
      </w:r>
    </w:p>
    <w:p w14:paraId="00000009" w14:textId="5BF30606" w:rsidR="002A4138" w:rsidRPr="0062211C" w:rsidRDefault="00EA4CC6" w:rsidP="00F84D6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Алексеев Е.А.</w:t>
      </w:r>
      <w:r w:rsidR="00DF6EB8" w:rsidRPr="0062211C">
        <w:rPr>
          <w:rFonts w:ascii="Times New Roman" w:eastAsia="Times New Roman" w:hAnsi="Times New Roman" w:cs="Times New Roman"/>
          <w:sz w:val="28"/>
          <w:szCs w:val="28"/>
        </w:rPr>
        <w:t>-</w:t>
      </w:r>
      <w:r w:rsidR="00E87F89" w:rsidRPr="0062211C">
        <w:rPr>
          <w:rFonts w:ascii="Times New Roman" w:eastAsia="Times New Roman" w:hAnsi="Times New Roman" w:cs="Times New Roman"/>
          <w:sz w:val="28"/>
          <w:szCs w:val="28"/>
        </w:rPr>
        <w:t xml:space="preserve"> </w:t>
      </w:r>
      <w:r w:rsidR="00DF6EB8" w:rsidRPr="0062211C">
        <w:rPr>
          <w:rFonts w:ascii="Times New Roman" w:eastAsia="Times New Roman" w:hAnsi="Times New Roman" w:cs="Times New Roman"/>
          <w:sz w:val="28"/>
          <w:szCs w:val="28"/>
        </w:rPr>
        <w:t>группа ВБИо</w:t>
      </w:r>
      <w:r w:rsidR="00F84D62">
        <w:rPr>
          <w:rFonts w:ascii="Times New Roman" w:eastAsia="Times New Roman" w:hAnsi="Times New Roman" w:cs="Times New Roman"/>
          <w:sz w:val="28"/>
          <w:szCs w:val="28"/>
        </w:rPr>
        <w:t>-3</w:t>
      </w:r>
      <w:r w:rsidR="00F17682" w:rsidRPr="0062211C">
        <w:rPr>
          <w:rFonts w:ascii="Times New Roman" w:eastAsia="Times New Roman" w:hAnsi="Times New Roman" w:cs="Times New Roman"/>
          <w:sz w:val="28"/>
          <w:szCs w:val="28"/>
        </w:rPr>
        <w:t>05рсоб</w:t>
      </w:r>
    </w:p>
    <w:p w14:paraId="0000000A"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B"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C"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D"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E"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F"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0"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1"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3C04BEF" w14:textId="77777777" w:rsidR="00DF6EB8" w:rsidRDefault="00DF6EB8" w:rsidP="00F84D62">
      <w:pPr>
        <w:spacing w:after="0" w:line="480" w:lineRule="auto"/>
        <w:jc w:val="center"/>
        <w:rPr>
          <w:rFonts w:ascii="Times New Roman" w:eastAsia="Times New Roman" w:hAnsi="Times New Roman" w:cs="Times New Roman"/>
          <w:sz w:val="28"/>
          <w:szCs w:val="28"/>
        </w:rPr>
      </w:pPr>
    </w:p>
    <w:p w14:paraId="21D572C3"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14A05F89"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677DC330"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072BBC20" w14:textId="77777777" w:rsidR="00F84D62" w:rsidRPr="0062211C" w:rsidRDefault="00F84D62" w:rsidP="00F84D62">
      <w:pPr>
        <w:spacing w:after="0" w:line="480" w:lineRule="auto"/>
        <w:jc w:val="center"/>
        <w:rPr>
          <w:rFonts w:ascii="Times New Roman" w:eastAsia="Times New Roman" w:hAnsi="Times New Roman" w:cs="Times New Roman"/>
          <w:sz w:val="28"/>
          <w:szCs w:val="28"/>
        </w:rPr>
      </w:pPr>
    </w:p>
    <w:p w14:paraId="00000012" w14:textId="2113DC1F" w:rsidR="00FC656E" w:rsidRPr="0062211C" w:rsidRDefault="00E87F89" w:rsidP="00F84D62">
      <w:pPr>
        <w:spacing w:after="0" w:line="480" w:lineRule="auto"/>
        <w:jc w:val="center"/>
        <w:rPr>
          <w:rFonts w:ascii="Times New Roman" w:eastAsia="Times New Roman" w:hAnsi="Times New Roman" w:cs="Times New Roman"/>
          <w:sz w:val="28"/>
          <w:szCs w:val="28"/>
        </w:rPr>
      </w:pPr>
      <w:r w:rsidRPr="0062211C">
        <w:rPr>
          <w:rFonts w:ascii="Times New Roman" w:eastAsia="Times New Roman" w:hAnsi="Times New Roman" w:cs="Times New Roman"/>
          <w:sz w:val="28"/>
          <w:szCs w:val="28"/>
        </w:rPr>
        <w:t>Москва 2024</w:t>
      </w:r>
    </w:p>
    <w:p w14:paraId="1E491E3E" w14:textId="77777777" w:rsidR="00F84D62" w:rsidRPr="00F84D62" w:rsidRDefault="00F84D62" w:rsidP="00F84D62">
      <w:pPr>
        <w:pStyle w:val="2"/>
        <w:tabs>
          <w:tab w:val="left" w:pos="6237"/>
        </w:tabs>
        <w:spacing w:after="0"/>
        <w:ind w:firstLine="709"/>
        <w:rPr>
          <w:rFonts w:ascii="Times New Roman" w:hAnsi="Times New Roman" w:cs="Times New Roman"/>
          <w:sz w:val="28"/>
          <w:szCs w:val="28"/>
        </w:rPr>
      </w:pPr>
      <w:r w:rsidRPr="00F84D62">
        <w:rPr>
          <w:rFonts w:ascii="Times New Roman" w:hAnsi="Times New Roman" w:cs="Times New Roman"/>
          <w:sz w:val="28"/>
          <w:szCs w:val="28"/>
        </w:rPr>
        <w:lastRenderedPageBreak/>
        <w:t>Развитие многопроцессорных вычислительных систем</w:t>
      </w:r>
    </w:p>
    <w:p w14:paraId="761A006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Развитие традиционных архитектур построения вычислительных систем, таких как SMP, MPP, векторных параллельных систем идет достаточно быстрыми темпами. Повышается производительность, растет надежность и отказоустойчивость. Однако у этих архитектур есть один недостаток - стоимость создаваемых систем, подчас недоступная для многих пользователей таких систем -  образовательных и научно-исследовательских организаций. Она оказывает очень высокой из-за усложнения аппаратных и программных составляющих системы, которые требуются для обеспечения таких темпов роста </w:t>
      </w:r>
      <w:proofErr w:type="spellStart"/>
      <w:r w:rsidRPr="00F84D62">
        <w:rPr>
          <w:rFonts w:ascii="Times New Roman" w:hAnsi="Times New Roman" w:cs="Times New Roman"/>
          <w:sz w:val="28"/>
          <w:szCs w:val="28"/>
        </w:rPr>
        <w:t>производиельности</w:t>
      </w:r>
      <w:proofErr w:type="spellEnd"/>
      <w:r w:rsidRPr="00F84D62">
        <w:rPr>
          <w:rFonts w:ascii="Times New Roman" w:hAnsi="Times New Roman" w:cs="Times New Roman"/>
          <w:sz w:val="28"/>
          <w:szCs w:val="28"/>
        </w:rPr>
        <w:t>.  Однако потребность в вычислительных ресурсах в настоящее время очень высока во многих сферах научной и практической деятельности и для ее обеспечения не хватает ресурсов традиционных суперкомпьютерных систем.</w:t>
      </w:r>
    </w:p>
    <w:p w14:paraId="5E8E14A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Кластерные системы возникли как более дешевое решение проблемы недостатка вычислительных ресурсов, и основываются на использовании в своей архитектуре широко распространенных и относительно дешевых технологий, аппаратных и программных средств, таких как PC,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и т.д. Использование массовых технологии в кластерных системах стало возможным благодаря значительному прогрессу в развитии компонентов обычных вычислительных систем, таких как центральные процессоры, операционные системы, коммуникационные среды.</w:t>
      </w:r>
    </w:p>
    <w:p w14:paraId="0BBB558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 как кластерные системы архитектурно являются развитием систем с массовым параллелизмом MPP, то главную роль в их развитии является прогресс в области сетевых технологий.  К настоящему времени появились недорогие, но эффективные коммуникационные решения. Это и предопределило быстрое появление и развитие кластерных вычислительных систем. Также прогрессу развития кластерных систем способствовали и другие факторы.</w:t>
      </w:r>
    </w:p>
    <w:p w14:paraId="2CCC4C5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Производительность персональных компьютеров на базе процессоров </w:t>
      </w:r>
      <w:proofErr w:type="spellStart"/>
      <w:r w:rsidRPr="00F84D62">
        <w:rPr>
          <w:rFonts w:ascii="Times New Roman" w:hAnsi="Times New Roman" w:cs="Times New Roman"/>
          <w:sz w:val="28"/>
          <w:szCs w:val="28"/>
        </w:rPr>
        <w:t>Intel</w:t>
      </w:r>
      <w:proofErr w:type="spellEnd"/>
      <w:r w:rsidRPr="00F84D62">
        <w:rPr>
          <w:rFonts w:ascii="Times New Roman" w:hAnsi="Times New Roman" w:cs="Times New Roman"/>
          <w:sz w:val="28"/>
          <w:szCs w:val="28"/>
        </w:rPr>
        <w:t xml:space="preserve"> в последние годы также значительно выросла. Такие компьютеры стали создавать серьезную конкуренцию рабочим станциям на базе  более дорогих и мощных RISC процессоров. Одновременно стала приобретать все большую популярность ОС </w:t>
      </w:r>
      <w:hyperlink r:id="rId9" w:history="1"/>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 бесплатно распространяемая версия UNIX. При этом в научных организациях и университетах, где и разрабатывается большинство кластерных систем, как правило, имеются специалисты по ОС </w:t>
      </w:r>
      <w:proofErr w:type="spellStart"/>
      <w:r w:rsidRPr="00F84D62">
        <w:rPr>
          <w:rFonts w:ascii="Times New Roman" w:hAnsi="Times New Roman" w:cs="Times New Roman"/>
          <w:sz w:val="28"/>
          <w:szCs w:val="28"/>
        </w:rPr>
        <w:t>Linux</w:t>
      </w:r>
      <w:proofErr w:type="spellEnd"/>
      <w:r w:rsidRPr="00F84D62">
        <w:rPr>
          <w:rFonts w:ascii="Times New Roman" w:hAnsi="Times New Roman" w:cs="Times New Roman"/>
          <w:sz w:val="28"/>
          <w:szCs w:val="28"/>
        </w:rPr>
        <w:t xml:space="preserve">. </w:t>
      </w:r>
    </w:p>
    <w:p w14:paraId="3498B57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Высокую степень развития кластерных систем на </w:t>
      </w:r>
      <w:proofErr w:type="spellStart"/>
      <w:r w:rsidRPr="00F84D62">
        <w:rPr>
          <w:rFonts w:ascii="Times New Roman" w:hAnsi="Times New Roman" w:cs="Times New Roman"/>
          <w:sz w:val="28"/>
          <w:szCs w:val="28"/>
        </w:rPr>
        <w:t>сегоднящний</w:t>
      </w:r>
      <w:proofErr w:type="spellEnd"/>
      <w:r w:rsidRPr="00F84D62">
        <w:rPr>
          <w:rFonts w:ascii="Times New Roman" w:hAnsi="Times New Roman" w:cs="Times New Roman"/>
          <w:sz w:val="28"/>
          <w:szCs w:val="28"/>
        </w:rPr>
        <w:t xml:space="preserve"> день показывает тот факт, что в списке самых мощных суперкомпьютеров мира Top500 – числится 11 кластерных установок.</w:t>
      </w:r>
    </w:p>
    <w:p w14:paraId="617566B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br w:type="page"/>
      </w:r>
    </w:p>
    <w:p w14:paraId="6FF39E27" w14:textId="77777777" w:rsidR="00F84D62" w:rsidRPr="00F84D62" w:rsidRDefault="00F84D62" w:rsidP="00F84D62">
      <w:pPr>
        <w:spacing w:after="0"/>
        <w:ind w:firstLine="709"/>
        <w:rPr>
          <w:rFonts w:ascii="Times New Roman" w:hAnsi="Times New Roman" w:cs="Times New Roman"/>
          <w:sz w:val="28"/>
          <w:szCs w:val="28"/>
        </w:rPr>
      </w:pPr>
    </w:p>
    <w:p w14:paraId="7007262A" w14:textId="77777777" w:rsidR="00F84D62" w:rsidRPr="00F84D62" w:rsidRDefault="00F84D62" w:rsidP="00F84D62">
      <w:pPr>
        <w:pStyle w:val="1"/>
        <w:spacing w:after="0" w:afterAutospacing="0"/>
        <w:ind w:firstLine="709"/>
      </w:pPr>
      <w:r w:rsidRPr="00F84D62">
        <w:t>Основные классы современных параллельных компьютеров</w:t>
      </w:r>
    </w:p>
    <w:p w14:paraId="5D501DF4" w14:textId="77777777" w:rsidR="00F84D62" w:rsidRPr="00F84D62" w:rsidRDefault="00F84D62" w:rsidP="00F84D62">
      <w:pPr>
        <w:spacing w:after="0"/>
        <w:ind w:firstLine="709"/>
        <w:rPr>
          <w:rFonts w:ascii="Times New Roman" w:hAnsi="Times New Roman" w:cs="Times New Roman"/>
          <w:sz w:val="28"/>
          <w:szCs w:val="28"/>
        </w:rPr>
      </w:pPr>
    </w:p>
    <w:p w14:paraId="659A0DD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Кластерные системы являются развитием параллельных систем. Чтобы </w:t>
      </w:r>
      <w:proofErr w:type="spellStart"/>
      <w:r w:rsidRPr="00F84D62">
        <w:rPr>
          <w:rFonts w:ascii="Times New Roman" w:hAnsi="Times New Roman" w:cs="Times New Roman"/>
          <w:sz w:val="28"/>
          <w:szCs w:val="28"/>
        </w:rPr>
        <w:t>проказать</w:t>
      </w:r>
      <w:proofErr w:type="spellEnd"/>
      <w:r w:rsidRPr="00F84D62">
        <w:rPr>
          <w:rFonts w:ascii="Times New Roman" w:hAnsi="Times New Roman" w:cs="Times New Roman"/>
          <w:sz w:val="28"/>
          <w:szCs w:val="28"/>
        </w:rPr>
        <w:t xml:space="preserve"> место кластерных систем среди остальных типов параллельных архитектур вычислительных систем нужно привести их классификацию . Параллельные системы могут быть </w:t>
      </w:r>
      <w:proofErr w:type="spellStart"/>
      <w:r w:rsidRPr="00F84D62">
        <w:rPr>
          <w:rFonts w:ascii="Times New Roman" w:hAnsi="Times New Roman" w:cs="Times New Roman"/>
          <w:sz w:val="28"/>
          <w:szCs w:val="28"/>
        </w:rPr>
        <w:t>класифицированы</w:t>
      </w:r>
      <w:proofErr w:type="spellEnd"/>
      <w:r w:rsidRPr="00F84D62">
        <w:rPr>
          <w:rFonts w:ascii="Times New Roman" w:hAnsi="Times New Roman" w:cs="Times New Roman"/>
          <w:sz w:val="28"/>
          <w:szCs w:val="28"/>
        </w:rPr>
        <w:t xml:space="preserve"> по различным критериям.</w:t>
      </w:r>
    </w:p>
    <w:p w14:paraId="621259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С аппаратной точки зрения, основным параметром классификации </w:t>
      </w:r>
      <w:proofErr w:type="spellStart"/>
      <w:r w:rsidRPr="00F84D62">
        <w:rPr>
          <w:rFonts w:ascii="Times New Roman" w:hAnsi="Times New Roman" w:cs="Times New Roman"/>
          <w:sz w:val="28"/>
          <w:szCs w:val="28"/>
        </w:rPr>
        <w:t>паралелльных</w:t>
      </w:r>
      <w:proofErr w:type="spellEnd"/>
      <w:r w:rsidRPr="00F84D62">
        <w:rPr>
          <w:rFonts w:ascii="Times New Roman" w:hAnsi="Times New Roman" w:cs="Times New Roman"/>
          <w:sz w:val="28"/>
          <w:szCs w:val="28"/>
        </w:rPr>
        <w:t xml:space="preserve"> компьютеров является наличие общей (</w:t>
      </w:r>
      <w:r w:rsidRPr="00F84D62">
        <w:rPr>
          <w:rStyle w:val="aa"/>
          <w:rFonts w:ascii="Times New Roman" w:hAnsi="Times New Roman" w:cs="Times New Roman"/>
          <w:sz w:val="28"/>
          <w:szCs w:val="28"/>
        </w:rPr>
        <w:t>SMP</w:t>
      </w:r>
      <w:r w:rsidRPr="00F84D62">
        <w:rPr>
          <w:rFonts w:ascii="Times New Roman" w:hAnsi="Times New Roman" w:cs="Times New Roman"/>
          <w:sz w:val="28"/>
          <w:szCs w:val="28"/>
        </w:rPr>
        <w:t>) или распределенной памяти (</w:t>
      </w:r>
      <w:r w:rsidRPr="00F84D62">
        <w:rPr>
          <w:rStyle w:val="aa"/>
          <w:rFonts w:ascii="Times New Roman" w:hAnsi="Times New Roman" w:cs="Times New Roman"/>
          <w:sz w:val="28"/>
          <w:szCs w:val="28"/>
        </w:rPr>
        <w:t>MPP</w:t>
      </w:r>
      <w:r w:rsidRPr="00F84D62">
        <w:rPr>
          <w:rFonts w:ascii="Times New Roman" w:hAnsi="Times New Roman" w:cs="Times New Roman"/>
          <w:sz w:val="28"/>
          <w:szCs w:val="28"/>
        </w:rPr>
        <w:t xml:space="preserve">). Нечто среднее между SMP и MPP представляют собой </w:t>
      </w:r>
      <w:r w:rsidRPr="00F84D62">
        <w:rPr>
          <w:rStyle w:val="aa"/>
          <w:rFonts w:ascii="Times New Roman" w:hAnsi="Times New Roman" w:cs="Times New Roman"/>
          <w:sz w:val="28"/>
          <w:szCs w:val="28"/>
        </w:rPr>
        <w:t>NUMA</w:t>
      </w:r>
      <w:r w:rsidRPr="00F84D62">
        <w:rPr>
          <w:rFonts w:ascii="Times New Roman" w:hAnsi="Times New Roman" w:cs="Times New Roman"/>
          <w:sz w:val="28"/>
          <w:szCs w:val="28"/>
        </w:rPr>
        <w:t>-архитектуры, где память физически распределена, но логически общедоступна.</w:t>
      </w:r>
    </w:p>
    <w:p w14:paraId="750D20F5"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Симметричные мультипроцессорные системы</w:t>
      </w:r>
    </w:p>
    <w:p w14:paraId="13B65C6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SMP система состоит из нескольких однородных процессоров и массива общей памяти. Один из часто используемых в SMP архитектурах подходов для формирования масштабируемой, общедоступной системы памяти, состоит в однородной организации доступа к памяти посредством организации масштабируемого канала память-процессоры: </w:t>
      </w:r>
    </w:p>
    <w:p w14:paraId="5602B500" w14:textId="77777777" w:rsidR="00F84D62" w:rsidRPr="00F84D62" w:rsidRDefault="00F84D62" w:rsidP="00F84D62">
      <w:pPr>
        <w:spacing w:after="0"/>
        <w:ind w:firstLine="709"/>
        <w:rPr>
          <w:rFonts w:ascii="Times New Roman" w:hAnsi="Times New Roman" w:cs="Times New Roman"/>
          <w:sz w:val="28"/>
          <w:szCs w:val="28"/>
        </w:rPr>
      </w:pPr>
    </w:p>
    <w:p w14:paraId="40E6B0F1" w14:textId="77777777"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Pr="00F84D62">
        <w:rPr>
          <w:rFonts w:ascii="Times New Roman" w:hAnsi="Times New Roman" w:cs="Times New Roman"/>
          <w:sz w:val="28"/>
          <w:szCs w:val="28"/>
        </w:rPr>
        <w:instrText>INCLUDEPICTURE  \d "image20.gif"</w:instrText>
      </w:r>
      <w:r w:rsidRPr="00F84D62">
        <w:rPr>
          <w:rFonts w:ascii="Times New Roman" w:hAnsi="Times New Roman" w:cs="Times New Roman"/>
          <w:sz w:val="28"/>
          <w:szCs w:val="28"/>
        </w:rPr>
        <w:fldChar w:fldCharType="separate"/>
      </w:r>
      <w:r w:rsidR="00EA4CC6">
        <w:rPr>
          <w:rFonts w:ascii="Times New Roman" w:hAnsi="Times New Roman" w:cs="Times New Roman"/>
          <w:noProof/>
          <w:sz w:val="28"/>
          <w:szCs w:val="28"/>
        </w:rPr>
      </w:r>
      <w:r w:rsidR="00EA4CC6">
        <w:rPr>
          <w:rFonts w:ascii="Times New Roman" w:hAnsi="Times New Roman" w:cs="Times New Roman"/>
          <w:noProof/>
          <w:sz w:val="28"/>
          <w:szCs w:val="28"/>
        </w:rPr>
        <w:pict w14:anchorId="46E33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0.55pt" fillcolor="window">
            <v:imagedata r:id="rId10" r:href="rId11"/>
          </v:shape>
        </w:pict>
      </w:r>
      <w:r w:rsidRPr="00F84D62">
        <w:rPr>
          <w:rFonts w:ascii="Times New Roman" w:hAnsi="Times New Roman" w:cs="Times New Roman"/>
          <w:sz w:val="28"/>
          <w:szCs w:val="28"/>
        </w:rPr>
        <w:fldChar w:fldCharType="end"/>
      </w:r>
    </w:p>
    <w:p w14:paraId="6D1EF5A0"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рис.1</w:t>
      </w:r>
    </w:p>
    <w:p w14:paraId="57C1E06D" w14:textId="77777777" w:rsidR="00F84D62" w:rsidRPr="00F84D62" w:rsidRDefault="00F84D62" w:rsidP="00F84D62">
      <w:pPr>
        <w:spacing w:after="0"/>
        <w:ind w:firstLine="709"/>
        <w:jc w:val="center"/>
        <w:rPr>
          <w:rFonts w:ascii="Times New Roman" w:hAnsi="Times New Roman" w:cs="Times New Roman"/>
          <w:sz w:val="28"/>
          <w:szCs w:val="28"/>
        </w:rPr>
      </w:pPr>
    </w:p>
    <w:p w14:paraId="43CBA59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Каждая операция доступа к памяти интерпретируется как транзакция по шине процессоры-память. Когерентность кэшей поддерживается аппаратными средствами. </w:t>
      </w:r>
    </w:p>
    <w:p w14:paraId="769D671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SMP каждый процессор имеет по крайней мере одну собственную кэш-память (а возможно, и несколько).</w:t>
      </w:r>
    </w:p>
    <w:p w14:paraId="0F884B7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Можно сказать, что </w:t>
      </w:r>
      <w:r w:rsidRPr="00F84D62">
        <w:rPr>
          <w:rFonts w:ascii="Times New Roman" w:hAnsi="Times New Roman" w:cs="Times New Roman"/>
          <w:sz w:val="28"/>
          <w:szCs w:val="28"/>
          <w:lang w:val="en-US"/>
        </w:rPr>
        <w:t>SMP</w:t>
      </w:r>
      <w:r w:rsidRPr="00F84D62">
        <w:rPr>
          <w:rFonts w:ascii="Times New Roman" w:hAnsi="Times New Roman" w:cs="Times New Roman"/>
          <w:sz w:val="28"/>
          <w:szCs w:val="28"/>
        </w:rPr>
        <w:t xml:space="preserve"> система - это один компьютер с несколькими равноправными процессорами. Все остальное - в одном экземпляре: одна память, одна подсистема ввода/вывода, одна операционная система. Слово "равноправный" означает, что каждый процессор может делать все, что </w:t>
      </w:r>
      <w:r w:rsidRPr="00F84D62">
        <w:rPr>
          <w:rFonts w:ascii="Times New Roman" w:hAnsi="Times New Roman" w:cs="Times New Roman"/>
          <w:sz w:val="28"/>
          <w:szCs w:val="28"/>
        </w:rPr>
        <w:lastRenderedPageBreak/>
        <w:t>любой другой. Каждый процессор имеет доступ ко всей памяти, может выполнять любую операцию ввода/вывода, прерывать другие процессоры и т.д.</w:t>
      </w:r>
    </w:p>
    <w:p w14:paraId="7AC344E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Недостатком данной архитектуры является необходимость организации канала процессоры-память с очень высокой пропускной способностью. </w:t>
      </w:r>
    </w:p>
    <w:p w14:paraId="30365E3B"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Массивно-параллельные системы</w:t>
      </w:r>
    </w:p>
    <w:p w14:paraId="30C9C5E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 xml:space="preserve">Массивно-параллельная система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состоит из однородных </w:t>
      </w:r>
      <w:r w:rsidRPr="00F84D62">
        <w:rPr>
          <w:rStyle w:val="ab"/>
          <w:rFonts w:ascii="Times New Roman" w:hAnsi="Times New Roman" w:cs="Times New Roman"/>
          <w:i w:val="0"/>
          <w:sz w:val="28"/>
          <w:szCs w:val="28"/>
        </w:rPr>
        <w:t>вычислительных узлов</w:t>
      </w:r>
      <w:r w:rsidRPr="00F84D62">
        <w:rPr>
          <w:rFonts w:ascii="Times New Roman" w:hAnsi="Times New Roman" w:cs="Times New Roman"/>
          <w:sz w:val="28"/>
          <w:szCs w:val="28"/>
        </w:rPr>
        <w:t xml:space="preserve">, включающих в себя: </w:t>
      </w:r>
    </w:p>
    <w:p w14:paraId="47B9881B"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один или несколько центральных процессоров (обычно RISC)</w:t>
      </w:r>
    </w:p>
    <w:p w14:paraId="33A74A34"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локальную память (прямой доступ к памяти других узлов невозможен)</w:t>
      </w:r>
    </w:p>
    <w:p w14:paraId="33D670E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коммуникационный процессор или сетевой адаптер</w:t>
      </w:r>
    </w:p>
    <w:p w14:paraId="44B70B3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 xml:space="preserve">жесткие диски и/или другие устройства В/В </w:t>
      </w:r>
    </w:p>
    <w:p w14:paraId="3D370684" w14:textId="77777777" w:rsidR="00F84D62" w:rsidRPr="00F84D62" w:rsidRDefault="00F84D62" w:rsidP="00F84D62">
      <w:pPr>
        <w:spacing w:after="0"/>
        <w:ind w:left="360" w:firstLine="709"/>
        <w:rPr>
          <w:rFonts w:ascii="Times New Roman" w:hAnsi="Times New Roman" w:cs="Times New Roman"/>
          <w:sz w:val="28"/>
          <w:szCs w:val="28"/>
        </w:rPr>
      </w:pPr>
    </w:p>
    <w:p w14:paraId="0301CA40" w14:textId="77777777" w:rsidR="00F84D62" w:rsidRPr="00F84D62" w:rsidRDefault="00F84D62" w:rsidP="00F84D62">
      <w:pPr>
        <w:spacing w:after="0"/>
        <w:ind w:firstLine="709"/>
        <w:jc w:val="both"/>
        <w:rPr>
          <w:rFonts w:ascii="Times New Roman" w:hAnsi="Times New Roman" w:cs="Times New Roman"/>
          <w:b/>
          <w:sz w:val="28"/>
          <w:szCs w:val="28"/>
        </w:rPr>
      </w:pPr>
      <w:r w:rsidRPr="00F84D62">
        <w:rPr>
          <w:rFonts w:ascii="Times New Roman" w:hAnsi="Times New Roman" w:cs="Times New Roman"/>
          <w:sz w:val="28"/>
          <w:szCs w:val="28"/>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 </w:t>
      </w:r>
    </w:p>
    <w:p w14:paraId="76B8B9FC"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Системы с неоднородным доступом к памяти NUMA </w:t>
      </w:r>
    </w:p>
    <w:p w14:paraId="27C3F65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NUMA (</w:t>
      </w:r>
      <w:proofErr w:type="spellStart"/>
      <w:r w:rsidRPr="00F84D62">
        <w:rPr>
          <w:rFonts w:ascii="Times New Roman" w:hAnsi="Times New Roman" w:cs="Times New Roman"/>
          <w:sz w:val="28"/>
          <w:szCs w:val="28"/>
        </w:rPr>
        <w:t>nonuniform</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memory</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access</w:t>
      </w:r>
      <w:proofErr w:type="spellEnd"/>
      <w:r w:rsidRPr="00F84D62">
        <w:rPr>
          <w:rFonts w:ascii="Times New Roman" w:hAnsi="Times New Roman" w:cs="Times New Roman"/>
          <w:sz w:val="28"/>
          <w:szCs w:val="28"/>
        </w:rPr>
        <w:t xml:space="preserve">) в отличие от привычной SMP архитектуры с разделяемой памятью представляет собой несколько отдельных процессоров, каждый из которых, кроме собственного кэша, обладает также локальной памятью: </w:t>
      </w:r>
    </w:p>
    <w:p w14:paraId="23CECA91" w14:textId="77777777"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Pr="00F84D62">
        <w:rPr>
          <w:rFonts w:ascii="Times New Roman" w:hAnsi="Times New Roman" w:cs="Times New Roman"/>
          <w:sz w:val="28"/>
          <w:szCs w:val="28"/>
        </w:rPr>
        <w:instrText>INCLUDEPICTURE  \d "image21.gif"</w:instrText>
      </w:r>
      <w:r w:rsidRPr="00F84D62">
        <w:rPr>
          <w:rFonts w:ascii="Times New Roman" w:hAnsi="Times New Roman" w:cs="Times New Roman"/>
          <w:sz w:val="28"/>
          <w:szCs w:val="28"/>
        </w:rPr>
        <w:fldChar w:fldCharType="separate"/>
      </w:r>
      <w:r w:rsidR="00EA4CC6">
        <w:rPr>
          <w:rFonts w:ascii="Times New Roman" w:hAnsi="Times New Roman" w:cs="Times New Roman"/>
          <w:noProof/>
          <w:sz w:val="28"/>
          <w:szCs w:val="28"/>
        </w:rPr>
      </w:r>
      <w:r w:rsidR="00EA4CC6">
        <w:rPr>
          <w:rFonts w:ascii="Times New Roman" w:hAnsi="Times New Roman" w:cs="Times New Roman"/>
          <w:noProof/>
          <w:sz w:val="28"/>
          <w:szCs w:val="28"/>
        </w:rPr>
        <w:pict w14:anchorId="15420ADB">
          <v:shape id="_x0000_i1026" type="#_x0000_t75" style="width:300pt;height:129.7pt" fillcolor="window">
            <v:imagedata r:id="rId12" r:href="rId13"/>
          </v:shape>
        </w:pict>
      </w:r>
      <w:r w:rsidRPr="00F84D62">
        <w:rPr>
          <w:rFonts w:ascii="Times New Roman" w:hAnsi="Times New Roman" w:cs="Times New Roman"/>
          <w:sz w:val="28"/>
          <w:szCs w:val="28"/>
        </w:rPr>
        <w:fldChar w:fldCharType="end"/>
      </w:r>
    </w:p>
    <w:p w14:paraId="4F3DD76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Style w:val="aa"/>
          <w:rFonts w:ascii="Times New Roman" w:hAnsi="Times New Roman" w:cs="Times New Roman"/>
          <w:sz w:val="28"/>
          <w:szCs w:val="28"/>
        </w:rPr>
        <w:t>рис.2</w:t>
      </w:r>
    </w:p>
    <w:p w14:paraId="127E0D4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подобной архитектуре процессор и модули памяти тесно интегрированы, следовательно, скорость доступа к локальной памяти гораздо выше, чем к памяти “соседнего” процессора. Подсистемы ввода-вывода могут быть частью каждого узла или консолидированы на выделенных узлах ввода-вывода. Если во всей системе поддерживается когерентность кэшей, то такую архитектуру называют cc-NUMA.</w:t>
      </w:r>
    </w:p>
    <w:p w14:paraId="08D0E5E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Проще всего охарактеризовать NUMA-систему, представив себе большую систему SMP, разделенную на несколько частей, эти части </w:t>
      </w:r>
      <w:r w:rsidRPr="00F84D62">
        <w:rPr>
          <w:rFonts w:ascii="Times New Roman" w:hAnsi="Times New Roman" w:cs="Times New Roman"/>
          <w:sz w:val="28"/>
          <w:szCs w:val="28"/>
        </w:rPr>
        <w:lastRenderedPageBreak/>
        <w:t>связаны коммуникационной магистралью, подключенной к системным шинам, и каждая часть включает собственную основную память и подсистему ввода/вывода. Это и есть NUMA: большая SMP, разбитая на набор более мелких и простых SMP. Основной проблемой NUMA является обеспечение когерентности кэшей. Аппаратура позволяет работать со всеми отдельными устройствами основной памяти составных частей системы (называемых обычно узлами) как с единой гигантской памятью.</w:t>
      </w:r>
    </w:p>
    <w:p w14:paraId="51102808"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Кластерная архитектура</w:t>
      </w:r>
    </w:p>
    <w:p w14:paraId="73DC8A5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Рассмотрим место кластерной архитектуры вычислительных систем в данной классификации. </w:t>
      </w:r>
    </w:p>
    <w:p w14:paraId="6EB3A70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 - это связанный набор полноценных компьютеров, используемый в качестве единого ресурса. Под понятием "полноценный компьютер" понимается завершенная компьютерная система, обладающая всем, что требуется для ее функционирования, включая процессоры, память, подсистему ввода/вывода, а также операционную систему, подсистемы, приложения и т.д. Обычно для этого годятся персональные компьютеры или параллельные системы, которые могут обладать архитектурой SMP и даже NUMA. Кластеры являются слабосвязанными системами,  связи узлов используется одна из стандартных сетевых технологий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w:t>
      </w:r>
      <w:proofErr w:type="spellStart"/>
      <w:r w:rsidRPr="00F84D62">
        <w:rPr>
          <w:rFonts w:ascii="Times New Roman" w:hAnsi="Times New Roman" w:cs="Times New Roman"/>
          <w:sz w:val="28"/>
          <w:szCs w:val="28"/>
        </w:rPr>
        <w:t>Gigabit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Myrinet</w:t>
      </w:r>
      <w:proofErr w:type="spellEnd"/>
      <w:r w:rsidRPr="00F84D62">
        <w:rPr>
          <w:rFonts w:ascii="Times New Roman" w:hAnsi="Times New Roman" w:cs="Times New Roman"/>
          <w:sz w:val="28"/>
          <w:szCs w:val="28"/>
        </w:rPr>
        <w:t xml:space="preserve">) на базе шинной архитектуры или коммутатора. Поэтому они являются более дешевой в построении модификацией MPP архитектуры. </w:t>
      </w:r>
    </w:p>
    <w:p w14:paraId="7D1BDB1C" w14:textId="77777777" w:rsidR="00F84D62" w:rsidRPr="00F84D62" w:rsidRDefault="00F84D62" w:rsidP="00F84D62">
      <w:pPr>
        <w:pStyle w:val="1"/>
        <w:spacing w:after="0" w:afterAutospacing="0"/>
        <w:ind w:firstLine="709"/>
      </w:pPr>
      <w:r w:rsidRPr="00F84D62">
        <w:t>Кластерная архитектура параллельных компьютеров</w:t>
      </w:r>
    </w:p>
    <w:p w14:paraId="30B1AF18" w14:textId="77777777" w:rsidR="00F84D62" w:rsidRPr="00F84D62" w:rsidRDefault="00F84D62" w:rsidP="00F84D62">
      <w:pPr>
        <w:spacing w:after="0"/>
        <w:ind w:firstLine="709"/>
        <w:rPr>
          <w:rFonts w:ascii="Times New Roman" w:hAnsi="Times New Roman" w:cs="Times New Roman"/>
          <w:sz w:val="28"/>
          <w:szCs w:val="28"/>
        </w:rPr>
      </w:pPr>
    </w:p>
    <w:p w14:paraId="2B96F12E"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Общие принципы</w:t>
      </w:r>
    </w:p>
    <w:p w14:paraId="58AF33C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Как уже было сказано раньше вычислительный кластер — это совокупность компьютеров, объединенных в рамках некоторой сети для решения одной задачи (</w:t>
      </w:r>
      <w:r w:rsidRPr="00F84D62">
        <w:rPr>
          <w:rStyle w:val="aa"/>
          <w:rFonts w:ascii="Times New Roman" w:hAnsi="Times New Roman" w:cs="Times New Roman"/>
          <w:sz w:val="28"/>
          <w:szCs w:val="28"/>
        </w:rPr>
        <w:t>рис.3</w:t>
      </w:r>
      <w:r w:rsidRPr="00F84D62">
        <w:rPr>
          <w:rFonts w:ascii="Times New Roman" w:hAnsi="Times New Roman" w:cs="Times New Roman"/>
          <w:sz w:val="28"/>
          <w:szCs w:val="28"/>
        </w:rPr>
        <w:t xml:space="preserve">), которая для пользователя представляется в качестве единого ресурса. Такую концепцию кластера впервые предложила и реализовала в начале 80-х корпорация </w:t>
      </w:r>
      <w:proofErr w:type="spellStart"/>
      <w:r w:rsidRPr="00F84D62">
        <w:rPr>
          <w:rFonts w:ascii="Times New Roman" w:hAnsi="Times New Roman" w:cs="Times New Roman"/>
          <w:sz w:val="28"/>
          <w:szCs w:val="28"/>
        </w:rPr>
        <w:t>Digital</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Equipment</w:t>
      </w:r>
      <w:proofErr w:type="spellEnd"/>
      <w:r w:rsidRPr="00F84D62">
        <w:rPr>
          <w:rFonts w:ascii="Times New Roman" w:hAnsi="Times New Roman" w:cs="Times New Roman"/>
          <w:sz w:val="28"/>
          <w:szCs w:val="28"/>
        </w:rPr>
        <w:t>, которая и по сей день развивает эту технологию</w:t>
      </w:r>
    </w:p>
    <w:p w14:paraId="5462FAE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Понятие "единый ресурс" означает наличие программного обеспечения, дающего возможность пользователям, администраторам и прикладным программам считать, что имеется только одна сущность, с которой они работают - кластер. Например, система пакетной обработки кластера позволяет послать задание на обработку кластеру, а не какому-нибудь отдельному компьютеру. Более сложным примером являются системы баз данных. Практически у всех производителей систем баз данных имеются версии, работающие в параллельном режиме на нескольких машинах кластера. В результате приложения, использующие базу данных, </w:t>
      </w:r>
      <w:r w:rsidRPr="00F84D62">
        <w:rPr>
          <w:rFonts w:ascii="Times New Roman" w:hAnsi="Times New Roman" w:cs="Times New Roman"/>
          <w:sz w:val="28"/>
          <w:szCs w:val="28"/>
        </w:rPr>
        <w:lastRenderedPageBreak/>
        <w:t>не должны заботиться о том, где выполняется их работа. СУБД отвечает за синхронизацию параллельно выполняемых действий и поддержание целостности базы данных.</w:t>
      </w:r>
    </w:p>
    <w:p w14:paraId="743FD83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образующие кластер, — так называемые узлы кластера — всегда относительно независимы, что допускает остановку или выключение любого из них для проведения профилактических работ или установки дополнительного оборудования без нарушения работоспособности всего кластера. </w:t>
      </w:r>
    </w:p>
    <w:p w14:paraId="50578D14" w14:textId="77777777" w:rsidR="00F84D62" w:rsidRPr="00F84D62" w:rsidRDefault="00F84D62" w:rsidP="00F84D62">
      <w:pPr>
        <w:spacing w:after="0"/>
        <w:ind w:firstLine="709"/>
        <w:jc w:val="both"/>
        <w:rPr>
          <w:rFonts w:ascii="Times New Roman" w:hAnsi="Times New Roman" w:cs="Times New Roman"/>
          <w:sz w:val="28"/>
          <w:szCs w:val="28"/>
        </w:rPr>
      </w:pPr>
    </w:p>
    <w:p w14:paraId="49CC07EA" w14:textId="77777777" w:rsidR="00F84D62" w:rsidRPr="00F84D62" w:rsidRDefault="00F84D62" w:rsidP="00F84D62">
      <w:pPr>
        <w:spacing w:after="0"/>
        <w:ind w:firstLine="709"/>
        <w:jc w:val="both"/>
        <w:rPr>
          <w:rFonts w:ascii="Times New Roman" w:hAnsi="Times New Roman" w:cs="Times New Roman"/>
          <w:sz w:val="28"/>
          <w:szCs w:val="28"/>
        </w:rPr>
      </w:pPr>
    </w:p>
    <w:p w14:paraId="33587912" w14:textId="4CB9814A"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1A71DF8" wp14:editId="5EC1D29C">
            <wp:extent cx="4572000" cy="2790825"/>
            <wp:effectExtent l="0" t="0" r="0" b="9525"/>
            <wp:docPr id="3" name="Рисунок 3" descr="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90825"/>
                    </a:xfrm>
                    <a:prstGeom prst="rect">
                      <a:avLst/>
                    </a:prstGeom>
                    <a:noFill/>
                    <a:ln>
                      <a:noFill/>
                    </a:ln>
                  </pic:spPr>
                </pic:pic>
              </a:graphicData>
            </a:graphic>
          </wp:inline>
        </w:drawing>
      </w:r>
    </w:p>
    <w:p w14:paraId="642971F1"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рис.3</w:t>
      </w:r>
    </w:p>
    <w:p w14:paraId="2505128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 качестве вычислительных узлов в кластере обычно используются однопроцессорные персональные компьютеры, двух- или четырехпроцессорные SMP-серверы. Каждый узел работает под управлением своей копии операционной системы, в качестве которой чаще всего используются стандартные операционные системы: </w:t>
      </w:r>
      <w:proofErr w:type="spellStart"/>
      <w:r w:rsidRPr="00F84D62">
        <w:rPr>
          <w:rFonts w:ascii="Times New Roman" w:hAnsi="Times New Roman" w:cs="Times New Roman"/>
          <w:sz w:val="28"/>
          <w:szCs w:val="28"/>
        </w:rPr>
        <w:t>Linux</w:t>
      </w:r>
      <w:proofErr w:type="spellEnd"/>
      <w:r w:rsidRPr="00F84D62">
        <w:rPr>
          <w:rFonts w:ascii="Times New Roman" w:hAnsi="Times New Roman" w:cs="Times New Roman"/>
          <w:sz w:val="28"/>
          <w:szCs w:val="28"/>
        </w:rPr>
        <w:t xml:space="preserve">, NT, </w:t>
      </w:r>
      <w:proofErr w:type="spellStart"/>
      <w:r w:rsidRPr="00F84D62">
        <w:rPr>
          <w:rFonts w:ascii="Times New Roman" w:hAnsi="Times New Roman" w:cs="Times New Roman"/>
          <w:sz w:val="28"/>
          <w:szCs w:val="28"/>
        </w:rPr>
        <w:t>Solaris</w:t>
      </w:r>
      <w:proofErr w:type="spellEnd"/>
      <w:r w:rsidRPr="00F84D62">
        <w:rPr>
          <w:rFonts w:ascii="Times New Roman" w:hAnsi="Times New Roman" w:cs="Times New Roman"/>
          <w:sz w:val="28"/>
          <w:szCs w:val="28"/>
        </w:rPr>
        <w:t xml:space="preserve"> и т.п. Состав и мощность узлов может меняться даже в рамках одного кластера, давая возможность создавать неоднородные системы. Выбор конкретной коммуникационной среды определяется многими факторами: особенностями класса решаемых задач, необходимостью последующего расширения кластера и т.п. Возможно включение в конфигурацию специализированных компьютеров, например, файл-сервера, и, как правило, предоставлена возможность удаленного доступа на кластер через </w:t>
      </w:r>
      <w:proofErr w:type="spellStart"/>
      <w:r w:rsidRPr="00F84D62">
        <w:rPr>
          <w:rFonts w:ascii="Times New Roman" w:hAnsi="Times New Roman" w:cs="Times New Roman"/>
          <w:sz w:val="28"/>
          <w:szCs w:val="28"/>
        </w:rPr>
        <w:t>Internet</w:t>
      </w:r>
      <w:proofErr w:type="spellEnd"/>
      <w:r w:rsidRPr="00F84D62">
        <w:rPr>
          <w:rFonts w:ascii="Times New Roman" w:hAnsi="Times New Roman" w:cs="Times New Roman"/>
          <w:sz w:val="28"/>
          <w:szCs w:val="28"/>
        </w:rPr>
        <w:t>.</w:t>
      </w:r>
    </w:p>
    <w:p w14:paraId="4EA5898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Из определения архитектуры кластерных систем следует, что она включает в себя очень широкий спектр систем. Рассматривая крайние точки, кластером можно считать как пару ПК, связанных локальной 10-мегабитной сетью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так и вычислительную систему, создаваемую в рамках проекта </w:t>
      </w:r>
      <w:proofErr w:type="spellStart"/>
      <w:r w:rsidRPr="00F84D62">
        <w:rPr>
          <w:rFonts w:ascii="Times New Roman" w:hAnsi="Times New Roman" w:cs="Times New Roman"/>
          <w:sz w:val="28"/>
          <w:szCs w:val="28"/>
        </w:rPr>
        <w:t>Cplant</w:t>
      </w:r>
      <w:proofErr w:type="spellEnd"/>
      <w:r w:rsidRPr="00F84D62">
        <w:rPr>
          <w:rFonts w:ascii="Times New Roman" w:hAnsi="Times New Roman" w:cs="Times New Roman"/>
          <w:sz w:val="28"/>
          <w:szCs w:val="28"/>
        </w:rPr>
        <w:t xml:space="preserve"> в Национальной лаборатории </w:t>
      </w:r>
      <w:proofErr w:type="spellStart"/>
      <w:r w:rsidRPr="00F84D62">
        <w:rPr>
          <w:rFonts w:ascii="Times New Roman" w:hAnsi="Times New Roman" w:cs="Times New Roman"/>
          <w:sz w:val="28"/>
          <w:szCs w:val="28"/>
        </w:rPr>
        <w:t>Sandia</w:t>
      </w:r>
      <w:proofErr w:type="spellEnd"/>
      <w:r w:rsidRPr="00F84D62">
        <w:rPr>
          <w:rFonts w:ascii="Times New Roman" w:hAnsi="Times New Roman" w:cs="Times New Roman"/>
          <w:sz w:val="28"/>
          <w:szCs w:val="28"/>
        </w:rPr>
        <w:t xml:space="preserve">: 1400 рабочих станций на базе процессоров </w:t>
      </w:r>
      <w:proofErr w:type="spellStart"/>
      <w:r w:rsidRPr="00F84D62">
        <w:rPr>
          <w:rFonts w:ascii="Times New Roman" w:hAnsi="Times New Roman" w:cs="Times New Roman"/>
          <w:sz w:val="28"/>
          <w:szCs w:val="28"/>
        </w:rPr>
        <w:t>Alpha</w:t>
      </w:r>
      <w:proofErr w:type="spellEnd"/>
      <w:r w:rsidRPr="00F84D62">
        <w:rPr>
          <w:rFonts w:ascii="Times New Roman" w:hAnsi="Times New Roman" w:cs="Times New Roman"/>
          <w:sz w:val="28"/>
          <w:szCs w:val="28"/>
        </w:rPr>
        <w:t xml:space="preserve">, связанных высокоскоростной сетью </w:t>
      </w:r>
      <w:proofErr w:type="spellStart"/>
      <w:r w:rsidRPr="00F84D62">
        <w:rPr>
          <w:rFonts w:ascii="Times New Roman" w:hAnsi="Times New Roman" w:cs="Times New Roman"/>
          <w:sz w:val="28"/>
          <w:szCs w:val="28"/>
        </w:rPr>
        <w:t>Myrinet</w:t>
      </w:r>
      <w:proofErr w:type="spellEnd"/>
      <w:r w:rsidRPr="00F84D62">
        <w:rPr>
          <w:rFonts w:ascii="Times New Roman" w:hAnsi="Times New Roman" w:cs="Times New Roman"/>
          <w:sz w:val="28"/>
          <w:szCs w:val="28"/>
        </w:rPr>
        <w:t>.</w:t>
      </w:r>
    </w:p>
    <w:p w14:paraId="3F9B00B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Таким образом видно, что различных вариантов построения кластеров очень много. При этом в архитектуре кластера большое значение имеют используемые коммуникационные технологии и стандарты. Они во многом определяют круг задач, для решения которых можно использовать кластеры, построенные на основе этих технологий.</w:t>
      </w:r>
    </w:p>
    <w:p w14:paraId="3877A7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Коммуникационные технологии построения кластеров</w:t>
      </w:r>
    </w:p>
    <w:p w14:paraId="6170211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Кластеры могут стоится как на основе специализированных высокоскоростных шин передачи данных, так и на основе массовых сетевых технологий. Среди массовых коммуникационных стандартов сейчас чаще всего используется сеть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или более ее производительный вариант -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как правило, на базе коммутаторов. Однако большие накладные расходы на передачу сообщений в рамках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приводят к серьезным ограничениям на спектр задач, которые можно эффективно решать на таком кластере. Если от кластера требуется большая производительность и универсальность, то необходимо применять более скоростные и специализированные технологии. К ним относятся SCI, </w:t>
      </w:r>
      <w:proofErr w:type="spellStart"/>
      <w:r w:rsidRPr="00F84D62">
        <w:rPr>
          <w:rFonts w:ascii="Times New Roman" w:hAnsi="Times New Roman" w:cs="Times New Roman"/>
          <w:sz w:val="28"/>
          <w:szCs w:val="28"/>
        </w:rPr>
        <w:t>Myrinet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cLAN</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ServerNet</w:t>
      </w:r>
      <w:proofErr w:type="spellEnd"/>
      <w:r w:rsidRPr="00F84D62">
        <w:rPr>
          <w:rFonts w:ascii="Times New Roman" w:hAnsi="Times New Roman" w:cs="Times New Roman"/>
          <w:sz w:val="28"/>
          <w:szCs w:val="28"/>
        </w:rPr>
        <w:t xml:space="preserve"> и др. Сравнительная характеристика параметров этих технологий приведена в</w:t>
      </w:r>
      <w:r w:rsidRPr="00F84D62">
        <w:rPr>
          <w:rFonts w:ascii="Times New Roman" w:hAnsi="Times New Roman" w:cs="Times New Roman"/>
          <w:sz w:val="28"/>
          <w:szCs w:val="28"/>
        </w:rPr>
        <w:br/>
        <w:t>таблице 1.</w:t>
      </w:r>
    </w:p>
    <w:p w14:paraId="25B1DAE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00"/>
        <w:gridCol w:w="1200"/>
        <w:gridCol w:w="1200"/>
        <w:gridCol w:w="1200"/>
        <w:gridCol w:w="1560"/>
      </w:tblGrid>
      <w:tr w:rsidR="00F84D62" w:rsidRPr="00F84D62" w14:paraId="770A0D70" w14:textId="77777777" w:rsidTr="00FA6561">
        <w:trPr>
          <w:trHeight w:val="360"/>
        </w:trPr>
        <w:tc>
          <w:tcPr>
            <w:tcW w:w="2520" w:type="dxa"/>
            <w:vAlign w:val="center"/>
          </w:tcPr>
          <w:p w14:paraId="33279334" w14:textId="77777777" w:rsidR="00F84D62" w:rsidRPr="00F84D62" w:rsidRDefault="00F84D62" w:rsidP="00F84D62">
            <w:pPr>
              <w:spacing w:after="0"/>
              <w:ind w:firstLine="709"/>
              <w:jc w:val="center"/>
              <w:rPr>
                <w:rFonts w:ascii="Times New Roman" w:hAnsi="Times New Roman" w:cs="Times New Roman"/>
                <w:sz w:val="28"/>
                <w:szCs w:val="28"/>
              </w:rPr>
            </w:pPr>
          </w:p>
        </w:tc>
        <w:tc>
          <w:tcPr>
            <w:tcW w:w="1200" w:type="dxa"/>
            <w:vAlign w:val="center"/>
          </w:tcPr>
          <w:p w14:paraId="1047101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SCI</w:t>
            </w:r>
          </w:p>
        </w:tc>
        <w:tc>
          <w:tcPr>
            <w:tcW w:w="1200" w:type="dxa"/>
            <w:vAlign w:val="center"/>
          </w:tcPr>
          <w:p w14:paraId="11408F1C" w14:textId="77777777" w:rsidR="00F84D62" w:rsidRPr="00F84D62" w:rsidRDefault="00F84D62" w:rsidP="00F84D62">
            <w:pPr>
              <w:spacing w:after="0"/>
              <w:ind w:firstLine="709"/>
              <w:jc w:val="center"/>
              <w:rPr>
                <w:rFonts w:ascii="Times New Roman" w:hAnsi="Times New Roman" w:cs="Times New Roman"/>
                <w:sz w:val="28"/>
                <w:szCs w:val="28"/>
              </w:rPr>
            </w:pPr>
            <w:proofErr w:type="spellStart"/>
            <w:r w:rsidRPr="00F84D62">
              <w:rPr>
                <w:rFonts w:ascii="Times New Roman" w:hAnsi="Times New Roman" w:cs="Times New Roman"/>
                <w:b/>
                <w:sz w:val="28"/>
                <w:szCs w:val="28"/>
              </w:rPr>
              <w:t>Myrinet</w:t>
            </w:r>
            <w:proofErr w:type="spellEnd"/>
          </w:p>
        </w:tc>
        <w:tc>
          <w:tcPr>
            <w:tcW w:w="1200" w:type="dxa"/>
            <w:vAlign w:val="center"/>
          </w:tcPr>
          <w:p w14:paraId="74BECF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CLAN</w:t>
            </w:r>
          </w:p>
        </w:tc>
        <w:tc>
          <w:tcPr>
            <w:tcW w:w="1200" w:type="dxa"/>
            <w:vAlign w:val="center"/>
          </w:tcPr>
          <w:p w14:paraId="5725BA03" w14:textId="77777777" w:rsidR="00F84D62" w:rsidRPr="00F84D62" w:rsidRDefault="00F84D62" w:rsidP="00F84D62">
            <w:pPr>
              <w:spacing w:after="0"/>
              <w:ind w:firstLine="709"/>
              <w:jc w:val="center"/>
              <w:rPr>
                <w:rFonts w:ascii="Times New Roman" w:hAnsi="Times New Roman" w:cs="Times New Roman"/>
                <w:sz w:val="28"/>
                <w:szCs w:val="28"/>
              </w:rPr>
            </w:pPr>
            <w:proofErr w:type="spellStart"/>
            <w:r w:rsidRPr="00F84D62">
              <w:rPr>
                <w:rFonts w:ascii="Times New Roman" w:hAnsi="Times New Roman" w:cs="Times New Roman"/>
                <w:b/>
                <w:sz w:val="28"/>
                <w:szCs w:val="28"/>
              </w:rPr>
              <w:t>ServerNet</w:t>
            </w:r>
            <w:proofErr w:type="spellEnd"/>
          </w:p>
        </w:tc>
        <w:tc>
          <w:tcPr>
            <w:tcW w:w="1560" w:type="dxa"/>
            <w:vAlign w:val="center"/>
          </w:tcPr>
          <w:p w14:paraId="5D5DEAEA" w14:textId="77777777" w:rsidR="00F84D62" w:rsidRPr="00F84D62" w:rsidRDefault="00F84D62" w:rsidP="00F84D62">
            <w:pPr>
              <w:spacing w:after="0"/>
              <w:ind w:firstLine="709"/>
              <w:jc w:val="center"/>
              <w:rPr>
                <w:rFonts w:ascii="Times New Roman" w:hAnsi="Times New Roman" w:cs="Times New Roman"/>
                <w:sz w:val="28"/>
                <w:szCs w:val="28"/>
              </w:rPr>
            </w:pPr>
            <w:proofErr w:type="spellStart"/>
            <w:r w:rsidRPr="00F84D62">
              <w:rPr>
                <w:rFonts w:ascii="Times New Roman" w:hAnsi="Times New Roman" w:cs="Times New Roman"/>
                <w:b/>
                <w:sz w:val="28"/>
                <w:szCs w:val="28"/>
              </w:rPr>
              <w:t>Fast</w:t>
            </w:r>
            <w:proofErr w:type="spellEnd"/>
            <w:r w:rsidRPr="00F84D62">
              <w:rPr>
                <w:rFonts w:ascii="Times New Roman" w:hAnsi="Times New Roman" w:cs="Times New Roman"/>
                <w:b/>
                <w:sz w:val="28"/>
                <w:szCs w:val="28"/>
              </w:rPr>
              <w:t xml:space="preserve"> </w:t>
            </w:r>
            <w:proofErr w:type="spellStart"/>
            <w:r w:rsidRPr="00F84D62">
              <w:rPr>
                <w:rFonts w:ascii="Times New Roman" w:hAnsi="Times New Roman" w:cs="Times New Roman"/>
                <w:b/>
                <w:sz w:val="28"/>
                <w:szCs w:val="28"/>
              </w:rPr>
              <w:t>Ethernet</w:t>
            </w:r>
            <w:proofErr w:type="spellEnd"/>
          </w:p>
        </w:tc>
      </w:tr>
      <w:tr w:rsidR="00F84D62" w:rsidRPr="00F84D62" w14:paraId="2F60AABD" w14:textId="77777777" w:rsidTr="00FA6561">
        <w:trPr>
          <w:trHeight w:val="360"/>
        </w:trPr>
        <w:tc>
          <w:tcPr>
            <w:tcW w:w="2520" w:type="dxa"/>
            <w:vAlign w:val="center"/>
          </w:tcPr>
          <w:p w14:paraId="57B27A3F"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Латентность (MPI)</w:t>
            </w:r>
          </w:p>
        </w:tc>
        <w:tc>
          <w:tcPr>
            <w:tcW w:w="1200" w:type="dxa"/>
            <w:vAlign w:val="center"/>
          </w:tcPr>
          <w:p w14:paraId="7508A6C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5,6 </w:t>
            </w:r>
            <w:proofErr w:type="spellStart"/>
            <w:r w:rsidRPr="00F84D62">
              <w:rPr>
                <w:rFonts w:ascii="Times New Roman" w:hAnsi="Times New Roman" w:cs="Times New Roman"/>
                <w:sz w:val="28"/>
                <w:szCs w:val="28"/>
              </w:rPr>
              <w:t>мкс</w:t>
            </w:r>
            <w:proofErr w:type="spellEnd"/>
            <w:r w:rsidRPr="00F84D62">
              <w:rPr>
                <w:rFonts w:ascii="Times New Roman" w:hAnsi="Times New Roman" w:cs="Times New Roman"/>
                <w:sz w:val="28"/>
                <w:szCs w:val="28"/>
              </w:rPr>
              <w:t xml:space="preserve"> </w:t>
            </w:r>
          </w:p>
        </w:tc>
        <w:tc>
          <w:tcPr>
            <w:tcW w:w="1200" w:type="dxa"/>
            <w:vAlign w:val="center"/>
          </w:tcPr>
          <w:p w14:paraId="67F28BE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17 </w:t>
            </w:r>
            <w:proofErr w:type="spellStart"/>
            <w:r w:rsidRPr="00F84D62">
              <w:rPr>
                <w:rFonts w:ascii="Times New Roman" w:hAnsi="Times New Roman" w:cs="Times New Roman"/>
                <w:sz w:val="28"/>
                <w:szCs w:val="28"/>
              </w:rPr>
              <w:t>мкс</w:t>
            </w:r>
            <w:proofErr w:type="spellEnd"/>
          </w:p>
        </w:tc>
        <w:tc>
          <w:tcPr>
            <w:tcW w:w="1200" w:type="dxa"/>
            <w:vAlign w:val="center"/>
          </w:tcPr>
          <w:p w14:paraId="5EEE5A4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30 </w:t>
            </w:r>
            <w:proofErr w:type="spellStart"/>
            <w:r w:rsidRPr="00F84D62">
              <w:rPr>
                <w:rFonts w:ascii="Times New Roman" w:hAnsi="Times New Roman" w:cs="Times New Roman"/>
                <w:sz w:val="28"/>
                <w:szCs w:val="28"/>
              </w:rPr>
              <w:t>мкс</w:t>
            </w:r>
            <w:proofErr w:type="spellEnd"/>
          </w:p>
        </w:tc>
        <w:tc>
          <w:tcPr>
            <w:tcW w:w="1200" w:type="dxa"/>
            <w:vAlign w:val="center"/>
          </w:tcPr>
          <w:p w14:paraId="79099667"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13 </w:t>
            </w:r>
            <w:proofErr w:type="spellStart"/>
            <w:r w:rsidRPr="00F84D62">
              <w:rPr>
                <w:rFonts w:ascii="Times New Roman" w:hAnsi="Times New Roman" w:cs="Times New Roman"/>
                <w:sz w:val="28"/>
                <w:szCs w:val="28"/>
              </w:rPr>
              <w:t>мкс</w:t>
            </w:r>
            <w:proofErr w:type="spellEnd"/>
          </w:p>
        </w:tc>
        <w:tc>
          <w:tcPr>
            <w:tcW w:w="1560" w:type="dxa"/>
            <w:vAlign w:val="center"/>
          </w:tcPr>
          <w:p w14:paraId="7FDBD3F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170 </w:t>
            </w:r>
            <w:proofErr w:type="spellStart"/>
            <w:r w:rsidRPr="00F84D62">
              <w:rPr>
                <w:rFonts w:ascii="Times New Roman" w:hAnsi="Times New Roman" w:cs="Times New Roman"/>
                <w:sz w:val="28"/>
                <w:szCs w:val="28"/>
              </w:rPr>
              <w:t>мкс</w:t>
            </w:r>
            <w:proofErr w:type="spellEnd"/>
          </w:p>
        </w:tc>
      </w:tr>
      <w:tr w:rsidR="00F84D62" w:rsidRPr="00F84D62" w14:paraId="0430C7EE" w14:textId="77777777" w:rsidTr="00FA6561">
        <w:trPr>
          <w:trHeight w:val="360"/>
        </w:trPr>
        <w:tc>
          <w:tcPr>
            <w:tcW w:w="2520" w:type="dxa"/>
            <w:vAlign w:val="center"/>
          </w:tcPr>
          <w:p w14:paraId="2A82EB0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способность(MPI)</w:t>
            </w:r>
          </w:p>
        </w:tc>
        <w:tc>
          <w:tcPr>
            <w:tcW w:w="1200" w:type="dxa"/>
            <w:vAlign w:val="center"/>
          </w:tcPr>
          <w:p w14:paraId="7B803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80 Мбайт/c</w:t>
            </w:r>
          </w:p>
        </w:tc>
        <w:tc>
          <w:tcPr>
            <w:tcW w:w="1200" w:type="dxa"/>
            <w:vAlign w:val="center"/>
          </w:tcPr>
          <w:p w14:paraId="018F48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 Мбайт/c</w:t>
            </w:r>
          </w:p>
        </w:tc>
        <w:tc>
          <w:tcPr>
            <w:tcW w:w="1200" w:type="dxa"/>
            <w:vAlign w:val="center"/>
          </w:tcPr>
          <w:p w14:paraId="70D97AD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100Мбайт/c</w:t>
            </w:r>
          </w:p>
        </w:tc>
        <w:tc>
          <w:tcPr>
            <w:tcW w:w="1200" w:type="dxa"/>
            <w:vAlign w:val="center"/>
          </w:tcPr>
          <w:p w14:paraId="624AB21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180 Мбайт/c</w:t>
            </w:r>
          </w:p>
        </w:tc>
        <w:tc>
          <w:tcPr>
            <w:tcW w:w="1560" w:type="dxa"/>
            <w:vAlign w:val="center"/>
          </w:tcPr>
          <w:p w14:paraId="669F313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 Мбайт/c</w:t>
            </w:r>
          </w:p>
        </w:tc>
      </w:tr>
      <w:tr w:rsidR="00F84D62" w:rsidRPr="00F84D62" w14:paraId="3E653294" w14:textId="77777777" w:rsidTr="00FA6561">
        <w:trPr>
          <w:trHeight w:val="360"/>
        </w:trPr>
        <w:tc>
          <w:tcPr>
            <w:tcW w:w="2520" w:type="dxa"/>
            <w:vAlign w:val="center"/>
          </w:tcPr>
          <w:p w14:paraId="5E72B5F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 (аппаратная)</w:t>
            </w:r>
          </w:p>
        </w:tc>
        <w:tc>
          <w:tcPr>
            <w:tcW w:w="1200" w:type="dxa"/>
            <w:vAlign w:val="center"/>
          </w:tcPr>
          <w:p w14:paraId="71BBFA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400 Мбайт/c</w:t>
            </w:r>
          </w:p>
        </w:tc>
        <w:tc>
          <w:tcPr>
            <w:tcW w:w="1200" w:type="dxa"/>
            <w:vAlign w:val="center"/>
          </w:tcPr>
          <w:p w14:paraId="53805A4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160 Мбайт/c</w:t>
            </w:r>
          </w:p>
        </w:tc>
        <w:tc>
          <w:tcPr>
            <w:tcW w:w="1200" w:type="dxa"/>
            <w:vAlign w:val="center"/>
          </w:tcPr>
          <w:p w14:paraId="7E148BA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150 Мбайт/c</w:t>
            </w:r>
          </w:p>
        </w:tc>
        <w:tc>
          <w:tcPr>
            <w:tcW w:w="1200" w:type="dxa"/>
            <w:vAlign w:val="center"/>
          </w:tcPr>
          <w:p w14:paraId="753E0CB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н/д</w:t>
            </w:r>
          </w:p>
        </w:tc>
        <w:tc>
          <w:tcPr>
            <w:tcW w:w="1560" w:type="dxa"/>
            <w:vAlign w:val="center"/>
          </w:tcPr>
          <w:p w14:paraId="687A7EF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12,5 Мбайт/c</w:t>
            </w:r>
          </w:p>
        </w:tc>
      </w:tr>
      <w:tr w:rsidR="00F84D62" w:rsidRPr="00F84D62" w14:paraId="586A0657" w14:textId="77777777" w:rsidTr="00FA6561">
        <w:trPr>
          <w:trHeight w:val="360"/>
        </w:trPr>
        <w:tc>
          <w:tcPr>
            <w:tcW w:w="2520" w:type="dxa"/>
            <w:vAlign w:val="center"/>
          </w:tcPr>
          <w:p w14:paraId="4B522CB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Реализация MPI</w:t>
            </w:r>
          </w:p>
        </w:tc>
        <w:tc>
          <w:tcPr>
            <w:tcW w:w="1200" w:type="dxa"/>
            <w:vAlign w:val="center"/>
          </w:tcPr>
          <w:p w14:paraId="2A8B0163" w14:textId="77777777" w:rsidR="00F84D62" w:rsidRPr="00F84D62" w:rsidRDefault="00F84D62" w:rsidP="00F84D62">
            <w:pPr>
              <w:spacing w:after="0"/>
              <w:ind w:firstLine="709"/>
              <w:jc w:val="center"/>
              <w:rPr>
                <w:rFonts w:ascii="Times New Roman" w:hAnsi="Times New Roman" w:cs="Times New Roman"/>
                <w:sz w:val="28"/>
                <w:szCs w:val="28"/>
              </w:rPr>
            </w:pPr>
            <w:proofErr w:type="spellStart"/>
            <w:r w:rsidRPr="00F84D62">
              <w:rPr>
                <w:rFonts w:ascii="Times New Roman" w:hAnsi="Times New Roman" w:cs="Times New Roman"/>
                <w:sz w:val="28"/>
                <w:szCs w:val="28"/>
              </w:rPr>
              <w:t>ScaMPI</w:t>
            </w:r>
            <w:proofErr w:type="spellEnd"/>
          </w:p>
        </w:tc>
        <w:tc>
          <w:tcPr>
            <w:tcW w:w="1200" w:type="dxa"/>
            <w:vAlign w:val="center"/>
          </w:tcPr>
          <w:p w14:paraId="31C10BA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HPVM, MPICH-GM и др.</w:t>
            </w:r>
          </w:p>
        </w:tc>
        <w:tc>
          <w:tcPr>
            <w:tcW w:w="1200" w:type="dxa"/>
            <w:vAlign w:val="center"/>
          </w:tcPr>
          <w:p w14:paraId="55E9EE7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w:t>
            </w:r>
            <w:proofErr w:type="spellStart"/>
            <w:r w:rsidRPr="00F84D62">
              <w:rPr>
                <w:rFonts w:ascii="Times New Roman" w:hAnsi="Times New Roman" w:cs="Times New Roman"/>
                <w:sz w:val="28"/>
                <w:szCs w:val="28"/>
              </w:rPr>
              <w:t>Pro</w:t>
            </w:r>
            <w:proofErr w:type="spellEnd"/>
          </w:p>
        </w:tc>
        <w:tc>
          <w:tcPr>
            <w:tcW w:w="1200" w:type="dxa"/>
            <w:vAlign w:val="center"/>
          </w:tcPr>
          <w:p w14:paraId="0A6D7C4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MVICH</w:t>
            </w:r>
          </w:p>
        </w:tc>
        <w:tc>
          <w:tcPr>
            <w:tcW w:w="1560" w:type="dxa"/>
            <w:vAlign w:val="center"/>
          </w:tcPr>
          <w:p w14:paraId="2544B89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MPICH</w:t>
            </w:r>
          </w:p>
        </w:tc>
      </w:tr>
    </w:tbl>
    <w:p w14:paraId="76822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1.</w:t>
      </w:r>
    </w:p>
    <w:p w14:paraId="7AE3660B" w14:textId="77777777"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t xml:space="preserve"> </w:t>
      </w:r>
    </w:p>
    <w:p w14:paraId="00CEAA9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Производительность коммуникационных сетей в кластерных системах определяется несколькими числовыми характеристиками. Основных характеристик две: латентность – время начальной задержки при посылке сообщений и пропускная способность сети, определяющая скорость передачи информации по каналам связи. При этом важны не столько пиковые характеристики, заявленные в стандарте, сколько реальные, достигаемые на уровне пользовательских приложений, например, на уровне MPI-приложений. В частности, после вызова пользователем функции посылки сообщения </w:t>
      </w:r>
      <w:proofErr w:type="spellStart"/>
      <w:r w:rsidRPr="00F84D62">
        <w:rPr>
          <w:rFonts w:ascii="Times New Roman" w:hAnsi="Times New Roman" w:cs="Times New Roman"/>
          <w:sz w:val="28"/>
          <w:szCs w:val="28"/>
        </w:rPr>
        <w:t>Send</w:t>
      </w:r>
      <w:proofErr w:type="spellEnd"/>
      <w:r w:rsidRPr="00F84D62">
        <w:rPr>
          <w:rFonts w:ascii="Times New Roman" w:hAnsi="Times New Roman" w:cs="Times New Roman"/>
          <w:sz w:val="28"/>
          <w:szCs w:val="28"/>
        </w:rPr>
        <w:t xml:space="preserve">() сообщение последовательно пройдет через целый набор слоев, определяемых особенностями организации программного обеспечения и аппаратуры, прежде, чем покинуть процессор – поэтому существует существенный </w:t>
      </w:r>
      <w:proofErr w:type="spellStart"/>
      <w:r w:rsidRPr="00F84D62">
        <w:rPr>
          <w:rFonts w:ascii="Times New Roman" w:hAnsi="Times New Roman" w:cs="Times New Roman"/>
          <w:sz w:val="28"/>
          <w:szCs w:val="28"/>
        </w:rPr>
        <w:t>разбром</w:t>
      </w:r>
      <w:proofErr w:type="spellEnd"/>
      <w:r w:rsidRPr="00F84D62">
        <w:rPr>
          <w:rFonts w:ascii="Times New Roman" w:hAnsi="Times New Roman" w:cs="Times New Roman"/>
          <w:sz w:val="28"/>
          <w:szCs w:val="28"/>
        </w:rPr>
        <w:t xml:space="preserve"> по стандартам значений латентности. Наличие латентности приводит к тому, что максимальная скорость передачи по сети не может быть достигнута на сообщениях с небольшой длиной.</w:t>
      </w:r>
    </w:p>
    <w:p w14:paraId="1373EA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Скорость передачи данных по сети в рамках технологий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и </w:t>
      </w:r>
      <w:proofErr w:type="spellStart"/>
      <w:r w:rsidRPr="00F84D62">
        <w:rPr>
          <w:rFonts w:ascii="Times New Roman" w:hAnsi="Times New Roman" w:cs="Times New Roman"/>
          <w:sz w:val="28"/>
          <w:szCs w:val="28"/>
        </w:rPr>
        <w:t>Scalable</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Coherent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Interface</w:t>
      </w:r>
      <w:proofErr w:type="spellEnd"/>
      <w:r w:rsidRPr="00F84D62">
        <w:rPr>
          <w:rFonts w:ascii="Times New Roman" w:hAnsi="Times New Roman" w:cs="Times New Roman"/>
          <w:sz w:val="28"/>
          <w:szCs w:val="28"/>
        </w:rPr>
        <w:t xml:space="preserve"> (SCI) зависит от длины сообщения. Для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характерна большая величина латентности – 160-180 </w:t>
      </w:r>
      <w:proofErr w:type="spellStart"/>
      <w:r w:rsidRPr="00F84D62">
        <w:rPr>
          <w:rFonts w:ascii="Times New Roman" w:hAnsi="Times New Roman" w:cs="Times New Roman"/>
          <w:sz w:val="28"/>
          <w:szCs w:val="28"/>
        </w:rPr>
        <w:t>мкс</w:t>
      </w:r>
      <w:proofErr w:type="spellEnd"/>
      <w:r w:rsidRPr="00F84D62">
        <w:rPr>
          <w:rFonts w:ascii="Times New Roman" w:hAnsi="Times New Roman" w:cs="Times New Roman"/>
          <w:sz w:val="28"/>
          <w:szCs w:val="28"/>
        </w:rPr>
        <w:t xml:space="preserve">, в то время как латентность для SCI это величина около 5,6 </w:t>
      </w:r>
      <w:proofErr w:type="spellStart"/>
      <w:r w:rsidRPr="00F84D62">
        <w:rPr>
          <w:rFonts w:ascii="Times New Roman" w:hAnsi="Times New Roman" w:cs="Times New Roman"/>
          <w:sz w:val="28"/>
          <w:szCs w:val="28"/>
        </w:rPr>
        <w:t>мкс</w:t>
      </w:r>
      <w:proofErr w:type="spellEnd"/>
      <w:r w:rsidRPr="00F84D62">
        <w:rPr>
          <w:rFonts w:ascii="Times New Roman" w:hAnsi="Times New Roman" w:cs="Times New Roman"/>
          <w:sz w:val="28"/>
          <w:szCs w:val="28"/>
        </w:rPr>
        <w:t>. Максимальная скорость передачи для этих же технологий 10 Мбайт/c и 80 Мбайт/с соответственно.</w:t>
      </w:r>
    </w:p>
    <w:p w14:paraId="61049DC8" w14:textId="77777777" w:rsidR="00F84D62" w:rsidRPr="00F84D62" w:rsidRDefault="00F84D62" w:rsidP="00F84D62">
      <w:pPr>
        <w:spacing w:after="0"/>
        <w:ind w:firstLine="709"/>
        <w:jc w:val="both"/>
        <w:rPr>
          <w:rFonts w:ascii="Times New Roman" w:hAnsi="Times New Roman" w:cs="Times New Roman"/>
          <w:sz w:val="28"/>
          <w:szCs w:val="28"/>
        </w:rPr>
      </w:pPr>
    </w:p>
    <w:p w14:paraId="0925F40A" w14:textId="77777777" w:rsidR="00F84D62" w:rsidRPr="00F84D62" w:rsidRDefault="00F84D62" w:rsidP="00F84D62">
      <w:pPr>
        <w:pStyle w:val="1"/>
        <w:spacing w:after="0" w:afterAutospacing="0"/>
        <w:ind w:firstLine="709"/>
      </w:pPr>
      <w:r w:rsidRPr="00F84D62">
        <w:t>Цели создания кластерных систем</w:t>
      </w:r>
    </w:p>
    <w:p w14:paraId="100FCE7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Разработчики архитектур кластерных систем </w:t>
      </w:r>
      <w:proofErr w:type="spellStart"/>
      <w:r w:rsidRPr="00F84D62">
        <w:rPr>
          <w:rFonts w:ascii="Times New Roman" w:hAnsi="Times New Roman" w:cs="Times New Roman"/>
          <w:sz w:val="28"/>
          <w:szCs w:val="28"/>
        </w:rPr>
        <w:t>приследовали</w:t>
      </w:r>
      <w:proofErr w:type="spellEnd"/>
      <w:r w:rsidRPr="00F84D62">
        <w:rPr>
          <w:rFonts w:ascii="Times New Roman" w:hAnsi="Times New Roman" w:cs="Times New Roman"/>
          <w:sz w:val="28"/>
          <w:szCs w:val="28"/>
        </w:rPr>
        <w:t xml:space="preserve"> различные цели при  их создании. Первой была фирма </w:t>
      </w:r>
      <w:proofErr w:type="spellStart"/>
      <w:r w:rsidRPr="00F84D62">
        <w:rPr>
          <w:rFonts w:ascii="Times New Roman" w:hAnsi="Times New Roman" w:cs="Times New Roman"/>
          <w:sz w:val="28"/>
          <w:szCs w:val="28"/>
        </w:rPr>
        <w:t>Digital</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Equipment</w:t>
      </w:r>
      <w:proofErr w:type="spellEnd"/>
      <w:r w:rsidRPr="00F84D62">
        <w:rPr>
          <w:rFonts w:ascii="Times New Roman" w:hAnsi="Times New Roman" w:cs="Times New Roman"/>
          <w:sz w:val="28"/>
          <w:szCs w:val="28"/>
        </w:rPr>
        <w:t xml:space="preserve"> с кластерами VAX/VMS. Целью создания этой машины было повышение надежности работы системы, обеспечение высокой готовности и отказоустойчивости системы. В настоящее время существует множество аналогичных по архитектуре систем от других производителей. </w:t>
      </w:r>
    </w:p>
    <w:p w14:paraId="49718DB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Другой целью создания  кластерных систем является создание дешевых высокопроизводительных параллельных вычислительных систем. Один из первых проектов, давший имя целому классу параллельных систем – кластер </w:t>
      </w:r>
      <w:proofErr w:type="spellStart"/>
      <w:r w:rsidRPr="00F84D62">
        <w:rPr>
          <w:rFonts w:ascii="Times New Roman" w:hAnsi="Times New Roman" w:cs="Times New Roman"/>
          <w:sz w:val="28"/>
          <w:szCs w:val="28"/>
        </w:rPr>
        <w:t>Beowulf</w:t>
      </w:r>
      <w:proofErr w:type="spellEnd"/>
      <w:r w:rsidRPr="00F84D62">
        <w:rPr>
          <w:rFonts w:ascii="Times New Roman" w:hAnsi="Times New Roman" w:cs="Times New Roman"/>
          <w:sz w:val="28"/>
          <w:szCs w:val="28"/>
        </w:rPr>
        <w:t xml:space="preserve"> [2] – возник в центре NASA </w:t>
      </w:r>
      <w:proofErr w:type="spellStart"/>
      <w:r w:rsidRPr="00F84D62">
        <w:rPr>
          <w:rFonts w:ascii="Times New Roman" w:hAnsi="Times New Roman" w:cs="Times New Roman"/>
          <w:sz w:val="28"/>
          <w:szCs w:val="28"/>
        </w:rPr>
        <w:t>Goddard</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Space</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Flight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Center</w:t>
      </w:r>
      <w:proofErr w:type="spellEnd"/>
      <w:r w:rsidRPr="00F84D62">
        <w:rPr>
          <w:rFonts w:ascii="Times New Roman" w:hAnsi="Times New Roman" w:cs="Times New Roman"/>
          <w:sz w:val="28"/>
          <w:szCs w:val="28"/>
        </w:rPr>
        <w:t xml:space="preserve"> для поддержки необходимыми вычислительными ресурсами проекта </w:t>
      </w:r>
      <w:proofErr w:type="spellStart"/>
      <w:r w:rsidRPr="00F84D62">
        <w:rPr>
          <w:rFonts w:ascii="Times New Roman" w:hAnsi="Times New Roman" w:cs="Times New Roman"/>
          <w:sz w:val="28"/>
          <w:szCs w:val="28"/>
        </w:rPr>
        <w:t>Earth</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and</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Space</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Sciences</w:t>
      </w:r>
      <w:proofErr w:type="spellEnd"/>
      <w:r w:rsidRPr="00F84D62">
        <w:rPr>
          <w:rFonts w:ascii="Times New Roman" w:hAnsi="Times New Roman" w:cs="Times New Roman"/>
          <w:sz w:val="28"/>
          <w:szCs w:val="28"/>
        </w:rPr>
        <w:t xml:space="preserve">. Проект </w:t>
      </w:r>
      <w:proofErr w:type="spellStart"/>
      <w:r w:rsidRPr="00F84D62">
        <w:rPr>
          <w:rFonts w:ascii="Times New Roman" w:hAnsi="Times New Roman" w:cs="Times New Roman"/>
          <w:sz w:val="28"/>
          <w:szCs w:val="28"/>
        </w:rPr>
        <w:t>Beowulf</w:t>
      </w:r>
      <w:proofErr w:type="spellEnd"/>
      <w:r w:rsidRPr="00F84D62">
        <w:rPr>
          <w:rFonts w:ascii="Times New Roman" w:hAnsi="Times New Roman" w:cs="Times New Roman"/>
          <w:sz w:val="28"/>
          <w:szCs w:val="28"/>
        </w:rPr>
        <w:t xml:space="preserve"> начался летом 1994 года, и вскоре был собран 16-процессорный кластер на процессорах </w:t>
      </w:r>
      <w:proofErr w:type="spellStart"/>
      <w:r w:rsidRPr="00F84D62">
        <w:rPr>
          <w:rFonts w:ascii="Times New Roman" w:hAnsi="Times New Roman" w:cs="Times New Roman"/>
          <w:sz w:val="28"/>
          <w:szCs w:val="28"/>
        </w:rPr>
        <w:t>Intel</w:t>
      </w:r>
      <w:proofErr w:type="spellEnd"/>
      <w:r w:rsidRPr="00F84D62">
        <w:rPr>
          <w:rFonts w:ascii="Times New Roman" w:hAnsi="Times New Roman" w:cs="Times New Roman"/>
          <w:sz w:val="28"/>
          <w:szCs w:val="28"/>
        </w:rPr>
        <w:t xml:space="preserve"> 486DX4/100 МГц. На каждом узле было установлено по 16 Мбайт оперативной памяти и по 3 сетевых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-адаптера. Эта система оказалась очень удачной по отношению цена/производительность, поэтому такую архитектуру  стали развивать и широко использовать в других научных организациях и институтах.</w:t>
      </w:r>
    </w:p>
    <w:p w14:paraId="24568C6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Для каждого класса кластеров характерны свои особенности </w:t>
      </w:r>
      <w:proofErr w:type="spellStart"/>
      <w:r w:rsidRPr="00F84D62">
        <w:rPr>
          <w:rFonts w:ascii="Times New Roman" w:hAnsi="Times New Roman" w:cs="Times New Roman"/>
          <w:sz w:val="28"/>
          <w:szCs w:val="28"/>
        </w:rPr>
        <w:t>архитекуры</w:t>
      </w:r>
      <w:proofErr w:type="spellEnd"/>
      <w:r w:rsidRPr="00F84D62">
        <w:rPr>
          <w:rFonts w:ascii="Times New Roman" w:hAnsi="Times New Roman" w:cs="Times New Roman"/>
          <w:sz w:val="28"/>
          <w:szCs w:val="28"/>
        </w:rPr>
        <w:t xml:space="preserve"> и применяемые аппаратные средства. Рассмотрим их более подробно.</w:t>
      </w:r>
    </w:p>
    <w:p w14:paraId="275647D5" w14:textId="77777777" w:rsidR="00F84D62" w:rsidRPr="00F84D62" w:rsidRDefault="00F84D62" w:rsidP="00F84D62">
      <w:pPr>
        <w:pStyle w:val="1"/>
        <w:spacing w:after="0" w:afterAutospacing="0"/>
        <w:ind w:firstLine="709"/>
      </w:pPr>
      <w:r w:rsidRPr="00F84D62">
        <w:t>Отказоустойчивые кластеры</w:t>
      </w:r>
    </w:p>
    <w:p w14:paraId="340E712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29169BB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обеспечения надежности и отказоустойчивости вычислительных систем применяется множество различных аппаратурных и программных решений. Например, в системе может дублироваться все подверженные отказам элементы — источники питания, процессоры, оперативная и внешняя память. Такие отказоустойчивые системы с резервированием компонентов применяются для решения задач, в которых недостаточно надежности обычных вычислительных систем, оцениваемой в настоящий момент вероятностью безотказной работы 99%. В таких задачах требуется вероятность 99,999% и выше. Такую надежность можно достичь применяя отличные от приведенного выше методы повышения отказоустойчивости. В зависимости от уровня готовности вычислительной системы к использованию выделяют четыре типа надежности:</w:t>
      </w:r>
    </w:p>
    <w:p w14:paraId="635F783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2642"/>
        <w:gridCol w:w="1801"/>
        <w:gridCol w:w="4227"/>
      </w:tblGrid>
      <w:tr w:rsidR="00F84D62" w:rsidRPr="00F84D62" w14:paraId="1CE11D9E" w14:textId="77777777" w:rsidTr="00FA6561">
        <w:trPr>
          <w:jc w:val="center"/>
        </w:trPr>
        <w:tc>
          <w:tcPr>
            <w:tcW w:w="2642" w:type="dxa"/>
            <w:vAlign w:val="center"/>
          </w:tcPr>
          <w:p w14:paraId="6093C88B"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fldChar w:fldCharType="begin"/>
            </w:r>
            <w:r w:rsidRPr="00F84D62">
              <w:rPr>
                <w:rFonts w:ascii="Times New Roman" w:hAnsi="Times New Roman" w:cs="Times New Roman"/>
                <w:i/>
                <w:sz w:val="28"/>
                <w:szCs w:val="28"/>
              </w:rPr>
              <w:instrText>PRIVATE</w:instrText>
            </w:r>
            <w:r w:rsidRPr="00F84D62">
              <w:rPr>
                <w:rFonts w:ascii="Times New Roman" w:hAnsi="Times New Roman" w:cs="Times New Roman"/>
                <w:i/>
                <w:sz w:val="28"/>
                <w:szCs w:val="28"/>
              </w:rPr>
              <w:fldChar w:fldCharType="end"/>
            </w:r>
            <w:r w:rsidRPr="00F84D62">
              <w:rPr>
                <w:rFonts w:ascii="Times New Roman" w:hAnsi="Times New Roman" w:cs="Times New Roman"/>
                <w:i/>
                <w:sz w:val="28"/>
                <w:szCs w:val="28"/>
              </w:rPr>
              <w:t>Уровень готовности, %</w:t>
            </w:r>
          </w:p>
        </w:tc>
        <w:tc>
          <w:tcPr>
            <w:tcW w:w="1801" w:type="dxa"/>
            <w:vAlign w:val="center"/>
          </w:tcPr>
          <w:p w14:paraId="20817249" w14:textId="77777777" w:rsidR="00F84D62" w:rsidRPr="00F84D62" w:rsidRDefault="00F84D62" w:rsidP="00F84D62">
            <w:pPr>
              <w:spacing w:after="0"/>
              <w:ind w:firstLine="709"/>
              <w:jc w:val="center"/>
              <w:rPr>
                <w:rFonts w:ascii="Times New Roman" w:hAnsi="Times New Roman" w:cs="Times New Roman"/>
                <w:i/>
                <w:sz w:val="28"/>
                <w:szCs w:val="28"/>
              </w:rPr>
            </w:pPr>
            <w:proofErr w:type="spellStart"/>
            <w:r w:rsidRPr="00F84D62">
              <w:rPr>
                <w:rFonts w:ascii="Times New Roman" w:hAnsi="Times New Roman" w:cs="Times New Roman"/>
                <w:i/>
                <w:sz w:val="28"/>
                <w:szCs w:val="28"/>
              </w:rPr>
              <w:t>Мaкс</w:t>
            </w:r>
            <w:proofErr w:type="spellEnd"/>
            <w:r w:rsidRPr="00F84D62">
              <w:rPr>
                <w:rFonts w:ascii="Times New Roman" w:hAnsi="Times New Roman" w:cs="Times New Roman"/>
                <w:i/>
                <w:sz w:val="28"/>
                <w:szCs w:val="28"/>
              </w:rPr>
              <w:t>. время простоя</w:t>
            </w:r>
          </w:p>
        </w:tc>
        <w:tc>
          <w:tcPr>
            <w:tcW w:w="4227" w:type="dxa"/>
            <w:vAlign w:val="center"/>
          </w:tcPr>
          <w:p w14:paraId="210A22AD"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Тип системы</w:t>
            </w:r>
          </w:p>
        </w:tc>
      </w:tr>
      <w:tr w:rsidR="00F84D62" w:rsidRPr="00F84D62" w14:paraId="26846743" w14:textId="77777777" w:rsidTr="00FA6561">
        <w:trPr>
          <w:jc w:val="center"/>
        </w:trPr>
        <w:tc>
          <w:tcPr>
            <w:tcW w:w="2642" w:type="dxa"/>
            <w:vAlign w:val="center"/>
          </w:tcPr>
          <w:p w14:paraId="0339F6EA"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99,0</w:t>
            </w:r>
          </w:p>
        </w:tc>
        <w:tc>
          <w:tcPr>
            <w:tcW w:w="1801" w:type="dxa"/>
            <w:vAlign w:val="center"/>
          </w:tcPr>
          <w:p w14:paraId="61C2318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3,5 дня в год</w:t>
            </w:r>
          </w:p>
        </w:tc>
        <w:tc>
          <w:tcPr>
            <w:tcW w:w="4227" w:type="dxa"/>
            <w:vAlign w:val="center"/>
          </w:tcPr>
          <w:p w14:paraId="71F386B9"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Обычная (</w:t>
            </w:r>
            <w:proofErr w:type="spellStart"/>
            <w:r w:rsidRPr="00F84D62">
              <w:rPr>
                <w:rFonts w:ascii="Times New Roman" w:hAnsi="Times New Roman" w:cs="Times New Roman"/>
                <w:sz w:val="28"/>
                <w:szCs w:val="28"/>
              </w:rPr>
              <w:t>Conventional</w:t>
            </w:r>
            <w:proofErr w:type="spellEnd"/>
            <w:r w:rsidRPr="00F84D62">
              <w:rPr>
                <w:rFonts w:ascii="Times New Roman" w:hAnsi="Times New Roman" w:cs="Times New Roman"/>
                <w:sz w:val="28"/>
                <w:szCs w:val="28"/>
              </w:rPr>
              <w:t>)</w:t>
            </w:r>
          </w:p>
        </w:tc>
      </w:tr>
      <w:tr w:rsidR="00F84D62" w:rsidRPr="00F84D62" w14:paraId="47B29BE3" w14:textId="77777777" w:rsidTr="00FA6561">
        <w:trPr>
          <w:jc w:val="center"/>
        </w:trPr>
        <w:tc>
          <w:tcPr>
            <w:tcW w:w="2642" w:type="dxa"/>
            <w:vAlign w:val="center"/>
          </w:tcPr>
          <w:p w14:paraId="407A392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w:t>
            </w:r>
          </w:p>
        </w:tc>
        <w:tc>
          <w:tcPr>
            <w:tcW w:w="1801" w:type="dxa"/>
            <w:vAlign w:val="center"/>
          </w:tcPr>
          <w:p w14:paraId="2BEF4F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8,5 часов в год</w:t>
            </w:r>
          </w:p>
        </w:tc>
        <w:tc>
          <w:tcPr>
            <w:tcW w:w="4227" w:type="dxa"/>
            <w:vAlign w:val="center"/>
          </w:tcPr>
          <w:p w14:paraId="16C6122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Высокая надежность (</w:t>
            </w:r>
            <w:proofErr w:type="spellStart"/>
            <w:r w:rsidRPr="00F84D62">
              <w:rPr>
                <w:rFonts w:ascii="Times New Roman" w:hAnsi="Times New Roman" w:cs="Times New Roman"/>
                <w:sz w:val="28"/>
                <w:szCs w:val="28"/>
              </w:rPr>
              <w:t>High</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Availability</w:t>
            </w:r>
            <w:proofErr w:type="spellEnd"/>
            <w:r w:rsidRPr="00F84D62">
              <w:rPr>
                <w:rFonts w:ascii="Times New Roman" w:hAnsi="Times New Roman" w:cs="Times New Roman"/>
                <w:sz w:val="28"/>
                <w:szCs w:val="28"/>
              </w:rPr>
              <w:t>)</w:t>
            </w:r>
          </w:p>
        </w:tc>
      </w:tr>
      <w:tr w:rsidR="00F84D62" w:rsidRPr="00F84D62" w14:paraId="236746CA" w14:textId="77777777" w:rsidTr="00FA6561">
        <w:trPr>
          <w:jc w:val="center"/>
        </w:trPr>
        <w:tc>
          <w:tcPr>
            <w:tcW w:w="2642" w:type="dxa"/>
            <w:vAlign w:val="center"/>
          </w:tcPr>
          <w:p w14:paraId="2A131EC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w:t>
            </w:r>
          </w:p>
        </w:tc>
        <w:tc>
          <w:tcPr>
            <w:tcW w:w="1801" w:type="dxa"/>
            <w:vAlign w:val="center"/>
          </w:tcPr>
          <w:p w14:paraId="3A90341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 час в год</w:t>
            </w:r>
          </w:p>
        </w:tc>
        <w:tc>
          <w:tcPr>
            <w:tcW w:w="4227" w:type="dxa"/>
            <w:vAlign w:val="center"/>
          </w:tcPr>
          <w:p w14:paraId="492B765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Отказоустойчивая (</w:t>
            </w:r>
            <w:proofErr w:type="spellStart"/>
            <w:r w:rsidRPr="00F84D62">
              <w:rPr>
                <w:rFonts w:ascii="Times New Roman" w:hAnsi="Times New Roman" w:cs="Times New Roman"/>
                <w:sz w:val="28"/>
                <w:szCs w:val="28"/>
              </w:rPr>
              <w:t>Fault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Resilient</w:t>
            </w:r>
            <w:proofErr w:type="spellEnd"/>
            <w:r w:rsidRPr="00F84D62">
              <w:rPr>
                <w:rFonts w:ascii="Times New Roman" w:hAnsi="Times New Roman" w:cs="Times New Roman"/>
                <w:sz w:val="28"/>
                <w:szCs w:val="28"/>
              </w:rPr>
              <w:t>)</w:t>
            </w:r>
          </w:p>
        </w:tc>
      </w:tr>
      <w:tr w:rsidR="00F84D62" w:rsidRPr="00F84D62" w14:paraId="7B9CEBB8" w14:textId="77777777" w:rsidTr="00FA6561">
        <w:trPr>
          <w:jc w:val="center"/>
        </w:trPr>
        <w:tc>
          <w:tcPr>
            <w:tcW w:w="2642" w:type="dxa"/>
            <w:vAlign w:val="center"/>
          </w:tcPr>
          <w:p w14:paraId="4C1377C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99,999</w:t>
            </w:r>
          </w:p>
        </w:tc>
        <w:tc>
          <w:tcPr>
            <w:tcW w:w="1801" w:type="dxa"/>
            <w:vAlign w:val="center"/>
          </w:tcPr>
          <w:p w14:paraId="21E77A5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5 минут в год</w:t>
            </w:r>
          </w:p>
        </w:tc>
        <w:tc>
          <w:tcPr>
            <w:tcW w:w="4227" w:type="dxa"/>
            <w:vAlign w:val="center"/>
          </w:tcPr>
          <w:p w14:paraId="484E36E6"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Безотказная (</w:t>
            </w:r>
            <w:proofErr w:type="spellStart"/>
            <w:r w:rsidRPr="00F84D62">
              <w:rPr>
                <w:rFonts w:ascii="Times New Roman" w:hAnsi="Times New Roman" w:cs="Times New Roman"/>
                <w:sz w:val="28"/>
                <w:szCs w:val="28"/>
              </w:rPr>
              <w:t>Fault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Tolerant</w:t>
            </w:r>
            <w:proofErr w:type="spellEnd"/>
            <w:r w:rsidRPr="00F84D62">
              <w:rPr>
                <w:rFonts w:ascii="Times New Roman" w:hAnsi="Times New Roman" w:cs="Times New Roman"/>
                <w:sz w:val="28"/>
                <w:szCs w:val="28"/>
              </w:rPr>
              <w:t>)</w:t>
            </w:r>
          </w:p>
        </w:tc>
      </w:tr>
    </w:tbl>
    <w:p w14:paraId="4E0BEDB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2.</w:t>
      </w:r>
    </w:p>
    <w:p w14:paraId="3AAACF9C" w14:textId="77777777" w:rsidR="00F84D62" w:rsidRPr="00F84D62" w:rsidRDefault="00F84D62" w:rsidP="00F84D62">
      <w:pPr>
        <w:spacing w:after="0"/>
        <w:ind w:firstLine="709"/>
        <w:jc w:val="center"/>
        <w:rPr>
          <w:rFonts w:ascii="Times New Roman" w:hAnsi="Times New Roman" w:cs="Times New Roman"/>
          <w:sz w:val="28"/>
          <w:szCs w:val="28"/>
        </w:rPr>
      </w:pPr>
    </w:p>
    <w:p w14:paraId="45EB568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 отличие от отказоустойчивых систем с избыточными компонентами, а также различных вариантов многопроцессорности, кластеры объединяют относительно независимые друг от друга машины, каждую из которых можно остановить для профилактики или реконфигурирования, не нарушая при этом работоспособности кластера в целом. Высокая производительность кластера и сведение к минимуму времени простоев приложений достигается благодаря тому, что: </w:t>
      </w:r>
    </w:p>
    <w:p w14:paraId="706293F6"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 случае сбоя ПО на одном из узлов приложение продолжает функционировать или автоматически перезапускается на других узлах кластера; </w:t>
      </w:r>
    </w:p>
    <w:p w14:paraId="10D3434D"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выход из строя одного из узлов (или нескольких) не приведет к краху всей кластерной системы; </w:t>
      </w:r>
    </w:p>
    <w:p w14:paraId="13C98910"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профилактические и ремонтные работы, реконфигурацию или смену версий программного обеспечения, как правило, можно осуществлять в узлах кластера поочередно, не прерывая работы других узлов.</w:t>
      </w:r>
    </w:p>
    <w:p w14:paraId="359BE51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Неотъемлемой частью кластера является специальное программное обеспечение, которое, собственно, и решает проблему восстановления узла в случае сбоя, а также решает другие задачи. Кластерное ПО обычно имеет несколько заранее заданных сценариев восстановления работоспособности системы, а также может предоставлять администратору возможности настройки таких сценариев. 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38B122C9"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Кластеры могут иметь разделяемую память на внешних дисках, как правило, на дисковом массиве RAID. Дисковый массив RAID — это серверная подсистема ввода- вывода для хранения данных большого объема. В массивах RAID значительное число дисков относительно малой емкости используется для хранения крупных объемов данных, а также для обеспечения более высокой надежности и избыточности. Подобный массив воспринимается компьютером как единое логическое устройство.</w:t>
      </w:r>
    </w:p>
    <w:p w14:paraId="7E905B0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0300E58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Узлы кластера контролируют работоспособность друг друга и обмениваются специфической «кластерной» информацией, например, о конфигурации кластера, а также передавать данные между разделяемыми накопителями и координировать их использование. Контроль работоспособности осуществляется с помощью специального сигнала, который узлы кластера передают друг другу, для того чтобы подтвердить свое нормальное функционирование. Прекращение подачи сигналов с одного из узлов сигнализирует кластерному программному обеспечению о произошедшем сбое и необходимости перераспределить нагрузку на оставшиеся узлы. В качестве примера рассмотрим отказоустойчивый кластер VAX/VMS.</w:t>
      </w:r>
    </w:p>
    <w:p w14:paraId="54711DC4" w14:textId="77777777" w:rsidR="00F84D62" w:rsidRPr="00F84D62" w:rsidRDefault="00F84D62" w:rsidP="00F84D62">
      <w:pPr>
        <w:spacing w:after="0"/>
        <w:ind w:firstLine="709"/>
        <w:jc w:val="both"/>
        <w:rPr>
          <w:rFonts w:ascii="Times New Roman" w:hAnsi="Times New Roman" w:cs="Times New Roman"/>
          <w:sz w:val="28"/>
          <w:szCs w:val="28"/>
        </w:rPr>
      </w:pPr>
    </w:p>
    <w:p w14:paraId="128FBF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Кластера VAX/VMS</w:t>
      </w:r>
    </w:p>
    <w:p w14:paraId="2FC0AC6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Компания DEC первой анонсировала концепцию кластерной системы в 1983 году, определив ее как группу объединенных между собой вычислительных машин, представляющих собой единый узел обработки информации. По существу VAX-кластер представляет собой слабосвязанную многомашинную систему с общей внешней памятью, обеспечивающую единый механизм управления и администрирования. </w:t>
      </w:r>
    </w:p>
    <w:p w14:paraId="0DA37FF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VAX-кластер обладает следующими свойствами: </w:t>
      </w:r>
    </w:p>
    <w:p w14:paraId="5471845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Разделение ресурсов.</w:t>
      </w:r>
      <w:r w:rsidRPr="00F84D62">
        <w:rPr>
          <w:rFonts w:ascii="Times New Roman" w:hAnsi="Times New Roman" w:cs="Times New Roman"/>
          <w:sz w:val="28"/>
          <w:szCs w:val="28"/>
        </w:rPr>
        <w:t xml:space="preserve"> Компьютеры VAX в кластере могут разделять доступ к общим ленточным и дисковым накопителям. Все компьютеры VAX в кластере могут обращаться к отдельным файлам данных как к локальным. </w:t>
      </w:r>
    </w:p>
    <w:p w14:paraId="21EFEF3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готовность.</w:t>
      </w:r>
      <w:r w:rsidRPr="00F84D62">
        <w:rPr>
          <w:rFonts w:ascii="Times New Roman" w:hAnsi="Times New Roman" w:cs="Times New Roman"/>
          <w:sz w:val="28"/>
          <w:szCs w:val="28"/>
        </w:rPr>
        <w:t xml:space="preserve"> Если происходит отказ одного из VAX-компьютеров, задания его пользователей автоматически могут быть перенесены на другой компьютер кластера. Если в системе имеется несколько контроллеров HSC и один из них отказывает, другие контроллеры HSC автоматически подхватывают его работу. </w:t>
      </w:r>
    </w:p>
    <w:p w14:paraId="0CB95F3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пропускная способность</w:t>
      </w:r>
      <w:r w:rsidRPr="00F84D62">
        <w:rPr>
          <w:rFonts w:ascii="Times New Roman" w:hAnsi="Times New Roman" w:cs="Times New Roman"/>
          <w:sz w:val="28"/>
          <w:szCs w:val="28"/>
        </w:rPr>
        <w:t xml:space="preserve">. Ряд прикладных систем могут пользоваться возможностью параллельного выполнения заданий на нескольких компьютерах кластера. </w:t>
      </w:r>
    </w:p>
    <w:p w14:paraId="3E85631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Удобство обслуживания системы</w:t>
      </w:r>
      <w:r w:rsidRPr="00F84D62">
        <w:rPr>
          <w:rFonts w:ascii="Times New Roman" w:hAnsi="Times New Roman" w:cs="Times New Roman"/>
          <w:sz w:val="28"/>
          <w:szCs w:val="28"/>
        </w:rPr>
        <w:t xml:space="preserve">. Общие базы данных могут обслуживаться с единственного места. Прикладные программы могут инсталлироваться только однажды на общих дисках кластера и разделяться между всеми компьютерами кластера. </w:t>
      </w:r>
    </w:p>
    <w:p w14:paraId="1E3855F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Расширяемость</w:t>
      </w:r>
      <w:r w:rsidRPr="00F84D62">
        <w:rPr>
          <w:rFonts w:ascii="Times New Roman" w:hAnsi="Times New Roman" w:cs="Times New Roman"/>
          <w:sz w:val="28"/>
          <w:szCs w:val="28"/>
        </w:rPr>
        <w:t xml:space="preserve">. Увеличение вычислительной мощности кластера достигается подключением к нему дополнительных VAX-компьютеров. Дополнительные накопители на магнитных дисках и магнитных лентах становятся доступными для всех компьютеров, входящих в кластер. </w:t>
      </w:r>
    </w:p>
    <w:p w14:paraId="72466C9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VAX-кластера определяется двумя главными компонентами. Первым компонентом является высокоскоростной механизм связи, а вторым - системное программное обеспечение, которое обеспечивает клиентам прозрачный доступ к системному сервису. Физически связи внутри кластера реализуются с помощью трех различных шинных технологий с различными характеристиками производительности. </w:t>
      </w:r>
    </w:p>
    <w:p w14:paraId="12C1063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Основные методы связи в VAX-кластере представлены на рис. 4. </w:t>
      </w:r>
    </w:p>
    <w:p w14:paraId="12177320" w14:textId="77777777" w:rsidR="00F84D62" w:rsidRPr="00F84D62" w:rsidRDefault="00F84D62" w:rsidP="00F84D62">
      <w:pPr>
        <w:spacing w:after="0"/>
        <w:ind w:firstLine="709"/>
        <w:jc w:val="both"/>
        <w:rPr>
          <w:rFonts w:ascii="Times New Roman" w:hAnsi="Times New Roman" w:cs="Times New Roman"/>
          <w:sz w:val="28"/>
          <w:szCs w:val="28"/>
        </w:rPr>
      </w:pPr>
    </w:p>
    <w:p w14:paraId="28A846A1" w14:textId="3DB5E41D"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3358598" wp14:editId="4EA57CE9">
            <wp:extent cx="3476625" cy="2305050"/>
            <wp:effectExtent l="0" t="0" r="9525" b="0"/>
            <wp:docPr id="2" name="Рисунок 2" descr="img00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04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305050"/>
                    </a:xfrm>
                    <a:prstGeom prst="rect">
                      <a:avLst/>
                    </a:prstGeom>
                    <a:noFill/>
                    <a:ln>
                      <a:noFill/>
                    </a:ln>
                  </pic:spPr>
                </pic:pic>
              </a:graphicData>
            </a:graphic>
          </wp:inline>
        </w:drawing>
      </w:r>
      <w:r w:rsidRPr="00F84D62">
        <w:rPr>
          <w:rFonts w:ascii="Times New Roman" w:hAnsi="Times New Roman" w:cs="Times New Roman"/>
          <w:sz w:val="28"/>
          <w:szCs w:val="28"/>
        </w:rPr>
        <w:fldChar w:fldCharType="begin"/>
      </w:r>
      <w:r w:rsidRPr="00F84D62">
        <w:rPr>
          <w:rFonts w:ascii="Times New Roman" w:hAnsi="Times New Roman" w:cs="Times New Roman"/>
          <w:sz w:val="28"/>
          <w:szCs w:val="28"/>
        </w:rPr>
        <w:instrText>INCLUDEPICTURE  \d  \z "/pictures/it/svk/img00041.gif"</w:instrText>
      </w:r>
      <w:r w:rsidRPr="00F84D62">
        <w:rPr>
          <w:rFonts w:ascii="Times New Roman" w:hAnsi="Times New Roman" w:cs="Times New Roman"/>
          <w:sz w:val="28"/>
          <w:szCs w:val="28"/>
        </w:rPr>
        <w:fldChar w:fldCharType="separate"/>
      </w:r>
      <w:r w:rsidRPr="00F84D62">
        <w:rPr>
          <w:rFonts w:ascii="Times New Roman" w:hAnsi="Times New Roman" w:cs="Times New Roman"/>
          <w:sz w:val="28"/>
          <w:szCs w:val="28"/>
        </w:rPr>
        <w:fldChar w:fldCharType="end"/>
      </w:r>
    </w:p>
    <w:p w14:paraId="5AAA4436"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Рис. 4 VAX/VMS-кластер</w:t>
      </w:r>
    </w:p>
    <w:p w14:paraId="5107AE86" w14:textId="77777777" w:rsidR="00F84D62" w:rsidRPr="00F84D62" w:rsidRDefault="00F84D62" w:rsidP="00F84D62">
      <w:pPr>
        <w:spacing w:after="0"/>
        <w:ind w:firstLine="709"/>
        <w:jc w:val="center"/>
        <w:rPr>
          <w:rFonts w:ascii="Times New Roman" w:hAnsi="Times New Roman" w:cs="Times New Roman"/>
          <w:sz w:val="28"/>
          <w:szCs w:val="28"/>
        </w:rPr>
      </w:pPr>
    </w:p>
    <w:p w14:paraId="2EBF1B8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Шина связи компьютеров CI (</w:t>
      </w:r>
      <w:proofErr w:type="spellStart"/>
      <w:r w:rsidRPr="00F84D62">
        <w:rPr>
          <w:rFonts w:ascii="Times New Roman" w:hAnsi="Times New Roman" w:cs="Times New Roman"/>
          <w:sz w:val="28"/>
          <w:szCs w:val="28"/>
        </w:rPr>
        <w:t>Computer</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Interconnect</w:t>
      </w:r>
      <w:proofErr w:type="spellEnd"/>
      <w:r w:rsidRPr="00F84D62">
        <w:rPr>
          <w:rFonts w:ascii="Times New Roman" w:hAnsi="Times New Roman" w:cs="Times New Roman"/>
          <w:sz w:val="28"/>
          <w:szCs w:val="28"/>
        </w:rPr>
        <w:t xml:space="preserve">) работает со скоростью 70 Мбит/с и используется для соединения компьютеров VAX и контроллеров HSC с помощью коммутатора </w:t>
      </w:r>
      <w:proofErr w:type="spellStart"/>
      <w:r w:rsidRPr="00F84D62">
        <w:rPr>
          <w:rFonts w:ascii="Times New Roman" w:hAnsi="Times New Roman" w:cs="Times New Roman"/>
          <w:sz w:val="28"/>
          <w:szCs w:val="28"/>
        </w:rPr>
        <w:t>Star</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Coupler</w:t>
      </w:r>
      <w:proofErr w:type="spellEnd"/>
      <w:r w:rsidRPr="00F84D62">
        <w:rPr>
          <w:rFonts w:ascii="Times New Roman" w:hAnsi="Times New Roman" w:cs="Times New Roman"/>
          <w:sz w:val="28"/>
          <w:szCs w:val="28"/>
        </w:rPr>
        <w:t xml:space="preserve">. Каждая связь CI имеет двойные избыточные линии, две для передачи и две для приема, используя базовую технологию CSMA, которая для устранения коллизий использует специфические для данного узла задержки. Максимальная длина связи CI составляет 45 метров. Звездообразный коммутатор </w:t>
      </w:r>
      <w:proofErr w:type="spellStart"/>
      <w:r w:rsidRPr="00F84D62">
        <w:rPr>
          <w:rFonts w:ascii="Times New Roman" w:hAnsi="Times New Roman" w:cs="Times New Roman"/>
          <w:sz w:val="28"/>
          <w:szCs w:val="28"/>
        </w:rPr>
        <w:t>Star</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Coupler</w:t>
      </w:r>
      <w:proofErr w:type="spellEnd"/>
      <w:r w:rsidRPr="00F84D62">
        <w:rPr>
          <w:rFonts w:ascii="Times New Roman" w:hAnsi="Times New Roman" w:cs="Times New Roman"/>
          <w:sz w:val="28"/>
          <w:szCs w:val="28"/>
        </w:rPr>
        <w:t xml:space="preserve"> может поддерживать подключение до 32 шин CI, каждая из которых предназначена для подсоединения компьютера VAX или контроллера HSC. Контроллер HSC представляет собой интеллектуальное устройство, которое управляет работой дисковых и ленточных накопителей. </w:t>
      </w:r>
    </w:p>
    <w:p w14:paraId="748FE38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VAX могут объединяться в кластер также посредством локальной сети </w:t>
      </w:r>
    </w:p>
    <w:p w14:paraId="4F17C76B" w14:textId="77777777" w:rsidR="00F84D62" w:rsidRPr="00F84D62" w:rsidRDefault="00F84D62" w:rsidP="00F84D62">
      <w:pPr>
        <w:spacing w:after="0"/>
        <w:ind w:firstLine="709"/>
        <w:jc w:val="both"/>
        <w:rPr>
          <w:rFonts w:ascii="Times New Roman" w:hAnsi="Times New Roman" w:cs="Times New Roman"/>
          <w:sz w:val="28"/>
          <w:szCs w:val="28"/>
        </w:rPr>
      </w:pP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используя NI - </w:t>
      </w:r>
      <w:proofErr w:type="spellStart"/>
      <w:r w:rsidRPr="00F84D62">
        <w:rPr>
          <w:rFonts w:ascii="Times New Roman" w:hAnsi="Times New Roman" w:cs="Times New Roman"/>
          <w:sz w:val="28"/>
          <w:szCs w:val="28"/>
        </w:rPr>
        <w:t>Network</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Interconnect</w:t>
      </w:r>
      <w:proofErr w:type="spellEnd"/>
      <w:r w:rsidRPr="00F84D62">
        <w:rPr>
          <w:rFonts w:ascii="Times New Roman" w:hAnsi="Times New Roman" w:cs="Times New Roman"/>
          <w:sz w:val="28"/>
          <w:szCs w:val="28"/>
        </w:rPr>
        <w:t xml:space="preserve"> (так называемые локальные VAX-кластеры), однако производительность таких систем сравнительно низкая из-за необходимости делить пропускную способность сети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между компьютерами кластера и другими клиентами сети. </w:t>
      </w:r>
    </w:p>
    <w:p w14:paraId="5E4A41F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Также кластера могут </w:t>
      </w:r>
      <w:proofErr w:type="spellStart"/>
      <w:r w:rsidRPr="00F84D62">
        <w:rPr>
          <w:rFonts w:ascii="Times New Roman" w:hAnsi="Times New Roman" w:cs="Times New Roman"/>
          <w:sz w:val="28"/>
          <w:szCs w:val="28"/>
        </w:rPr>
        <w:t>стоиться</w:t>
      </w:r>
      <w:proofErr w:type="spellEnd"/>
      <w:r w:rsidRPr="00F84D62">
        <w:rPr>
          <w:rFonts w:ascii="Times New Roman" w:hAnsi="Times New Roman" w:cs="Times New Roman"/>
          <w:sz w:val="28"/>
          <w:szCs w:val="28"/>
        </w:rPr>
        <w:t xml:space="preserve"> на основе шины DSSI (</w:t>
      </w:r>
      <w:proofErr w:type="spellStart"/>
      <w:r w:rsidRPr="00F84D62">
        <w:rPr>
          <w:rFonts w:ascii="Times New Roman" w:hAnsi="Times New Roman" w:cs="Times New Roman"/>
          <w:sz w:val="28"/>
          <w:szCs w:val="28"/>
        </w:rPr>
        <w:t>Digital</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Storage</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System</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Interconnect</w:t>
      </w:r>
      <w:proofErr w:type="spellEnd"/>
      <w:r w:rsidRPr="00F84D62">
        <w:rPr>
          <w:rFonts w:ascii="Times New Roman" w:hAnsi="Times New Roman" w:cs="Times New Roman"/>
          <w:sz w:val="28"/>
          <w:szCs w:val="28"/>
        </w:rPr>
        <w:t xml:space="preserve">). На шине DSSI могут объединяться до четырех компьютеров VAX нижнего и среднего класса. Каждый компьютер может поддерживать несколько адаптеров DSSI. Отдельная шина DSSI работает со скоростью 4 Мбайт/с (32 Мбит/с) и допускает подсоединение до 8 устройств. Поддерживаются следующие типы устройств: системный адаптер DSSI, дисковый контроллер серии RF и ленточный контроллер серии TF. DSSI ограничивает расстояние между узлами в кластере 25 метрами. </w:t>
      </w:r>
    </w:p>
    <w:p w14:paraId="61D08DDF" w14:textId="77777777" w:rsidR="00F84D62" w:rsidRPr="00F84D62" w:rsidRDefault="00F84D62" w:rsidP="00F84D62">
      <w:pPr>
        <w:spacing w:after="0"/>
        <w:ind w:firstLine="709"/>
        <w:jc w:val="both"/>
        <w:rPr>
          <w:rFonts w:ascii="Times New Roman" w:hAnsi="Times New Roman" w:cs="Times New Roman"/>
          <w:sz w:val="28"/>
          <w:szCs w:val="28"/>
        </w:rPr>
      </w:pPr>
    </w:p>
    <w:p w14:paraId="18DF7D4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b/>
          <w:sz w:val="28"/>
          <w:szCs w:val="28"/>
        </w:rPr>
        <w:t>Системное программное обеспечение VAX-кластеров</w:t>
      </w:r>
      <w:r w:rsidRPr="00F84D62">
        <w:rPr>
          <w:rFonts w:ascii="Times New Roman" w:hAnsi="Times New Roman" w:cs="Times New Roman"/>
          <w:sz w:val="28"/>
          <w:szCs w:val="28"/>
        </w:rPr>
        <w:t xml:space="preserve"> </w:t>
      </w:r>
    </w:p>
    <w:p w14:paraId="50D4E6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гарантии правильного взаимодействия процессоров друг с другом при обращениях к общим ресурсам, таким, например, как диски, компания DEC использует распределенный менеджер блокировок DLM (</w:t>
      </w:r>
      <w:proofErr w:type="spellStart"/>
      <w:r w:rsidRPr="00F84D62">
        <w:rPr>
          <w:rFonts w:ascii="Times New Roman" w:hAnsi="Times New Roman" w:cs="Times New Roman"/>
          <w:sz w:val="28"/>
          <w:szCs w:val="28"/>
        </w:rPr>
        <w:t>Distributed</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Lock</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Manager</w:t>
      </w:r>
      <w:proofErr w:type="spellEnd"/>
      <w:r w:rsidRPr="00F84D62">
        <w:rPr>
          <w:rFonts w:ascii="Times New Roman" w:hAnsi="Times New Roman" w:cs="Times New Roman"/>
          <w:sz w:val="28"/>
          <w:szCs w:val="28"/>
        </w:rPr>
        <w:t xml:space="preserve">). Очень важной функцией DLM является обеспечение когерентного состояния дисковых кэшей для операций ввода/вывода операционной системы и прикладных программ. Например, в приложениях реляционных СУБД DLM несет ответственность за поддержание согласованного состояния между буферами базы данных на различных компьютерах кластера. </w:t>
      </w:r>
    </w:p>
    <w:p w14:paraId="12AAFFE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Задача поддержания когерентности кэш-памяти ввода/вывода между процессорами в кластере подобна задаче поддержания когерентности кэш-памяти в сильно связанной многопроцессорной системе, построенной на базе некоторой шины. Блоки данных могут одновременно появляться в нескольких кэшах и если один процессор модифицирует одну из этих копий, другие существующие копии не отражают уже текущее состояние блока данных. Концепция захвата блока (владения блоком) является одним из способов управления такими ситуациями. Прежде чем блок может быть модифицирован должно быть обеспечено владение блоком. </w:t>
      </w:r>
    </w:p>
    <w:p w14:paraId="45287F3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с DLM связана со значительными накладными расходами. Накладные расходы в среде VAX/VMS могут быть большими, требующими передачи до шести сообщений по шине CI для одной операции ввода/вывода. Накладные расходы могут достигать величины 20% для каждого процессора в кластере. </w:t>
      </w:r>
    </w:p>
    <w:p w14:paraId="3DA608B9" w14:textId="77777777" w:rsidR="00F84D62" w:rsidRPr="00F84D62" w:rsidRDefault="00F84D62" w:rsidP="00F84D62">
      <w:pPr>
        <w:spacing w:after="0"/>
        <w:ind w:firstLine="709"/>
        <w:rPr>
          <w:rFonts w:ascii="Times New Roman" w:hAnsi="Times New Roman" w:cs="Times New Roman"/>
          <w:sz w:val="28"/>
          <w:szCs w:val="28"/>
        </w:rPr>
      </w:pPr>
    </w:p>
    <w:p w14:paraId="25A97893" w14:textId="77777777" w:rsidR="00F84D62" w:rsidRPr="00F84D62" w:rsidRDefault="00F84D62" w:rsidP="00F84D62">
      <w:pPr>
        <w:pStyle w:val="1"/>
        <w:spacing w:after="0" w:afterAutospacing="0"/>
        <w:ind w:firstLine="709"/>
      </w:pPr>
      <w:r w:rsidRPr="00F84D62">
        <w:t>Высокопроизводительные кластеры</w:t>
      </w:r>
    </w:p>
    <w:p w14:paraId="7183714C"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5A9E5E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Архитектура высокопроизводительных кластеров появилась как развитие принципов построения систем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на менее производительных и массовых компонентах, управляемых операционной </w:t>
      </w:r>
      <w:proofErr w:type="spellStart"/>
      <w:r w:rsidRPr="00F84D62">
        <w:rPr>
          <w:rFonts w:ascii="Times New Roman" w:hAnsi="Times New Roman" w:cs="Times New Roman"/>
          <w:sz w:val="28"/>
          <w:szCs w:val="28"/>
        </w:rPr>
        <w:t>ситемой</w:t>
      </w:r>
      <w:proofErr w:type="spellEnd"/>
      <w:r w:rsidRPr="00F84D62">
        <w:rPr>
          <w:rFonts w:ascii="Times New Roman" w:hAnsi="Times New Roman" w:cs="Times New Roman"/>
          <w:sz w:val="28"/>
          <w:szCs w:val="28"/>
        </w:rPr>
        <w:t xml:space="preserve"> общего назначения. Кластеры также как 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системы состоят из слабосвязанных узлов, которые могут быть как однородными, так и, в отличие от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различными или гетерогенными. Особое внимание при проектировании высокопроизводительной кластерной </w:t>
      </w:r>
      <w:proofErr w:type="spellStart"/>
      <w:r w:rsidRPr="00F84D62">
        <w:rPr>
          <w:rFonts w:ascii="Times New Roman" w:hAnsi="Times New Roman" w:cs="Times New Roman"/>
          <w:sz w:val="28"/>
          <w:szCs w:val="28"/>
        </w:rPr>
        <w:t>архутектуры</w:t>
      </w:r>
      <w:proofErr w:type="spellEnd"/>
      <w:r w:rsidRPr="00F84D62">
        <w:rPr>
          <w:rFonts w:ascii="Times New Roman" w:hAnsi="Times New Roman" w:cs="Times New Roman"/>
          <w:sz w:val="28"/>
          <w:szCs w:val="28"/>
        </w:rPr>
        <w:t xml:space="preserve"> уделяется обеспечению высокой эффективности коммуникационной шины, связывающей узлы кластера. Так как в кластерах нередко применяются массовые относительно </w:t>
      </w:r>
      <w:proofErr w:type="spellStart"/>
      <w:r w:rsidRPr="00F84D62">
        <w:rPr>
          <w:rFonts w:ascii="Times New Roman" w:hAnsi="Times New Roman" w:cs="Times New Roman"/>
          <w:sz w:val="28"/>
          <w:szCs w:val="28"/>
        </w:rPr>
        <w:t>низкопроизводительные</w:t>
      </w:r>
      <w:proofErr w:type="spellEnd"/>
      <w:r w:rsidRPr="00F84D62">
        <w:rPr>
          <w:rFonts w:ascii="Times New Roman" w:hAnsi="Times New Roman" w:cs="Times New Roman"/>
          <w:sz w:val="28"/>
          <w:szCs w:val="28"/>
        </w:rPr>
        <w:t xml:space="preserve"> шины, то приходится принимать ряд мер по исключению их низкой пропускной способности на производительность кластеров и организацию эффективного распараллеливания в кластере. Так например пропускная способность одной из самых высокоскоростных технологий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на порядки ниже, чем у </w:t>
      </w:r>
      <w:proofErr w:type="spellStart"/>
      <w:r w:rsidRPr="00F84D62">
        <w:rPr>
          <w:rFonts w:ascii="Times New Roman" w:hAnsi="Times New Roman" w:cs="Times New Roman"/>
          <w:sz w:val="28"/>
          <w:szCs w:val="28"/>
        </w:rPr>
        <w:t>межсоединений</w:t>
      </w:r>
      <w:proofErr w:type="spellEnd"/>
      <w:r w:rsidRPr="00F84D62">
        <w:rPr>
          <w:rFonts w:ascii="Times New Roman" w:hAnsi="Times New Roman" w:cs="Times New Roman"/>
          <w:sz w:val="28"/>
          <w:szCs w:val="28"/>
        </w:rPr>
        <w:t xml:space="preserve"> в современных суперкомпьютерах МРР-архитектуры. </w:t>
      </w:r>
    </w:p>
    <w:p w14:paraId="08ABAC2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решения проблем  низкой производительности сети применяют несколько методов:</w:t>
      </w:r>
    </w:p>
    <w:p w14:paraId="3CF7D451"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 разделяется на несколько сегментов, в пределах которых узлы соединены высокопроизводительной шиной типа </w:t>
      </w:r>
      <w:r w:rsidRPr="00F84D62">
        <w:rPr>
          <w:rFonts w:ascii="Times New Roman" w:hAnsi="Times New Roman" w:cs="Times New Roman"/>
          <w:sz w:val="28"/>
          <w:szCs w:val="28"/>
          <w:lang w:val="en-US"/>
        </w:rPr>
        <w:t>Myrinet</w:t>
      </w:r>
      <w:r w:rsidRPr="00F84D62">
        <w:rPr>
          <w:rFonts w:ascii="Times New Roman" w:hAnsi="Times New Roman" w:cs="Times New Roman"/>
          <w:sz w:val="28"/>
          <w:szCs w:val="28"/>
        </w:rPr>
        <w:t xml:space="preserve">, а связь между узлами разных сегментов осуществляется </w:t>
      </w:r>
      <w:proofErr w:type="spellStart"/>
      <w:r w:rsidRPr="00F84D62">
        <w:rPr>
          <w:rFonts w:ascii="Times New Roman" w:hAnsi="Times New Roman" w:cs="Times New Roman"/>
          <w:sz w:val="28"/>
          <w:szCs w:val="28"/>
        </w:rPr>
        <w:t>низкопроизводительными</w:t>
      </w:r>
      <w:proofErr w:type="spellEnd"/>
      <w:r w:rsidRPr="00F84D62">
        <w:rPr>
          <w:rFonts w:ascii="Times New Roman" w:hAnsi="Times New Roman" w:cs="Times New Roman"/>
          <w:sz w:val="28"/>
          <w:szCs w:val="28"/>
        </w:rPr>
        <w:t xml:space="preserve"> сетями типа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w:t>
      </w:r>
      <w:r w:rsidRPr="00F84D62">
        <w:rPr>
          <w:rFonts w:ascii="Times New Roman" w:hAnsi="Times New Roman" w:cs="Times New Roman"/>
          <w:sz w:val="28"/>
          <w:szCs w:val="28"/>
          <w:lang w:val="en-US"/>
        </w:rPr>
        <w:t>Fast</w:t>
      </w:r>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 Это позволяет вместе с сокращением расходов на коммуникационную среду существенно повысить производительность таких кластеров при решении задач с интенсивным обменом данными между процессами.</w:t>
      </w:r>
    </w:p>
    <w:p w14:paraId="0A990F34"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применение так называемого «</w:t>
      </w:r>
      <w:proofErr w:type="spellStart"/>
      <w:r w:rsidRPr="00F84D62">
        <w:rPr>
          <w:rFonts w:ascii="Times New Roman" w:hAnsi="Times New Roman" w:cs="Times New Roman"/>
          <w:sz w:val="28"/>
          <w:szCs w:val="28"/>
        </w:rPr>
        <w:t>транкинга</w:t>
      </w:r>
      <w:proofErr w:type="spellEnd"/>
      <w:r w:rsidRPr="00F84D62">
        <w:rPr>
          <w:rFonts w:ascii="Times New Roman" w:hAnsi="Times New Roman" w:cs="Times New Roman"/>
          <w:sz w:val="28"/>
          <w:szCs w:val="28"/>
        </w:rPr>
        <w:t xml:space="preserve">», т.е. объединение нескольких каналов </w:t>
      </w:r>
      <w:proofErr w:type="spellStart"/>
      <w:r w:rsidRPr="00F84D62">
        <w:rPr>
          <w:rFonts w:ascii="Times New Roman" w:hAnsi="Times New Roman" w:cs="Times New Roman"/>
          <w:sz w:val="28"/>
          <w:szCs w:val="28"/>
        </w:rPr>
        <w:t>Fast</w:t>
      </w:r>
      <w:proofErr w:type="spellEnd"/>
      <w:r w:rsidRPr="00F84D62">
        <w:rPr>
          <w:rFonts w:ascii="Times New Roman" w:hAnsi="Times New Roman" w:cs="Times New Roman"/>
          <w:sz w:val="28"/>
          <w:szCs w:val="28"/>
        </w:rPr>
        <w:t xml:space="preserve"> </w:t>
      </w:r>
      <w:proofErr w:type="spellStart"/>
      <w:r w:rsidRPr="00F84D62">
        <w:rPr>
          <w:rFonts w:ascii="Times New Roman" w:hAnsi="Times New Roman" w:cs="Times New Roman"/>
          <w:sz w:val="28"/>
          <w:szCs w:val="28"/>
        </w:rPr>
        <w:t>Ethernet</w:t>
      </w:r>
      <w:proofErr w:type="spellEnd"/>
      <w:r w:rsidRPr="00F84D62">
        <w:rPr>
          <w:rFonts w:ascii="Times New Roman" w:hAnsi="Times New Roman" w:cs="Times New Roman"/>
          <w:sz w:val="28"/>
          <w:szCs w:val="28"/>
        </w:rPr>
        <w:t xml:space="preserve"> в один общий скоростной канал, соединяющий несколько коммутаторов. Очевидным недостатком такого подхода является «потеря» части портов, задействованных в </w:t>
      </w:r>
      <w:proofErr w:type="spellStart"/>
      <w:r w:rsidRPr="00F84D62">
        <w:rPr>
          <w:rFonts w:ascii="Times New Roman" w:hAnsi="Times New Roman" w:cs="Times New Roman"/>
          <w:sz w:val="28"/>
          <w:szCs w:val="28"/>
        </w:rPr>
        <w:t>межсоединении</w:t>
      </w:r>
      <w:proofErr w:type="spellEnd"/>
      <w:r w:rsidRPr="00F84D62">
        <w:rPr>
          <w:rFonts w:ascii="Times New Roman" w:hAnsi="Times New Roman" w:cs="Times New Roman"/>
          <w:sz w:val="28"/>
          <w:szCs w:val="28"/>
        </w:rPr>
        <w:t xml:space="preserve"> коммутаторов.</w:t>
      </w:r>
    </w:p>
    <w:p w14:paraId="2CE90752"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lang w:val="en-US"/>
        </w:rPr>
      </w:pPr>
      <w:r w:rsidRPr="00F84D62">
        <w:rPr>
          <w:rFonts w:ascii="Times New Roman" w:hAnsi="Times New Roman" w:cs="Times New Roman"/>
          <w:sz w:val="28"/>
          <w:szCs w:val="28"/>
        </w:rPr>
        <w:t>для повышения производительности создаются специальные протоколы обмена информацией по таким сетям, которые позволяют более эффективно использовать пропускную способность каналов и снимают некоторые ограничения накладываемые стандартными протоколами (TCP/IP,</w:t>
      </w:r>
      <w:r w:rsidRPr="00F84D62">
        <w:rPr>
          <w:rFonts w:ascii="Times New Roman" w:hAnsi="Times New Roman" w:cs="Times New Roman"/>
          <w:sz w:val="28"/>
          <w:szCs w:val="28"/>
          <w:lang w:val="en-US"/>
        </w:rPr>
        <w:t>IPX</w:t>
      </w:r>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 xml:space="preserve">Такой </w:t>
      </w:r>
      <w:r w:rsidRPr="00F84D62">
        <w:rPr>
          <w:rFonts w:ascii="Times New Roman" w:hAnsi="Times New Roman" w:cs="Times New Roman"/>
          <w:sz w:val="28"/>
          <w:szCs w:val="28"/>
        </w:rPr>
        <w:t xml:space="preserve">метод часто используют в </w:t>
      </w:r>
      <w:proofErr w:type="spellStart"/>
      <w:r w:rsidRPr="00F84D62">
        <w:rPr>
          <w:rFonts w:ascii="Times New Roman" w:hAnsi="Times New Roman" w:cs="Times New Roman"/>
          <w:sz w:val="28"/>
          <w:szCs w:val="28"/>
        </w:rPr>
        <w:t>ситемах</w:t>
      </w:r>
      <w:proofErr w:type="spellEnd"/>
      <w:r w:rsidRPr="00F84D62">
        <w:rPr>
          <w:rFonts w:ascii="Times New Roman" w:hAnsi="Times New Roman" w:cs="Times New Roman"/>
          <w:sz w:val="28"/>
          <w:szCs w:val="28"/>
        </w:rPr>
        <w:t xml:space="preserve"> класса </w:t>
      </w:r>
      <w:r w:rsidRPr="00F84D62">
        <w:rPr>
          <w:rFonts w:ascii="Times New Roman" w:hAnsi="Times New Roman" w:cs="Times New Roman"/>
          <w:sz w:val="28"/>
          <w:szCs w:val="28"/>
          <w:lang w:val="en-US"/>
        </w:rPr>
        <w:t>Beowulf.</w:t>
      </w:r>
    </w:p>
    <w:p w14:paraId="02CAAEE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Основным качеством, которым должен обладать высокопроизводительный кластер </w:t>
      </w:r>
      <w:proofErr w:type="spellStart"/>
      <w:r w:rsidRPr="00F84D62">
        <w:rPr>
          <w:rFonts w:ascii="Times New Roman" w:hAnsi="Times New Roman" w:cs="Times New Roman"/>
          <w:sz w:val="28"/>
          <w:szCs w:val="28"/>
        </w:rPr>
        <w:t>являтся</w:t>
      </w:r>
      <w:proofErr w:type="spellEnd"/>
      <w:r w:rsidRPr="00F84D62">
        <w:rPr>
          <w:rFonts w:ascii="Times New Roman" w:hAnsi="Times New Roman" w:cs="Times New Roman"/>
          <w:sz w:val="28"/>
          <w:szCs w:val="28"/>
        </w:rPr>
        <w:t xml:space="preserve"> горизонтальная масштабируемость, так как одним из главных преимуществ, которые предоставляет кластерная архитектура является возможность наращивать мощность существующей системы за счет простого добавления новых узлов в систему. Причем увеличение мощности происходит практически пропорционально мощности добавленных ресурсов и может производиться без остановки системы во время ее функционирования. В системах с другой архитектурой (в частности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обычно возможна только вертикальная масштабируемость: добавление памяти, увеличение числа процессоров в многопроцессорных системах или добавление новых адаптеров или дисков. Оно позволяет временно улучшить производительность системы. Однако в системе будет установлено максимальное поддерживаемое количество памяти, процессоров или дисков, системные ресурсы будут исчерпаны, и для </w:t>
      </w:r>
      <w:proofErr w:type="spellStart"/>
      <w:r w:rsidRPr="00F84D62">
        <w:rPr>
          <w:rFonts w:ascii="Times New Roman" w:hAnsi="Times New Roman" w:cs="Times New Roman"/>
          <w:sz w:val="28"/>
          <w:szCs w:val="28"/>
        </w:rPr>
        <w:t>увеличеия</w:t>
      </w:r>
      <w:proofErr w:type="spellEnd"/>
      <w:r w:rsidRPr="00F84D62">
        <w:rPr>
          <w:rFonts w:ascii="Times New Roman" w:hAnsi="Times New Roman" w:cs="Times New Roman"/>
          <w:sz w:val="28"/>
          <w:szCs w:val="28"/>
        </w:rPr>
        <w:t xml:space="preserve"> производительности придется создавать новую систему или существенно перерабатывать старую. Кластерная система также допускает вертикальную масштабируемость. Таким образом, за счет вертикального и горизонтального масштабирования кластерная модель обеспечивает большую гибкость и простоту увеличения производительности систем.</w:t>
      </w:r>
    </w:p>
    <w:p w14:paraId="6BD674F6" w14:textId="66C006AD" w:rsidR="0015482E" w:rsidRDefault="0015482E" w:rsidP="00F84D62">
      <w:pPr>
        <w:pStyle w:val="a9"/>
        <w:spacing w:after="0" w:line="360" w:lineRule="auto"/>
        <w:ind w:left="709"/>
        <w:rPr>
          <w:rFonts w:ascii="Times New Roman" w:hAnsi="Times New Roman" w:cs="Times New Roman"/>
          <w:sz w:val="28"/>
        </w:rPr>
      </w:pPr>
    </w:p>
    <w:sectPr w:rsidR="0015482E" w:rsidSect="000D276F">
      <w:footerReference w:type="default" r:id="rId16"/>
      <w:footerReference w:type="first" r:id="rId17"/>
      <w:pgSz w:w="11906" w:h="16838"/>
      <w:pgMar w:top="1134" w:right="1134" w:bottom="1134"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ADEBB" w14:textId="77777777" w:rsidR="00802981" w:rsidRDefault="00802981" w:rsidP="00FC656E">
      <w:pPr>
        <w:spacing w:after="0" w:line="240" w:lineRule="auto"/>
      </w:pPr>
      <w:r>
        <w:separator/>
      </w:r>
    </w:p>
  </w:endnote>
  <w:endnote w:type="continuationSeparator" w:id="0">
    <w:p w14:paraId="3DAD3956" w14:textId="77777777" w:rsidR="00802981" w:rsidRDefault="00802981" w:rsidP="00FC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196954"/>
      <w:docPartObj>
        <w:docPartGallery w:val="Page Numbers (Bottom of Page)"/>
        <w:docPartUnique/>
      </w:docPartObj>
    </w:sdtPr>
    <w:sdtEndPr/>
    <w:sdtContent>
      <w:p w14:paraId="145F27BA" w14:textId="596E9DE1" w:rsidR="000D276F" w:rsidRDefault="000D276F">
        <w:pPr>
          <w:pStyle w:val="a6"/>
          <w:jc w:val="center"/>
        </w:pPr>
        <w:r>
          <w:fldChar w:fldCharType="begin"/>
        </w:r>
        <w:r>
          <w:instrText>PAGE   \* MERGEFORMAT</w:instrText>
        </w:r>
        <w:r>
          <w:fldChar w:fldCharType="separate"/>
        </w:r>
        <w:r w:rsidR="00F84D62">
          <w:rPr>
            <w:noProof/>
          </w:rPr>
          <w:t>15</w:t>
        </w:r>
        <w:r>
          <w:fldChar w:fldCharType="end"/>
        </w:r>
      </w:p>
    </w:sdtContent>
  </w:sdt>
  <w:p w14:paraId="445867F9" w14:textId="77777777" w:rsidR="00FC656E" w:rsidRDefault="00FC656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4008169"/>
      <w:docPartObj>
        <w:docPartGallery w:val="Page Numbers (Bottom of Page)"/>
        <w:docPartUnique/>
      </w:docPartObj>
    </w:sdtPr>
    <w:sdtEndPr/>
    <w:sdtContent>
      <w:p w14:paraId="41216907" w14:textId="672FE899" w:rsidR="000D276F" w:rsidRDefault="000D276F">
        <w:pPr>
          <w:pStyle w:val="a6"/>
          <w:jc w:val="center"/>
        </w:pPr>
        <w:r>
          <w:rPr>
            <w:noProof/>
          </w:rPr>
          <mc:AlternateContent>
            <mc:Choice Requires="wps">
              <w:drawing>
                <wp:anchor distT="0" distB="0" distL="114300" distR="114300" simplePos="0" relativeHeight="251659264" behindDoc="0" locked="0" layoutInCell="1" allowOverlap="1" wp14:anchorId="33FB1E2F" wp14:editId="7D6B4A3B">
                  <wp:simplePos x="0" y="0"/>
                  <wp:positionH relativeFrom="column">
                    <wp:posOffset>2558415</wp:posOffset>
                  </wp:positionH>
                  <wp:positionV relativeFrom="paragraph">
                    <wp:posOffset>-52070</wp:posOffset>
                  </wp:positionV>
                  <wp:extent cx="647700" cy="4667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647700" cy="466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4668F" id="Прямоугольник 1" o:spid="_x0000_s1026" style="position:absolute;margin-left:201.45pt;margin-top:-4.1pt;width:51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" fillcolor="white [3201]" strokecolor="white [3212]" strokeweight="1pt"/>
              </w:pict>
            </mc:Fallback>
          </mc:AlternateContent>
        </w:r>
        <w:r>
          <w:fldChar w:fldCharType="begin"/>
        </w:r>
        <w:r>
          <w:instrText>PAGE   \* MERGEFORMAT</w:instrText>
        </w:r>
        <w:r>
          <w:fldChar w:fldCharType="separate"/>
        </w:r>
        <w:r w:rsidR="00F84D62">
          <w:rPr>
            <w:noProof/>
          </w:rPr>
          <w:t>1</w:t>
        </w:r>
        <w:r>
          <w:fldChar w:fldCharType="end"/>
        </w:r>
      </w:p>
    </w:sdtContent>
  </w:sdt>
  <w:p w14:paraId="3C42649A" w14:textId="77777777" w:rsidR="000D276F" w:rsidRDefault="000D276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FC2B4" w14:textId="77777777" w:rsidR="00802981" w:rsidRDefault="00802981" w:rsidP="00FC656E">
      <w:pPr>
        <w:spacing w:after="0" w:line="240" w:lineRule="auto"/>
      </w:pPr>
      <w:r>
        <w:separator/>
      </w:r>
    </w:p>
  </w:footnote>
  <w:footnote w:type="continuationSeparator" w:id="0">
    <w:p w14:paraId="47705DC4" w14:textId="77777777" w:rsidR="00802981" w:rsidRDefault="00802981" w:rsidP="00FC6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D748E"/>
    <w:multiLevelType w:val="multilevel"/>
    <w:tmpl w:val="894EF2C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1F836FC"/>
    <w:multiLevelType w:val="hybridMultilevel"/>
    <w:tmpl w:val="9CA027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840AAD"/>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0F265AE9"/>
    <w:multiLevelType w:val="hybridMultilevel"/>
    <w:tmpl w:val="EC5899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1F15DB"/>
    <w:multiLevelType w:val="hybridMultilevel"/>
    <w:tmpl w:val="2662C0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31D5355"/>
    <w:multiLevelType w:val="singleLevel"/>
    <w:tmpl w:val="681C55E8"/>
    <w:lvl w:ilvl="0">
      <w:start w:val="2"/>
      <w:numFmt w:val="bullet"/>
      <w:lvlText w:val="-"/>
      <w:lvlJc w:val="left"/>
      <w:pPr>
        <w:tabs>
          <w:tab w:val="num" w:pos="360"/>
        </w:tabs>
        <w:ind w:left="360" w:hanging="360"/>
      </w:pPr>
      <w:rPr>
        <w:rFonts w:hint="default"/>
      </w:rPr>
    </w:lvl>
  </w:abstractNum>
  <w:abstractNum w:abstractNumId="7" w15:restartNumberingAfterBreak="0">
    <w:nsid w:val="24087FBB"/>
    <w:multiLevelType w:val="hybridMultilevel"/>
    <w:tmpl w:val="1612F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DD1A4A"/>
    <w:multiLevelType w:val="hybridMultilevel"/>
    <w:tmpl w:val="58344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C135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E97D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1D5202"/>
    <w:multiLevelType w:val="hybridMultilevel"/>
    <w:tmpl w:val="C2DC1A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DBD1202"/>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764036762">
    <w:abstractNumId w:val="11"/>
  </w:num>
  <w:num w:numId="2" w16cid:durableId="2074351991">
    <w:abstractNumId w:val="5"/>
  </w:num>
  <w:num w:numId="3" w16cid:durableId="1364866588">
    <w:abstractNumId w:val="2"/>
  </w:num>
  <w:num w:numId="4" w16cid:durableId="688793177">
    <w:abstractNumId w:val="9"/>
  </w:num>
  <w:num w:numId="5" w16cid:durableId="1647394429">
    <w:abstractNumId w:val="1"/>
  </w:num>
  <w:num w:numId="6" w16cid:durableId="758260862">
    <w:abstractNumId w:val="10"/>
  </w:num>
  <w:num w:numId="7" w16cid:durableId="2798027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5967730">
    <w:abstractNumId w:val="3"/>
  </w:num>
  <w:num w:numId="9" w16cid:durableId="394790061">
    <w:abstractNumId w:val="7"/>
  </w:num>
  <w:num w:numId="10" w16cid:durableId="1919364817">
    <w:abstractNumId w:val="8"/>
  </w:num>
  <w:num w:numId="11" w16cid:durableId="1506477050">
    <w:abstractNumId w:val="4"/>
  </w:num>
  <w:num w:numId="12" w16cid:durableId="5289358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3" w16cid:durableId="14779162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138"/>
    <w:rsid w:val="000D276F"/>
    <w:rsid w:val="0015482E"/>
    <w:rsid w:val="00266533"/>
    <w:rsid w:val="00271D59"/>
    <w:rsid w:val="002A4138"/>
    <w:rsid w:val="00325F3C"/>
    <w:rsid w:val="004F7C27"/>
    <w:rsid w:val="005C158D"/>
    <w:rsid w:val="0062211C"/>
    <w:rsid w:val="006B03E0"/>
    <w:rsid w:val="00802981"/>
    <w:rsid w:val="00A67704"/>
    <w:rsid w:val="00A73DEE"/>
    <w:rsid w:val="00C372CB"/>
    <w:rsid w:val="00CA00AE"/>
    <w:rsid w:val="00DF6EB8"/>
    <w:rsid w:val="00E87F89"/>
    <w:rsid w:val="00EA4CC6"/>
    <w:rsid w:val="00F122BF"/>
    <w:rsid w:val="00F17682"/>
    <w:rsid w:val="00F84D62"/>
    <w:rsid w:val="00FC65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39A29F"/>
  <w15:docId w15:val="{D6470325-E878-460B-9038-5B0CA4C2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372CB"/>
    <w:pPr>
      <w:spacing w:before="100" w:beforeAutospacing="1" w:after="100" w:afterAutospacing="1" w:line="240" w:lineRule="auto"/>
      <w:jc w:val="center"/>
      <w:outlineLvl w:val="0"/>
    </w:pPr>
    <w:rPr>
      <w:rFonts w:ascii="Times New Roman" w:eastAsia="Times New Roman" w:hAnsi="Times New Roman" w:cs="Times New Roman"/>
      <w:bCs/>
      <w:kern w:val="36"/>
      <w:sz w:val="28"/>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10">
    <w:name w:val="Заголовок 1 Знак"/>
    <w:basedOn w:val="a0"/>
    <w:link w:val="1"/>
    <w:uiPriority w:val="9"/>
    <w:rsid w:val="00C372CB"/>
    <w:rPr>
      <w:rFonts w:ascii="Times New Roman" w:eastAsia="Times New Roman" w:hAnsi="Times New Roman" w:cs="Times New Roman"/>
      <w:bCs/>
      <w:kern w:val="36"/>
      <w:sz w:val="28"/>
      <w:szCs w:val="28"/>
    </w:rPr>
  </w:style>
  <w:style w:type="character" w:customStyle="1" w:styleId="typ">
    <w:name w:val="typ"/>
    <w:basedOn w:val="a0"/>
    <w:rsid w:val="00527F6D"/>
  </w:style>
  <w:style w:type="character" w:customStyle="1" w:styleId="pln">
    <w:name w:val="pln"/>
    <w:basedOn w:val="a0"/>
    <w:rsid w:val="00527F6D"/>
  </w:style>
  <w:style w:type="character" w:customStyle="1" w:styleId="pun">
    <w:name w:val="pun"/>
    <w:basedOn w:val="a0"/>
    <w:rsid w:val="00527F6D"/>
  </w:style>
  <w:style w:type="character" w:customStyle="1" w:styleId="kwd">
    <w:name w:val="kwd"/>
    <w:basedOn w:val="a0"/>
    <w:rsid w:val="00527F6D"/>
  </w:style>
  <w:style w:type="character" w:customStyle="1" w:styleId="lit">
    <w:name w:val="lit"/>
    <w:basedOn w:val="a0"/>
    <w:rsid w:val="00527F6D"/>
  </w:style>
  <w:style w:type="character" w:customStyle="1" w:styleId="str">
    <w:name w:val="str"/>
    <w:basedOn w:val="a0"/>
    <w:rsid w:val="00527F6D"/>
  </w:style>
  <w:style w:type="paragraph" w:styleId="a4">
    <w:name w:val="header"/>
    <w:basedOn w:val="a"/>
    <w:link w:val="a5"/>
    <w:uiPriority w:val="99"/>
    <w:unhideWhenUsed/>
    <w:rsid w:val="00DE422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E4224"/>
  </w:style>
  <w:style w:type="paragraph" w:styleId="a6">
    <w:name w:val="footer"/>
    <w:basedOn w:val="a"/>
    <w:link w:val="a7"/>
    <w:uiPriority w:val="99"/>
    <w:unhideWhenUsed/>
    <w:rsid w:val="00DE422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E4224"/>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paragraph" w:styleId="a9">
    <w:name w:val="List Paragraph"/>
    <w:basedOn w:val="a"/>
    <w:uiPriority w:val="34"/>
    <w:qFormat/>
    <w:rsid w:val="00C372CB"/>
    <w:pPr>
      <w:ind w:left="720"/>
      <w:contextualSpacing/>
    </w:pPr>
  </w:style>
  <w:style w:type="character" w:styleId="aa">
    <w:name w:val="Hyperlink"/>
    <w:rsid w:val="00F84D62"/>
    <w:rPr>
      <w:color w:val="0000FF"/>
      <w:u w:val="single"/>
    </w:rPr>
  </w:style>
  <w:style w:type="character" w:styleId="ab">
    <w:name w:val="Emphasis"/>
    <w:qFormat/>
    <w:rsid w:val="00F84D6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image21.gif" TargetMode="Externa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image20.gif" TargetMode="External" /><Relationship Id="rId5" Type="http://schemas.openxmlformats.org/officeDocument/2006/relationships/webSettings" Target="webSettings.xml" /><Relationship Id="rId15" Type="http://schemas.openxmlformats.org/officeDocument/2006/relationships/image" Target="media/image5.png" /><Relationship Id="rId10" Type="http://schemas.openxmlformats.org/officeDocument/2006/relationships/image" Target="media/image2.pn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www.linux.org/" TargetMode="External" /><Relationship Id="rId14" Type="http://schemas.openxmlformats.org/officeDocument/2006/relationships/image" Target="media/image4.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e0BEWdKCOOqzK+HY7H36bGmA+g==">CgMxLjAyCWguMzBqMHpsbDgAciExT3pPRnRsVTdxR0VaOTBTbXFnMUtNM1QzWXhEbjhrenA=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3943</Words>
  <Characters>22481</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Ауд-Нагатинская-806 Студент</dc:creator>
  <cp:lastModifiedBy>Alexeev Egor</cp:lastModifiedBy>
  <cp:revision>2</cp:revision>
  <dcterms:created xsi:type="dcterms:W3CDTF">2025-01-16T16:48:00Z</dcterms:created>
  <dcterms:modified xsi:type="dcterms:W3CDTF">2025-01-16T16:48:00Z</dcterms:modified>
</cp:coreProperties>
</file>