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7BE75" w14:textId="77777777" w:rsidR="003560C0" w:rsidRDefault="00950B2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78B08" wp14:editId="5A0DAF09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19127C80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3560C0" w14:paraId="6E5EF48A" w14:textId="77777777">
        <w:trPr>
          <w:trHeight w:val="340"/>
        </w:trPr>
        <w:tc>
          <w:tcPr>
            <w:tcW w:w="3118" w:type="dxa"/>
          </w:tcPr>
          <w:p w14:paraId="753F06D9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DF6B68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C64C03" w14:textId="77777777" w:rsidR="003560C0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Информационных технологий</w:t>
            </w:r>
          </w:p>
        </w:tc>
      </w:tr>
      <w:tr w:rsidR="003560C0" w14:paraId="41F10B16" w14:textId="77777777">
        <w:trPr>
          <w:trHeight w:val="340"/>
        </w:trPr>
        <w:tc>
          <w:tcPr>
            <w:tcW w:w="3118" w:type="dxa"/>
          </w:tcPr>
          <w:p w14:paraId="4BD8501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8542DE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63278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560C0" w:rsidRPr="00CC0478" w14:paraId="7455F4EB" w14:textId="77777777">
        <w:trPr>
          <w:trHeight w:val="340"/>
        </w:trPr>
        <w:tc>
          <w:tcPr>
            <w:tcW w:w="3118" w:type="dxa"/>
          </w:tcPr>
          <w:p w14:paraId="5743340A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83056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7EB0E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560C0" w:rsidRPr="00CC0478" w14:paraId="1E19C095" w14:textId="77777777">
        <w:trPr>
          <w:trHeight w:val="340"/>
        </w:trPr>
        <w:tc>
          <w:tcPr>
            <w:tcW w:w="3118" w:type="dxa"/>
          </w:tcPr>
          <w:p w14:paraId="20A1DB80" w14:textId="77777777" w:rsidR="003560C0" w:rsidRDefault="00950B26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C6E93B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26BC7C" w14:textId="77777777" w:rsidR="003560C0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14:paraId="1B272711" w14:textId="77777777">
        <w:trPr>
          <w:trHeight w:val="340"/>
        </w:trPr>
        <w:tc>
          <w:tcPr>
            <w:tcW w:w="3118" w:type="dxa"/>
          </w:tcPr>
          <w:p w14:paraId="5CFDDE4E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Форма обучения</w:t>
            </w:r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2464F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700972" w14:textId="77777777" w:rsidR="003560C0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очная</w:t>
            </w:r>
          </w:p>
        </w:tc>
      </w:tr>
      <w:tr w:rsidR="003560C0" w14:paraId="43680DD2" w14:textId="77777777">
        <w:trPr>
          <w:trHeight w:val="340"/>
        </w:trPr>
        <w:tc>
          <w:tcPr>
            <w:tcW w:w="3118" w:type="dxa"/>
          </w:tcPr>
          <w:p w14:paraId="48128A0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6C42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FE52F" w14:textId="77777777" w:rsidR="003560C0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560C0" w14:paraId="5F847CE3" w14:textId="77777777">
        <w:trPr>
          <w:trHeight w:val="340"/>
        </w:trPr>
        <w:tc>
          <w:tcPr>
            <w:tcW w:w="3118" w:type="dxa"/>
          </w:tcPr>
          <w:p w14:paraId="09E711A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9CD76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00A34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557787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3D74A30" w14:textId="4F949F71" w:rsidR="003560C0" w:rsidRPr="00397EE5" w:rsidRDefault="00397EE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</w:rPr>
        <w:t>Отчет по лабораторной работе №</w:t>
      </w:r>
      <w:r w:rsidR="00D805A1">
        <w:rPr>
          <w:rFonts w:cs="Times New Roman"/>
          <w:b/>
          <w:bCs/>
          <w:color w:val="000000"/>
          <w:szCs w:val="28"/>
          <w:lang w:val="ru-RU"/>
        </w:rPr>
        <w:t>5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CC0478" w14:paraId="69C08429" w14:textId="77777777">
        <w:tc>
          <w:tcPr>
            <w:tcW w:w="1417" w:type="dxa"/>
          </w:tcPr>
          <w:p w14:paraId="5545EC9A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692AFA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4688B9A" w14:textId="2B2C77E7" w:rsidR="003560C0" w:rsidRPr="00195E47" w:rsidRDefault="00D805A1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Служба каталогов Active Directory. Механизм групповой политики.</w:t>
            </w:r>
          </w:p>
        </w:tc>
      </w:tr>
      <w:tr w:rsidR="003560C0" w14:paraId="4F24C933" w14:textId="77777777">
        <w:tc>
          <w:tcPr>
            <w:tcW w:w="1417" w:type="dxa"/>
          </w:tcPr>
          <w:p w14:paraId="199B046B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B054972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4DF8CAE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3560C0" w14:paraId="77A25C0C" w14:textId="77777777">
        <w:tc>
          <w:tcPr>
            <w:tcW w:w="1417" w:type="dxa"/>
          </w:tcPr>
          <w:p w14:paraId="5147892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4D4D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746F14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4744EB" w14:paraId="4E67F88C" w14:textId="77777777">
        <w:tc>
          <w:tcPr>
            <w:tcW w:w="2268" w:type="dxa"/>
            <w:gridSpan w:val="3"/>
          </w:tcPr>
          <w:p w14:paraId="2AB227EE" w14:textId="77777777" w:rsidR="003560C0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FB29AC6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8521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B34A" w14:textId="7C6B8E1E" w:rsidR="003560C0" w:rsidRDefault="004744EB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3560C0" w14:paraId="6C6A3CCA" w14:textId="77777777">
        <w:tc>
          <w:tcPr>
            <w:tcW w:w="2268" w:type="dxa"/>
            <w:gridSpan w:val="3"/>
          </w:tcPr>
          <w:p w14:paraId="05B6E4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4672EE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800C72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2AB073F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641CB16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1"/>
        <w:gridCol w:w="4894"/>
        <w:gridCol w:w="281"/>
        <w:gridCol w:w="1888"/>
      </w:tblGrid>
      <w:tr w:rsidR="003560C0" w14:paraId="4E944542" w14:textId="77777777">
        <w:tc>
          <w:tcPr>
            <w:tcW w:w="2061" w:type="dxa"/>
          </w:tcPr>
          <w:p w14:paraId="1518E49C" w14:textId="77777777" w:rsidR="003560C0" w:rsidRDefault="00950B26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706F17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0693B70" w14:textId="333C3DDA" w:rsidR="003560C0" w:rsidRPr="00CC0478" w:rsidRDefault="00CC0478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Катышев Э.Н.</w:t>
            </w:r>
          </w:p>
        </w:tc>
        <w:tc>
          <w:tcPr>
            <w:tcW w:w="283" w:type="dxa"/>
          </w:tcPr>
          <w:p w14:paraId="401A2B4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6FC0D3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478A5090" w14:textId="77777777">
        <w:tc>
          <w:tcPr>
            <w:tcW w:w="2061" w:type="dxa"/>
          </w:tcPr>
          <w:p w14:paraId="2931D0FD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2B55D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4893AC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FA1A3B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671263C4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3560C0" w14:paraId="523F6C5A" w14:textId="77777777">
        <w:tc>
          <w:tcPr>
            <w:tcW w:w="2061" w:type="dxa"/>
          </w:tcPr>
          <w:p w14:paraId="20416F8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0960E91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5D9BBD0" w14:textId="28F4AACB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ВБИо-</w:t>
            </w:r>
            <w:r w:rsidR="006F076B"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06-рсоб</w:t>
            </w:r>
          </w:p>
        </w:tc>
        <w:tc>
          <w:tcPr>
            <w:tcW w:w="283" w:type="dxa"/>
          </w:tcPr>
          <w:p w14:paraId="6D0712D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369F09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71C7B2FD" w14:textId="77777777">
        <w:tc>
          <w:tcPr>
            <w:tcW w:w="2061" w:type="dxa"/>
          </w:tcPr>
          <w:p w14:paraId="662CABEF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CCD79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F77F85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8055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E4A41B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52A85E1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560C0" w14:paraId="53697474" w14:textId="77777777">
        <w:tc>
          <w:tcPr>
            <w:tcW w:w="2155" w:type="dxa"/>
          </w:tcPr>
          <w:p w14:paraId="1B5EC6D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DFF89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F42AB87" w14:textId="37EA52E0" w:rsidR="003560C0" w:rsidRPr="004744EB" w:rsidRDefault="004744E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Сибирев Иван Валерьевич</w:t>
            </w:r>
          </w:p>
        </w:tc>
        <w:tc>
          <w:tcPr>
            <w:tcW w:w="283" w:type="dxa"/>
          </w:tcPr>
          <w:p w14:paraId="6BBB5D7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DFD8F2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CB9615A" w14:textId="77777777">
        <w:tc>
          <w:tcPr>
            <w:tcW w:w="2155" w:type="dxa"/>
          </w:tcPr>
          <w:p w14:paraId="0FA5633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DB8C4B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FA2013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516AC3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9D47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ED89E67" w14:textId="0EEFB6B8" w:rsidR="006F076B" w:rsidRDefault="00950B26" w:rsidP="00932337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Москва 2024 г.</w:t>
      </w:r>
    </w:p>
    <w:p w14:paraId="612E3000" w14:textId="2E49C9B0" w:rsidR="00B20C41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На установленной в ЛП1 ВМ открыт менеджер сервера, окно добавление Ролей и компонентов.</w:t>
      </w:r>
    </w:p>
    <w:p w14:paraId="11CFBA01" w14:textId="03BB1B7D" w:rsidR="00195E47" w:rsidRP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Добавлены роли Службы </w:t>
      </w:r>
      <w:r>
        <w:rPr>
          <w:rFonts w:cs="Times New Roman"/>
          <w:noProof/>
          <w:color w:val="000000"/>
          <w:szCs w:val="28"/>
        </w:rPr>
        <w:t>Active</w:t>
      </w:r>
      <w:r w:rsidRPr="00195E47">
        <w:rPr>
          <w:rFonts w:cs="Times New Roman"/>
          <w:noProof/>
          <w:color w:val="000000"/>
          <w:szCs w:val="28"/>
          <w:lang w:val="ru-RU"/>
        </w:rPr>
        <w:t xml:space="preserve"> </w:t>
      </w:r>
      <w:r>
        <w:rPr>
          <w:rFonts w:cs="Times New Roman"/>
          <w:noProof/>
          <w:color w:val="000000"/>
          <w:szCs w:val="28"/>
        </w:rPr>
        <w:t>Directory</w:t>
      </w:r>
      <w:r w:rsidRPr="00195E47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3C1A393E" wp14:editId="1B930126">
            <wp:extent cx="5972175" cy="4429760"/>
            <wp:effectExtent l="0" t="0" r="9525" b="8890"/>
            <wp:docPr id="205601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8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F9D7" w14:textId="14A8EA11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Подтверждаем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2F28494C" wp14:editId="2711E8AD">
            <wp:extent cx="5972175" cy="4242435"/>
            <wp:effectExtent l="0" t="0" r="9525" b="5715"/>
            <wp:docPr id="2048995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95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912E" w14:textId="4318523B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Установка завершена: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17177FC5" wp14:editId="168E76EF">
            <wp:extent cx="5972175" cy="4201795"/>
            <wp:effectExtent l="0" t="0" r="9525" b="8255"/>
            <wp:docPr id="198361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5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B572" w14:textId="123FA5A3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Запускаем устанвоку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2EC22878" wp14:editId="69975DA8">
            <wp:extent cx="3334215" cy="1667108"/>
            <wp:effectExtent l="0" t="0" r="0" b="9525"/>
            <wp:docPr id="82887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0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19B3" w14:textId="57CCE210" w:rsidR="00195E47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Создаем новый лес: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6A0968A3" wp14:editId="5310F2D6">
            <wp:extent cx="5972175" cy="4394835"/>
            <wp:effectExtent l="0" t="0" r="9525" b="5715"/>
            <wp:docPr id="152048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88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F72" w14:textId="699F3E43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Проверка настройки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1D2478DE" wp14:editId="51AC6493">
            <wp:extent cx="5972175" cy="4352925"/>
            <wp:effectExtent l="0" t="0" r="9525" b="9525"/>
            <wp:docPr id="1515453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53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E503" w14:textId="7EDBD8E7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Запускаем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531D0662" wp14:editId="7DB57BB7">
            <wp:extent cx="5972175" cy="4375785"/>
            <wp:effectExtent l="0" t="0" r="9525" b="5715"/>
            <wp:docPr id="29103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37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03D1" w14:textId="02FAB0B1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Система перезагружается для завершения установки</w:t>
      </w:r>
    </w:p>
    <w:p w14:paraId="081CEC85" w14:textId="093393F9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 Входим в систему под учетной записью доменного администратора: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1AC05ECC" wp14:editId="61017972">
            <wp:extent cx="4686954" cy="1476581"/>
            <wp:effectExtent l="0" t="0" r="0" b="9525"/>
            <wp:docPr id="91962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6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496B" w14:textId="4AECB373" w:rsidR="005B538E" w:rsidRPr="001D0513" w:rsidRDefault="001D0513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1D0513">
        <w:rPr>
          <w:rFonts w:cs="Times New Roman"/>
          <w:noProof/>
          <w:color w:val="000000"/>
          <w:szCs w:val="28"/>
          <w:lang w:val="ru-RU"/>
        </w:rPr>
        <w:lastRenderedPageBreak/>
        <w:t xml:space="preserve"> </w:t>
      </w:r>
      <w:r>
        <w:rPr>
          <w:rFonts w:cs="Times New Roman"/>
          <w:noProof/>
          <w:color w:val="000000"/>
          <w:szCs w:val="28"/>
          <w:lang w:val="ru-RU"/>
        </w:rPr>
        <w:t xml:space="preserve">Создаем нового пользователя. Открываем оснастку </w:t>
      </w:r>
      <w:r>
        <w:rPr>
          <w:rFonts w:cs="Times New Roman"/>
          <w:noProof/>
          <w:color w:val="000000"/>
          <w:szCs w:val="28"/>
        </w:rPr>
        <w:t>dsa</w:t>
      </w:r>
      <w:r w:rsidRPr="00D805A1">
        <w:rPr>
          <w:rFonts w:cs="Times New Roman"/>
          <w:noProof/>
          <w:color w:val="000000"/>
          <w:szCs w:val="28"/>
          <w:lang w:val="ru-RU"/>
        </w:rPr>
        <w:t>.</w:t>
      </w:r>
      <w:r>
        <w:rPr>
          <w:rFonts w:cs="Times New Roman"/>
          <w:noProof/>
          <w:color w:val="000000"/>
          <w:szCs w:val="28"/>
        </w:rPr>
        <w:t>msc</w:t>
      </w:r>
      <w:r w:rsidRPr="00D805A1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5AD24EE" wp14:editId="59F0098A">
            <wp:extent cx="5972175" cy="4256405"/>
            <wp:effectExtent l="0" t="0" r="9525" b="0"/>
            <wp:docPr id="149494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8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5C30" w14:textId="1E0FF6C3" w:rsidR="001D0513" w:rsidRDefault="001D0513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Заполняем информацию: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ED1B679" wp14:editId="4E522C74">
            <wp:extent cx="4324954" cy="3696216"/>
            <wp:effectExtent l="0" t="0" r="0" b="0"/>
            <wp:docPr id="45359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96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657A4BF6" wp14:editId="1FC11441">
            <wp:extent cx="4324954" cy="3667637"/>
            <wp:effectExtent l="0" t="0" r="0" b="9525"/>
            <wp:docPr id="114582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1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DBA5" w14:textId="2E48EBA9" w:rsidR="001D0513" w:rsidRPr="001D0513" w:rsidRDefault="001D0513" w:rsidP="001D0513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 xml:space="preserve"> Открываем группу </w:t>
      </w:r>
      <w:r>
        <w:rPr>
          <w:rFonts w:cs="Times New Roman"/>
          <w:noProof/>
          <w:color w:val="000000"/>
          <w:szCs w:val="28"/>
        </w:rPr>
        <w:t>Administrators:</w:t>
      </w:r>
      <w:r>
        <w:rPr>
          <w:rFonts w:cs="Times New Roman"/>
          <w:noProof/>
          <w:color w:val="000000"/>
          <w:szCs w:val="28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3E8576BB" wp14:editId="3DF67CC8">
            <wp:extent cx="5972175" cy="2469515"/>
            <wp:effectExtent l="0" t="0" r="9525" b="6985"/>
            <wp:docPr id="143810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88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0DC6" w14:textId="3D976309" w:rsidR="001D0513" w:rsidRPr="001D0513" w:rsidRDefault="001D0513" w:rsidP="001D0513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Добавляем нового пользователя:</w:t>
      </w:r>
      <w:r>
        <w:rPr>
          <w:rFonts w:cs="Times New Roman"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3BF2862" wp14:editId="077D28D2">
            <wp:extent cx="3867690" cy="4344006"/>
            <wp:effectExtent l="0" t="0" r="0" b="0"/>
            <wp:docPr id="144186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20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513" w:rsidRPr="001D0513" w:rsidSect="00DE6AA3">
      <w:footerReference w:type="default" r:id="rId23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5230F" w14:textId="77777777" w:rsidR="000F3534" w:rsidRDefault="000F3534">
      <w:pPr>
        <w:spacing w:after="0" w:line="240" w:lineRule="auto"/>
      </w:pPr>
      <w:r>
        <w:separator/>
      </w:r>
    </w:p>
  </w:endnote>
  <w:endnote w:type="continuationSeparator" w:id="0">
    <w:p w14:paraId="391BA622" w14:textId="77777777" w:rsidR="000F3534" w:rsidRDefault="000F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6980650"/>
      <w:docPartObj>
        <w:docPartGallery w:val="Page Numbers (Bottom of Page)"/>
        <w:docPartUnique/>
      </w:docPartObj>
    </w:sdtPr>
    <w:sdtContent>
      <w:p w14:paraId="7F7945EE" w14:textId="77777777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447" w:rsidRPr="00447447">
          <w:rPr>
            <w:noProof/>
            <w:lang w:val="ru-RU"/>
          </w:rPr>
          <w:t>4</w:t>
        </w:r>
        <w:r>
          <w:fldChar w:fldCharType="end"/>
        </w:r>
      </w:p>
    </w:sdtContent>
  </w:sdt>
  <w:p w14:paraId="6A7CAEC6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6464B" w14:textId="77777777" w:rsidR="000F3534" w:rsidRDefault="000F3534">
      <w:pPr>
        <w:spacing w:after="0" w:line="240" w:lineRule="auto"/>
      </w:pPr>
      <w:r>
        <w:separator/>
      </w:r>
    </w:p>
  </w:footnote>
  <w:footnote w:type="continuationSeparator" w:id="0">
    <w:p w14:paraId="3FC1F14F" w14:textId="77777777" w:rsidR="000F3534" w:rsidRDefault="000F3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BE830B8"/>
    <w:multiLevelType w:val="hybridMultilevel"/>
    <w:tmpl w:val="624C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E8E2B52"/>
    <w:multiLevelType w:val="hybridMultilevel"/>
    <w:tmpl w:val="D500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703766">
    <w:abstractNumId w:val="4"/>
  </w:num>
  <w:num w:numId="2" w16cid:durableId="1099839491">
    <w:abstractNumId w:val="2"/>
  </w:num>
  <w:num w:numId="3" w16cid:durableId="1948271318">
    <w:abstractNumId w:val="0"/>
  </w:num>
  <w:num w:numId="4" w16cid:durableId="58485951">
    <w:abstractNumId w:val="5"/>
  </w:num>
  <w:num w:numId="5" w16cid:durableId="712972260">
    <w:abstractNumId w:val="3"/>
  </w:num>
  <w:num w:numId="6" w16cid:durableId="1783568488">
    <w:abstractNumId w:val="1"/>
  </w:num>
  <w:num w:numId="7" w16cid:durableId="1250044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C0"/>
    <w:rsid w:val="00045F5B"/>
    <w:rsid w:val="000F3534"/>
    <w:rsid w:val="00195E47"/>
    <w:rsid w:val="001A2926"/>
    <w:rsid w:val="001B35B4"/>
    <w:rsid w:val="001B604F"/>
    <w:rsid w:val="001C2D06"/>
    <w:rsid w:val="001D0513"/>
    <w:rsid w:val="0025119B"/>
    <w:rsid w:val="002C66B3"/>
    <w:rsid w:val="003560C0"/>
    <w:rsid w:val="00375D40"/>
    <w:rsid w:val="00397EE5"/>
    <w:rsid w:val="003C040F"/>
    <w:rsid w:val="00447447"/>
    <w:rsid w:val="00456894"/>
    <w:rsid w:val="004744EB"/>
    <w:rsid w:val="00493A63"/>
    <w:rsid w:val="005B538E"/>
    <w:rsid w:val="005B7E9C"/>
    <w:rsid w:val="005D1128"/>
    <w:rsid w:val="0060558A"/>
    <w:rsid w:val="006A19AA"/>
    <w:rsid w:val="006B4FDC"/>
    <w:rsid w:val="006B680B"/>
    <w:rsid w:val="006C6590"/>
    <w:rsid w:val="006F076B"/>
    <w:rsid w:val="00722F39"/>
    <w:rsid w:val="00776020"/>
    <w:rsid w:val="00797563"/>
    <w:rsid w:val="0086184D"/>
    <w:rsid w:val="008705E8"/>
    <w:rsid w:val="00932337"/>
    <w:rsid w:val="00950B26"/>
    <w:rsid w:val="00AD49C9"/>
    <w:rsid w:val="00B20C41"/>
    <w:rsid w:val="00BC7DD3"/>
    <w:rsid w:val="00C47BD6"/>
    <w:rsid w:val="00CC0478"/>
    <w:rsid w:val="00CE069F"/>
    <w:rsid w:val="00D805A1"/>
    <w:rsid w:val="00DA1B97"/>
    <w:rsid w:val="00DD1B12"/>
    <w:rsid w:val="00DE6AA3"/>
    <w:rsid w:val="00F102E3"/>
    <w:rsid w:val="00F77B41"/>
    <w:rsid w:val="00FC4553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873A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40F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3C040F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BC7DD3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6B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37075-9246-4D13-8CC2-7D986CFA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Эльвек Катышев</cp:lastModifiedBy>
  <cp:revision>12</cp:revision>
  <dcterms:created xsi:type="dcterms:W3CDTF">2024-10-03T16:06:00Z</dcterms:created>
  <dcterms:modified xsi:type="dcterms:W3CDTF">2025-01-18T15:55:00Z</dcterms:modified>
</cp:coreProperties>
</file>