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BC0A8" w14:textId="77777777" w:rsidR="002D1505" w:rsidRPr="002D1505" w:rsidRDefault="002D1505" w:rsidP="002D1505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kern w:val="0"/>
          <w:sz w:val="36"/>
          <w:szCs w:val="36"/>
          <w:lang w:eastAsia="ru-RU"/>
          <w14:ligatures w14:val="none"/>
        </w:rPr>
      </w:pPr>
      <w:bookmarkStart w:id="0" w:name="OLE_LINK3"/>
      <w:bookmarkStart w:id="1" w:name="OLE_LINK4"/>
      <w:bookmarkStart w:id="2" w:name="OLE_LINK1"/>
      <w:r w:rsidRPr="002D1505">
        <w:rPr>
          <w:rFonts w:ascii="Times New Roman" w:eastAsia="Calibri" w:hAnsi="Times New Roman" w:cs="Times New Roman"/>
          <w:b/>
          <w:bCs/>
          <w:i/>
          <w:kern w:val="0"/>
          <w:sz w:val="36"/>
          <w:szCs w:val="36"/>
          <w14:ligatures w14:val="none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14:paraId="3F2ABD48" w14:textId="77777777" w:rsidR="002D1505" w:rsidRPr="002D1505" w:rsidRDefault="002D1505" w:rsidP="002D150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aps/>
          <w:kern w:val="0"/>
          <w:sz w:val="36"/>
          <w:szCs w:val="36"/>
          <w:lang w:eastAsia="ru-RU"/>
          <w14:ligatures w14:val="none"/>
        </w:rPr>
      </w:pPr>
    </w:p>
    <w:p w14:paraId="65AC3B3C" w14:textId="77777777" w:rsidR="002D1505" w:rsidRPr="002D1505" w:rsidRDefault="002D1505" w:rsidP="002D150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36"/>
          <w:szCs w:val="36"/>
          <w:lang w:eastAsia="ru-RU"/>
          <w14:ligatures w14:val="none"/>
        </w:rPr>
      </w:pPr>
      <w:r w:rsidRPr="002D1505">
        <w:rPr>
          <w:rFonts w:ascii="Times New Roman" w:eastAsia="Times New Roman" w:hAnsi="Times New Roman" w:cs="Times New Roman"/>
          <w:b/>
          <w:i/>
          <w:kern w:val="0"/>
          <w:sz w:val="36"/>
          <w:szCs w:val="36"/>
          <w:lang w:eastAsia="ru-RU"/>
          <w14:ligatures w14:val="none"/>
        </w:rPr>
        <w:t>Институт информационных систем и технологий</w:t>
      </w:r>
    </w:p>
    <w:p w14:paraId="1B6962F6" w14:textId="77777777" w:rsidR="002D1505" w:rsidRPr="002D1505" w:rsidRDefault="002D1505" w:rsidP="002D150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36"/>
          <w:szCs w:val="36"/>
          <w:lang w:eastAsia="ru-RU"/>
          <w14:ligatures w14:val="none"/>
        </w:rPr>
      </w:pPr>
    </w:p>
    <w:p w14:paraId="14109041" w14:textId="77777777" w:rsidR="002D1505" w:rsidRPr="002D1505" w:rsidRDefault="002D1505" w:rsidP="002D1505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5A7AD88A" w14:textId="77777777" w:rsidR="002D1505" w:rsidRPr="002D1505" w:rsidRDefault="002D1505" w:rsidP="002D1505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35D2188D" w14:textId="77777777" w:rsidR="002D1505" w:rsidRPr="002D1505" w:rsidRDefault="002D1505" w:rsidP="002D1505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58049AB5" w14:textId="77777777" w:rsidR="002D1505" w:rsidRPr="002D1505" w:rsidRDefault="002D1505" w:rsidP="002D1505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43B00884" w14:textId="386E0FC0" w:rsidR="002D1505" w:rsidRPr="002D1505" w:rsidRDefault="002D1505" w:rsidP="002D1505">
      <w:pPr>
        <w:spacing w:line="259" w:lineRule="auto"/>
        <w:jc w:val="center"/>
        <w:rPr>
          <w:rFonts w:ascii="Times New Roman" w:eastAsia="Calibri" w:hAnsi="Times New Roman" w:cs="Times New Roman"/>
          <w:b/>
          <w:i/>
          <w:kern w:val="0"/>
          <w:sz w:val="32"/>
          <w:szCs w:val="32"/>
          <w14:ligatures w14:val="none"/>
        </w:rPr>
      </w:pPr>
      <w:r w:rsidRPr="002D1505">
        <w:rPr>
          <w:rFonts w:ascii="Times New Roman" w:eastAsia="Calibri" w:hAnsi="Times New Roman" w:cs="Times New Roman"/>
          <w:b/>
          <w:i/>
          <w:kern w:val="0"/>
          <w:sz w:val="32"/>
          <w:szCs w:val="32"/>
          <w14:ligatures w14:val="none"/>
        </w:rPr>
        <w:t>Дисциплина «Администрирование информационных систем»</w:t>
      </w:r>
    </w:p>
    <w:p w14:paraId="534385F8" w14:textId="77777777" w:rsidR="002D1505" w:rsidRPr="002D1505" w:rsidRDefault="002D1505" w:rsidP="002D1505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60776903" w14:textId="3283C2CA" w:rsidR="002D1505" w:rsidRPr="002D1505" w:rsidRDefault="002D1505" w:rsidP="002D1505">
      <w:pPr>
        <w:spacing w:line="259" w:lineRule="auto"/>
        <w:jc w:val="center"/>
        <w:rPr>
          <w:rFonts w:ascii="Times New Roman" w:eastAsia="Calibri" w:hAnsi="Times New Roman" w:cs="Times New Roman"/>
          <w:i/>
          <w:kern w:val="0"/>
          <w:sz w:val="36"/>
          <w:szCs w:val="36"/>
          <w14:ligatures w14:val="none"/>
        </w:rPr>
      </w:pPr>
      <w:r>
        <w:rPr>
          <w:rFonts w:ascii="Times New Roman" w:eastAsia="Calibri" w:hAnsi="Times New Roman" w:cs="Times New Roman"/>
          <w:i/>
          <w:kern w:val="0"/>
          <w:sz w:val="36"/>
          <w:szCs w:val="36"/>
          <w14:ligatures w14:val="none"/>
        </w:rPr>
        <w:t>Эссе</w:t>
      </w:r>
    </w:p>
    <w:p w14:paraId="600483D6" w14:textId="3D7C1220" w:rsidR="002D1505" w:rsidRPr="002D1505" w:rsidRDefault="002D1505" w:rsidP="002D1505">
      <w:pPr>
        <w:spacing w:line="259" w:lineRule="auto"/>
        <w:jc w:val="center"/>
        <w:rPr>
          <w:rFonts w:ascii="Times New Roman" w:eastAsia="Calibri" w:hAnsi="Times New Roman" w:cs="Times New Roman"/>
          <w:i/>
          <w:kern w:val="0"/>
          <w:sz w:val="36"/>
          <w:szCs w:val="36"/>
          <w14:ligatures w14:val="none"/>
        </w:rPr>
      </w:pPr>
      <w:r w:rsidRPr="002D1505">
        <w:rPr>
          <w:rFonts w:ascii="Times New Roman" w:eastAsia="Calibri" w:hAnsi="Times New Roman" w:cs="Times New Roman"/>
          <w:i/>
          <w:kern w:val="0"/>
          <w:sz w:val="36"/>
          <w:szCs w:val="36"/>
          <w14:ligatures w14:val="none"/>
        </w:rPr>
        <w:t>Тема «Технологии и компоненты обеспечения отказоустойчивости и высокой доступности в современных серверах»</w:t>
      </w:r>
    </w:p>
    <w:p w14:paraId="28428A3A" w14:textId="77777777" w:rsidR="002D1505" w:rsidRPr="002D1505" w:rsidRDefault="002D1505" w:rsidP="002D1505">
      <w:pPr>
        <w:spacing w:line="259" w:lineRule="auto"/>
        <w:jc w:val="center"/>
        <w:rPr>
          <w:rFonts w:ascii="Times New Roman" w:eastAsia="Calibri" w:hAnsi="Times New Roman" w:cs="Times New Roman"/>
          <w:i/>
          <w:kern w:val="0"/>
          <w:sz w:val="36"/>
          <w:szCs w:val="36"/>
          <w14:ligatures w14:val="none"/>
        </w:rPr>
      </w:pPr>
    </w:p>
    <w:p w14:paraId="1BBD929D" w14:textId="77777777" w:rsidR="002D1505" w:rsidRPr="002D1505" w:rsidRDefault="002D1505" w:rsidP="002D1505">
      <w:pPr>
        <w:spacing w:line="259" w:lineRule="auto"/>
        <w:jc w:val="center"/>
        <w:rPr>
          <w:rFonts w:ascii="Times New Roman" w:eastAsia="Calibri" w:hAnsi="Times New Roman" w:cs="Times New Roman"/>
          <w:i/>
          <w:kern w:val="0"/>
          <w:sz w:val="36"/>
          <w:szCs w:val="36"/>
          <w14:ligatures w14:val="none"/>
        </w:rPr>
      </w:pPr>
    </w:p>
    <w:p w14:paraId="52AE45B5" w14:textId="77777777" w:rsidR="002D1505" w:rsidRPr="002D1505" w:rsidRDefault="002D1505" w:rsidP="002D1505">
      <w:pPr>
        <w:spacing w:line="259" w:lineRule="auto"/>
        <w:jc w:val="center"/>
        <w:rPr>
          <w:rFonts w:ascii="Times New Roman" w:eastAsia="Calibri" w:hAnsi="Times New Roman" w:cs="Times New Roman"/>
          <w:i/>
          <w:kern w:val="0"/>
          <w:sz w:val="36"/>
          <w:szCs w:val="36"/>
          <w14:ligatures w14:val="none"/>
        </w:rPr>
      </w:pPr>
    </w:p>
    <w:p w14:paraId="02B52532" w14:textId="77777777" w:rsidR="002D1505" w:rsidRPr="002D1505" w:rsidRDefault="002D1505" w:rsidP="002D1505">
      <w:pPr>
        <w:spacing w:line="259" w:lineRule="auto"/>
        <w:jc w:val="center"/>
        <w:rPr>
          <w:rFonts w:ascii="Times New Roman" w:eastAsia="Calibri" w:hAnsi="Times New Roman" w:cs="Times New Roman"/>
          <w:i/>
          <w:kern w:val="0"/>
          <w:sz w:val="36"/>
          <w:szCs w:val="36"/>
          <w14:ligatures w14:val="none"/>
        </w:rPr>
      </w:pPr>
    </w:p>
    <w:p w14:paraId="7A60ACFA" w14:textId="63CDB0A7" w:rsidR="002D1505" w:rsidRPr="002D1505" w:rsidRDefault="002D1505" w:rsidP="002D1505">
      <w:pPr>
        <w:spacing w:line="259" w:lineRule="auto"/>
        <w:jc w:val="right"/>
        <w:rPr>
          <w:rFonts w:ascii="Times New Roman" w:eastAsia="Calibri" w:hAnsi="Times New Roman" w:cs="Times New Roman"/>
          <w:i/>
          <w:kern w:val="0"/>
          <w:sz w:val="28"/>
          <w:szCs w:val="32"/>
          <w14:ligatures w14:val="none"/>
        </w:rPr>
      </w:pPr>
      <w:r w:rsidRPr="002D1505">
        <w:rPr>
          <w:rFonts w:ascii="Times New Roman" w:eastAsia="Calibri" w:hAnsi="Times New Roman" w:cs="Times New Roman"/>
          <w:i/>
          <w:kern w:val="0"/>
          <w:sz w:val="28"/>
          <w:szCs w:val="32"/>
          <w14:ligatures w14:val="none"/>
        </w:rPr>
        <w:t>Выполнил Студент _</w:t>
      </w:r>
      <w:r>
        <w:rPr>
          <w:rFonts w:ascii="Times New Roman" w:eastAsia="Calibri" w:hAnsi="Times New Roman" w:cs="Times New Roman"/>
          <w:i/>
          <w:kern w:val="0"/>
          <w:sz w:val="28"/>
          <w:szCs w:val="32"/>
          <w14:ligatures w14:val="none"/>
        </w:rPr>
        <w:t>Катаенко Н.А.</w:t>
      </w:r>
      <w:r w:rsidRPr="002D1505">
        <w:rPr>
          <w:rFonts w:ascii="Times New Roman" w:eastAsia="Calibri" w:hAnsi="Times New Roman" w:cs="Times New Roman"/>
          <w:i/>
          <w:kern w:val="0"/>
          <w:sz w:val="28"/>
          <w:szCs w:val="32"/>
          <w14:ligatures w14:val="none"/>
        </w:rPr>
        <w:t>___</w:t>
      </w:r>
    </w:p>
    <w:p w14:paraId="69D8ED67" w14:textId="33297938" w:rsidR="002D1505" w:rsidRPr="002D1505" w:rsidRDefault="002D1505" w:rsidP="002D1505">
      <w:pPr>
        <w:spacing w:line="259" w:lineRule="auto"/>
        <w:jc w:val="right"/>
        <w:rPr>
          <w:rFonts w:ascii="Times New Roman" w:eastAsia="Calibri" w:hAnsi="Times New Roman" w:cs="Times New Roman"/>
          <w:i/>
          <w:kern w:val="0"/>
          <w:sz w:val="28"/>
          <w:szCs w:val="32"/>
          <w14:ligatures w14:val="none"/>
        </w:rPr>
      </w:pPr>
      <w:r w:rsidRPr="002D1505">
        <w:rPr>
          <w:rFonts w:ascii="Times New Roman" w:eastAsia="Calibri" w:hAnsi="Times New Roman" w:cs="Times New Roman"/>
          <w:i/>
          <w:kern w:val="0"/>
          <w:sz w:val="28"/>
          <w:szCs w:val="32"/>
          <w14:ligatures w14:val="none"/>
        </w:rPr>
        <w:t>группа ____</w:t>
      </w:r>
      <w:r>
        <w:rPr>
          <w:rFonts w:ascii="Times New Roman" w:eastAsia="Calibri" w:hAnsi="Times New Roman" w:cs="Times New Roman"/>
          <w:i/>
          <w:kern w:val="0"/>
          <w:sz w:val="28"/>
          <w:szCs w:val="32"/>
          <w14:ligatures w14:val="none"/>
        </w:rPr>
        <w:t>ВБИо-306 рсоб</w:t>
      </w:r>
      <w:r w:rsidRPr="002D1505">
        <w:rPr>
          <w:rFonts w:ascii="Times New Roman" w:eastAsia="Calibri" w:hAnsi="Times New Roman" w:cs="Times New Roman"/>
          <w:i/>
          <w:kern w:val="0"/>
          <w:sz w:val="28"/>
          <w:szCs w:val="32"/>
          <w14:ligatures w14:val="none"/>
        </w:rPr>
        <w:t>__________</w:t>
      </w:r>
    </w:p>
    <w:p w14:paraId="42187FA1" w14:textId="53D27FEB" w:rsidR="002D1505" w:rsidRPr="002D1505" w:rsidRDefault="002D1505" w:rsidP="002D1505">
      <w:pPr>
        <w:spacing w:line="259" w:lineRule="auto"/>
        <w:jc w:val="right"/>
        <w:rPr>
          <w:rFonts w:ascii="Times New Roman" w:eastAsia="Calibri" w:hAnsi="Times New Roman" w:cs="Times New Roman"/>
          <w:i/>
          <w:kern w:val="0"/>
          <w:sz w:val="28"/>
          <w:szCs w:val="32"/>
          <w14:ligatures w14:val="none"/>
        </w:rPr>
      </w:pPr>
      <w:r w:rsidRPr="002D1505">
        <w:rPr>
          <w:rFonts w:ascii="Times New Roman" w:eastAsia="Calibri" w:hAnsi="Times New Roman" w:cs="Times New Roman"/>
          <w:i/>
          <w:kern w:val="0"/>
          <w:sz w:val="28"/>
          <w:szCs w:val="32"/>
          <w14:ligatures w14:val="none"/>
        </w:rPr>
        <w:t xml:space="preserve">Принял </w:t>
      </w:r>
      <w:r>
        <w:rPr>
          <w:rFonts w:ascii="Times New Roman" w:eastAsia="Calibri" w:hAnsi="Times New Roman" w:cs="Times New Roman"/>
          <w:i/>
          <w:kern w:val="0"/>
          <w:sz w:val="28"/>
          <w:szCs w:val="32"/>
          <w14:ligatures w14:val="none"/>
        </w:rPr>
        <w:t>Сибирев И.В.</w:t>
      </w:r>
    </w:p>
    <w:p w14:paraId="40E51CF4" w14:textId="77777777" w:rsidR="002D1505" w:rsidRPr="002D1505" w:rsidRDefault="002D1505" w:rsidP="002D1505">
      <w:pPr>
        <w:spacing w:line="259" w:lineRule="auto"/>
        <w:jc w:val="right"/>
        <w:rPr>
          <w:rFonts w:ascii="Times New Roman" w:eastAsia="Calibri" w:hAnsi="Times New Roman" w:cs="Times New Roman"/>
          <w:i/>
          <w:kern w:val="0"/>
          <w:sz w:val="32"/>
          <w:szCs w:val="32"/>
          <w14:ligatures w14:val="none"/>
        </w:rPr>
      </w:pPr>
    </w:p>
    <w:p w14:paraId="309491D6" w14:textId="77777777" w:rsidR="002D1505" w:rsidRPr="002D1505" w:rsidRDefault="002D1505" w:rsidP="002D1505">
      <w:pPr>
        <w:spacing w:line="259" w:lineRule="auto"/>
        <w:jc w:val="right"/>
        <w:rPr>
          <w:rFonts w:ascii="Times New Roman" w:eastAsia="Calibri" w:hAnsi="Times New Roman" w:cs="Times New Roman"/>
          <w:i/>
          <w:kern w:val="0"/>
          <w:sz w:val="32"/>
          <w:szCs w:val="32"/>
          <w14:ligatures w14:val="none"/>
        </w:rPr>
      </w:pPr>
    </w:p>
    <w:p w14:paraId="4EAB8660" w14:textId="77777777" w:rsidR="002D1505" w:rsidRPr="002D1505" w:rsidRDefault="002D1505" w:rsidP="002D1505">
      <w:pPr>
        <w:spacing w:line="259" w:lineRule="auto"/>
        <w:jc w:val="right"/>
        <w:rPr>
          <w:rFonts w:ascii="Times New Roman" w:eastAsia="Calibri" w:hAnsi="Times New Roman" w:cs="Times New Roman"/>
          <w:i/>
          <w:kern w:val="0"/>
          <w:sz w:val="32"/>
          <w:szCs w:val="32"/>
          <w14:ligatures w14:val="none"/>
        </w:rPr>
      </w:pPr>
    </w:p>
    <w:p w14:paraId="254EDD3B" w14:textId="77777777" w:rsidR="002D1505" w:rsidRPr="002D1505" w:rsidRDefault="002D1505" w:rsidP="002D1505">
      <w:pPr>
        <w:spacing w:line="259" w:lineRule="auto"/>
        <w:jc w:val="center"/>
        <w:rPr>
          <w:rFonts w:ascii="Times New Roman" w:eastAsia="Calibri" w:hAnsi="Times New Roman" w:cs="Times New Roman"/>
          <w:i/>
          <w:kern w:val="0"/>
          <w:sz w:val="32"/>
          <w:szCs w:val="32"/>
          <w14:ligatures w14:val="none"/>
        </w:rPr>
      </w:pPr>
      <w:r w:rsidRPr="002D1505">
        <w:rPr>
          <w:rFonts w:ascii="Times New Roman" w:eastAsia="Calibri" w:hAnsi="Times New Roman" w:cs="Times New Roman"/>
          <w:i/>
          <w:kern w:val="0"/>
          <w:sz w:val="32"/>
          <w:szCs w:val="32"/>
          <w14:ligatures w14:val="none"/>
        </w:rPr>
        <w:t>Москва 2024</w:t>
      </w:r>
    </w:p>
    <w:p w14:paraId="1F973086" w14:textId="71E0C1E0" w:rsidR="00F06FDC" w:rsidRDefault="00F06FDC" w:rsidP="002D1505">
      <w:pPr>
        <w:rPr>
          <w:rFonts w:ascii="Times New Roman" w:hAnsi="Times New Roman" w:cs="Times New Roman"/>
        </w:rPr>
      </w:pPr>
    </w:p>
    <w:p w14:paraId="16537637" w14:textId="77777777" w:rsidR="002D1505" w:rsidRDefault="002D1505" w:rsidP="002D1505">
      <w:pPr>
        <w:rPr>
          <w:rFonts w:ascii="Times New Roman" w:hAnsi="Times New Roman" w:cs="Times New Roman"/>
        </w:rPr>
      </w:pPr>
    </w:p>
    <w:p w14:paraId="534374E1" w14:textId="17850DB1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lastRenderedPageBreak/>
        <w:t>Современные информационные системы являются неотъемлемой частью функционирования большинства бизнес-процессов. В связи с этим отказоустойчивость и высокая доступность серверов становятся важнейшими требованиями, как для небольших компаний, так и для крупных организаций. Нарушение работоспособности серверных систем может привести к значительным финансовым и репутационным потерям, а также к утрате важной информации. Таким образом, для эффективного администрирования информационных систем необходимо применение технологий и компонентов, которые обеспечат отказоустойчивость и минимизируют время простоя. В этом эссе я рассмотрю ключевые аспекты обеспечения отказоустойчивости и высокой доступности современных серверов, а также технологии и компоненты, которые делают это возможным.</w:t>
      </w:r>
    </w:p>
    <w:p w14:paraId="1C0B6D80" w14:textId="6DB6C3DE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1. Отказоустойчивость и высокая доступность: понятие и принципы</w:t>
      </w:r>
    </w:p>
    <w:p w14:paraId="7D6FC302" w14:textId="179296FA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Отказоустойчивость можно охарактеризовать как способность информационной системы продолжать свою работу в случае отказа одного из ее компонентов. Это важный аспект, обеспечивающий непрерывность работы систем и сервисов. Высокая доступность подразумевает минимизацию времени простоя и поддержание работоспособности системы в условиях сбоев. Основными принципами, которые лежат в основе обеспечения этих характеристик, являются резервирование, балансировка нагрузки и автоматическое восстановление.</w:t>
      </w:r>
    </w:p>
    <w:p w14:paraId="647A396A" w14:textId="664C48D2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2. Резервирование компонентов серверов</w:t>
      </w:r>
    </w:p>
    <w:p w14:paraId="615E3F68" w14:textId="0D0DD25F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Одной из основных технологий, применяемых для обеспечения отказоустойчивости, является резервирование компонентов серверной инфраструктуры. Это включает в себя использование таких решений, как RAID-массивы для защиты данных, а также дублирование источников питания, процессоров и сетевых адаптеров. Например, использование RAID (Redundant Array of Independent Disks) позволяет распределить данные между несколькими жесткими дисками, что снижает риск потери информации при выходе из строя одного из них.</w:t>
      </w:r>
    </w:p>
    <w:p w14:paraId="35BD4C34" w14:textId="08341098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Дополнительно к этому, важным элементом является использование источников бесперебойного питания (ИБП) и резервных блоков питания. Эти устройства обеспечивают питание серверов даже при перебоях в электросети, что критически важно для предотвращения сбоев в работе сервера.</w:t>
      </w:r>
    </w:p>
    <w:p w14:paraId="24BDC5A6" w14:textId="506D52C9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3. Серверные кластеры и виртуализация</w:t>
      </w:r>
    </w:p>
    <w:p w14:paraId="7B670F10" w14:textId="7E186051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lastRenderedPageBreak/>
        <w:t>Для повышения отказоустойчивости и доступности серверов активно используются серверные кластеры и виртуализация. Серверные кластеры представляют собой несколько серверов, которые работают совместно и могут поддерживать друг друга в случае отказа. В случае сбоя одного сервера, другой может взять на себя его функции, обеспечив продолжение работы системы.</w:t>
      </w:r>
    </w:p>
    <w:p w14:paraId="65932B81" w14:textId="0C6E49F8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Также, с развитием виртуализации, появилась возможность для гибкого распределения нагрузки между несколькими физическими и виртуальными серверами. Виртуальные машины могут быть быстро перемещены на другие хосты в случае сбоя, что позволяет сократить время простоя и снизить риски, связанные с отказами оборудования.</w:t>
      </w:r>
    </w:p>
    <w:p w14:paraId="3E9E2303" w14:textId="661D485F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4. Балансировка нагрузки</w:t>
      </w:r>
    </w:p>
    <w:p w14:paraId="6F0B761B" w14:textId="06EDA69B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Балансировка нагрузки представляет собой технологию распределения трафика между несколькими серверами для предотвращения перегрузки отдельных систем и улучшения их производительности. Эта технология является важной частью обеспечения высокой доступности, поскольку она позволяет избежать ситуации, когда один сервер становится узким местом, что может привести к его отказу. Балансировщики нагрузки могут работать как на уровне сетевых запросов, так и на уровне приложений, направляя их на различные серверы в зависимости от их загрузки.</w:t>
      </w:r>
    </w:p>
    <w:p w14:paraId="25080ABD" w14:textId="0BAD0035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5. Автоматическое восстановление и механизмы failover</w:t>
      </w:r>
    </w:p>
    <w:p w14:paraId="092D3147" w14:textId="51141D18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Система автоматического восстановления и failover позволяет быстро переключиться на резервные компоненты или сервера в случае их отказа. Например, если сервер выходит из строя, система автоматически перенаправляет трафик на другой доступный сервер, минимизируя время простоя. Это особенно важно для критичных приложений и сервисов, где даже кратковременные перебои могут привести к серьезным последствиям для бизнеса.</w:t>
      </w:r>
    </w:p>
    <w:p w14:paraId="0A9A1771" w14:textId="262769D7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6. Облачные технологии и их роль в обеспечении высокой доступности</w:t>
      </w:r>
    </w:p>
    <w:p w14:paraId="1783B144" w14:textId="3411B3B1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 xml:space="preserve">С развитием облачных технологий появляется возможность использования гибких, масштабируемых решений, которые позволяют организовать отказоустойчивую инфраструктуру без необходимости в создании сложных физических серверных кластеров. Облачные платформы, такие как AWS, Microsoft Azure и Google Cloud, предлагают инструменты для создания распределенных систем с автоматическим восстановлением, масштабированием и переключением между регионами. Эти технологии </w:t>
      </w:r>
      <w:r w:rsidRPr="006A6847">
        <w:rPr>
          <w:rFonts w:ascii="Times New Roman" w:hAnsi="Times New Roman" w:cs="Times New Roman"/>
          <w:sz w:val="28"/>
          <w:szCs w:val="28"/>
        </w:rPr>
        <w:lastRenderedPageBreak/>
        <w:t>позволяют гарантировать высокий уровень доступности даже при серьезных сбоях в одной из частей инфраструктуры.</w:t>
      </w:r>
    </w:p>
    <w:p w14:paraId="168EEC0D" w14:textId="6CBD451F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7. Резервное копирование данных</w:t>
      </w:r>
    </w:p>
    <w:p w14:paraId="6B8F23E9" w14:textId="666B0475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Одним из важнейших аспектов обеспечения отказоустойчивости является регулярное резервное копирование данных. Это позволяет не только восстанавливать информацию в случае ее повреждения или потери, но и быстро возвращать систему в рабочее состояние после сбоев. Современные решения для резервного копирования включают как локальные, так и удаленные хранилища, что дает возможность защитить данные в случае катастрофических сбоев, таких как стихийные бедствия или кибератаки.</w:t>
      </w:r>
    </w:p>
    <w:p w14:paraId="544BC1DC" w14:textId="3296EF72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8. Системы мониторинга и оповещения</w:t>
      </w:r>
    </w:p>
    <w:p w14:paraId="0D13343B" w14:textId="636CB451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Для эффективного администрирования и быстрого реагирования на возможные сбои необходимо использовать системы мониторинга. Эти системы отслеживают состояние всех компонентов серверной инфраструктуры, от оборудования до приложений, и позволяют оперативно выявлять проблемы, до того как они приведут к сбою. Благодаря интеграции с системами оповещения, администраторы могут незамедлительно получить информацию о возможных угрозах и принять меры для их устранения.</w:t>
      </w:r>
    </w:p>
    <w:p w14:paraId="3F72D2AA" w14:textId="34C78072" w:rsidR="002D1505" w:rsidRPr="006A6847" w:rsidRDefault="002D1505" w:rsidP="006A6847">
      <w:pPr>
        <w:jc w:val="both"/>
        <w:rPr>
          <w:rFonts w:ascii="Times New Roman" w:hAnsi="Times New Roman" w:cs="Times New Roman"/>
          <w:sz w:val="28"/>
          <w:szCs w:val="28"/>
        </w:rPr>
      </w:pPr>
      <w:r w:rsidRPr="006A6847">
        <w:rPr>
          <w:rFonts w:ascii="Times New Roman" w:hAnsi="Times New Roman" w:cs="Times New Roman"/>
          <w:sz w:val="28"/>
          <w:szCs w:val="28"/>
        </w:rPr>
        <w:t>В условиях современного бизнеса, где бесперебойная работа информационных систем является залогом успешной деятельности, обеспечение отказоустойчивости и высокой доступности серверных систем становится приоритетной задачей. Использование современных технологий, таких как резервирование, кластеризация, виртуализация, балансировка нагрузки и автоматическое восстановление, позволяет значительно повысить надежность серверной инфраструктуры. Эти технологии помогают не только минимизировать риски потерь данных и времени, но и обеспечить стабильную работу системы при любых сбоях. Внедрение комплексных решений по обеспечению отказоустойчивости становится необходимым условием для поддержания конкурентоспособности и успешной работы организаций в условиях цифровой экономики.</w:t>
      </w:r>
    </w:p>
    <w:sectPr w:rsidR="002D1505" w:rsidRPr="006A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DC"/>
    <w:rsid w:val="002D1505"/>
    <w:rsid w:val="006A6847"/>
    <w:rsid w:val="00A8766A"/>
    <w:rsid w:val="00F0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C590A"/>
  <w15:chartTrackingRefBased/>
  <w15:docId w15:val="{F723067E-799C-4833-AF15-A8DBF478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6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6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6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6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6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6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6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6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6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6F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6FD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6F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6F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6F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6F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6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6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6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6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6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6F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6F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6FD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6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6FD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06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Катаенко</dc:creator>
  <cp:keywords/>
  <dc:description/>
  <cp:lastModifiedBy>Никита Катаенко</cp:lastModifiedBy>
  <cp:revision>2</cp:revision>
  <dcterms:created xsi:type="dcterms:W3CDTF">2025-01-12T13:42:00Z</dcterms:created>
  <dcterms:modified xsi:type="dcterms:W3CDTF">2025-01-12T13:54:00Z</dcterms:modified>
</cp:coreProperties>
</file>