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6A622" w14:textId="18EBFF28" w:rsidR="006A61BC" w:rsidRDefault="006A61BC" w:rsidP="006A6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№4</w:t>
      </w:r>
    </w:p>
    <w:p w14:paraId="7D15BAAB" w14:textId="494FCBAB" w:rsidR="006A61BC" w:rsidRDefault="006A61BC" w:rsidP="006A6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61BC">
        <w:rPr>
          <w:rFonts w:ascii="Times New Roman" w:hAnsi="Times New Roman" w:cs="Times New Roman"/>
          <w:b/>
          <w:bCs/>
          <w:sz w:val="28"/>
          <w:szCs w:val="28"/>
        </w:rPr>
        <w:t>ВИРТУАЛИЗАЦИЯ ПРЕДСТАВЛЕНИЙ.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b/>
          <w:bCs/>
          <w:sz w:val="28"/>
          <w:szCs w:val="28"/>
        </w:rPr>
        <w:t>ТЕРМИНАЛЬНЫЙ СЕРВЕР</w:t>
      </w:r>
    </w:p>
    <w:p w14:paraId="38E73D1C" w14:textId="77777777" w:rsidR="006A61BC" w:rsidRDefault="006A61BC" w:rsidP="006A61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053BA" w14:textId="77777777" w:rsidR="006A61BC" w:rsidRPr="006A61BC" w:rsidRDefault="006A61BC" w:rsidP="006A61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61BC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6A61BC">
        <w:rPr>
          <w:rFonts w:ascii="Times New Roman" w:hAnsi="Times New Roman" w:cs="Times New Roman"/>
          <w:sz w:val="28"/>
          <w:szCs w:val="28"/>
        </w:rPr>
        <w:t xml:space="preserve"> Получение практических навыков установки</w:t>
      </w:r>
    </w:p>
    <w:p w14:paraId="2168D53F" w14:textId="77777777" w:rsidR="006A61BC" w:rsidRPr="006A61BC" w:rsidRDefault="006A61BC" w:rsidP="006A61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61BC">
        <w:rPr>
          <w:rFonts w:ascii="Times New Roman" w:hAnsi="Times New Roman" w:cs="Times New Roman"/>
          <w:sz w:val="28"/>
          <w:szCs w:val="28"/>
        </w:rPr>
        <w:t>и настройки службы удаленных рабочих столов Microsoft</w:t>
      </w:r>
    </w:p>
    <w:p w14:paraId="1BC3C5C0" w14:textId="4DC9A116" w:rsidR="006A61BC" w:rsidRDefault="006A61BC" w:rsidP="006A61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61BC">
        <w:rPr>
          <w:rFonts w:ascii="Times New Roman" w:hAnsi="Times New Roman" w:cs="Times New Roman"/>
          <w:sz w:val="28"/>
          <w:szCs w:val="28"/>
        </w:rPr>
        <w:t>Windows Server 2008 R2.</w:t>
      </w:r>
    </w:p>
    <w:p w14:paraId="6053C91F" w14:textId="237AA961" w:rsidR="006A61BC" w:rsidRPr="006A61BC" w:rsidRDefault="006A61BC" w:rsidP="006A61BC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A61BC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06070C5" w14:textId="4827033F" w:rsidR="006A61BC" w:rsidRPr="006A61BC" w:rsidRDefault="006A61BC" w:rsidP="006A61BC">
      <w:pPr>
        <w:rPr>
          <w:rFonts w:ascii="Times New Roman" w:hAnsi="Times New Roman" w:cs="Times New Roman"/>
          <w:sz w:val="28"/>
          <w:szCs w:val="28"/>
        </w:rPr>
      </w:pPr>
      <w:r w:rsidRPr="006A61BC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6A61BC">
        <w:rPr>
          <w:rFonts w:ascii="Times New Roman" w:hAnsi="Times New Roman" w:cs="Times New Roman"/>
          <w:sz w:val="28"/>
          <w:szCs w:val="28"/>
        </w:rPr>
        <w:t xml:space="preserve"> в списке роль «Службы удаленных рабочих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столов»</w:t>
      </w:r>
    </w:p>
    <w:p w14:paraId="0C2BF2EB" w14:textId="77777777" w:rsidR="006A61BC" w:rsidRDefault="00ED4736">
      <w:r>
        <w:rPr>
          <w:noProof/>
        </w:rPr>
        <w:drawing>
          <wp:inline distT="0" distB="0" distL="0" distR="0" wp14:anchorId="186B6420" wp14:editId="094D0F1C">
            <wp:extent cx="5527431" cy="4185678"/>
            <wp:effectExtent l="0" t="0" r="0" b="0"/>
            <wp:docPr id="100034529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9" t="12669" r="22889" b="14601"/>
                    <a:stretch/>
                  </pic:blipFill>
                  <pic:spPr bwMode="auto">
                    <a:xfrm>
                      <a:off x="0" y="0"/>
                      <a:ext cx="5538620" cy="41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47B94" w14:textId="32703C76" w:rsidR="006A61BC" w:rsidRPr="006A61BC" w:rsidRDefault="006A61BC" w:rsidP="006A61BC">
      <w:pPr>
        <w:rPr>
          <w:rFonts w:ascii="Times New Roman" w:hAnsi="Times New Roman" w:cs="Times New Roman"/>
          <w:sz w:val="28"/>
          <w:szCs w:val="28"/>
        </w:rPr>
      </w:pPr>
      <w:r w:rsidRPr="006A61BC">
        <w:rPr>
          <w:rFonts w:ascii="Times New Roman" w:hAnsi="Times New Roman" w:cs="Times New Roman"/>
          <w:sz w:val="28"/>
          <w:szCs w:val="28"/>
        </w:rPr>
        <w:t>В окне выбора служб ролей выбра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6A61BC">
        <w:rPr>
          <w:rFonts w:ascii="Times New Roman" w:hAnsi="Times New Roman" w:cs="Times New Roman"/>
          <w:sz w:val="28"/>
          <w:szCs w:val="28"/>
        </w:rPr>
        <w:t xml:space="preserve"> «Узел сеансов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6A61BC">
        <w:rPr>
          <w:rFonts w:ascii="Times New Roman" w:hAnsi="Times New Roman" w:cs="Times New Roman"/>
          <w:sz w:val="28"/>
          <w:szCs w:val="28"/>
        </w:rPr>
        <w:t>даленных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рабочих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столов»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«Лицензирование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6A61BC">
        <w:rPr>
          <w:rFonts w:ascii="Times New Roman" w:hAnsi="Times New Roman" w:cs="Times New Roman"/>
          <w:sz w:val="28"/>
          <w:szCs w:val="28"/>
        </w:rPr>
        <w:t>даленных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рабочих столов»</w:t>
      </w:r>
    </w:p>
    <w:p w14:paraId="13ADB5E8" w14:textId="1009656B" w:rsidR="006A61BC" w:rsidRDefault="00ED4736">
      <w:r>
        <w:rPr>
          <w:noProof/>
        </w:rPr>
        <w:lastRenderedPageBreak/>
        <w:drawing>
          <wp:inline distT="0" distB="0" distL="0" distR="0" wp14:anchorId="1CF22105" wp14:editId="695A7A0C">
            <wp:extent cx="5697415" cy="4265682"/>
            <wp:effectExtent l="0" t="0" r="0" b="0"/>
            <wp:docPr id="7158889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4" t="12869" r="22751" b="14206"/>
                    <a:stretch/>
                  </pic:blipFill>
                  <pic:spPr bwMode="auto">
                    <a:xfrm>
                      <a:off x="0" y="0"/>
                      <a:ext cx="5709311" cy="427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5E9B" w14:textId="77777777" w:rsidR="00214A80" w:rsidRDefault="00214A80"/>
    <w:p w14:paraId="7CD84169" w14:textId="63EC954E" w:rsidR="006A61BC" w:rsidRPr="00214A80" w:rsidRDefault="006A61BC">
      <w:pPr>
        <w:rPr>
          <w:rFonts w:ascii="Times New Roman" w:hAnsi="Times New Roman" w:cs="Times New Roman"/>
          <w:sz w:val="28"/>
          <w:szCs w:val="28"/>
        </w:rPr>
      </w:pPr>
      <w:r w:rsidRPr="006A61BC">
        <w:rPr>
          <w:rFonts w:ascii="Times New Roman" w:hAnsi="Times New Roman" w:cs="Times New Roman"/>
          <w:sz w:val="28"/>
          <w:szCs w:val="28"/>
        </w:rPr>
        <w:t>Метод проверки подлинности выбра</w:t>
      </w:r>
      <w:r w:rsidRPr="00214A80">
        <w:rPr>
          <w:rFonts w:ascii="Times New Roman" w:hAnsi="Times New Roman" w:cs="Times New Roman"/>
          <w:sz w:val="28"/>
          <w:szCs w:val="28"/>
        </w:rPr>
        <w:t>л</w:t>
      </w:r>
      <w:r w:rsidRPr="006A61BC">
        <w:rPr>
          <w:rFonts w:ascii="Times New Roman" w:hAnsi="Times New Roman" w:cs="Times New Roman"/>
          <w:sz w:val="28"/>
          <w:szCs w:val="28"/>
        </w:rPr>
        <w:t xml:space="preserve"> «Не требуем</w:t>
      </w:r>
      <w:r w:rsidRPr="00214A80">
        <w:rPr>
          <w:rFonts w:ascii="Times New Roman" w:hAnsi="Times New Roman" w:cs="Times New Roman"/>
          <w:sz w:val="28"/>
          <w:szCs w:val="28"/>
        </w:rPr>
        <w:t xml:space="preserve"> </w:t>
      </w:r>
      <w:r w:rsidRPr="006A61BC">
        <w:rPr>
          <w:rFonts w:ascii="Times New Roman" w:hAnsi="Times New Roman" w:cs="Times New Roman"/>
          <w:sz w:val="28"/>
          <w:szCs w:val="28"/>
        </w:rPr>
        <w:t>проверку подлинности на уровне сети»</w:t>
      </w:r>
    </w:p>
    <w:p w14:paraId="6657942D" w14:textId="77777777" w:rsidR="006A61BC" w:rsidRDefault="00ED4736">
      <w:r>
        <w:rPr>
          <w:noProof/>
        </w:rPr>
        <w:drawing>
          <wp:inline distT="0" distB="0" distL="0" distR="0" wp14:anchorId="0E3D089B" wp14:editId="1557A82B">
            <wp:extent cx="5527431" cy="2848477"/>
            <wp:effectExtent l="0" t="0" r="0" b="0"/>
            <wp:docPr id="8446123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0" t="19442" r="17708" b="22238"/>
                    <a:stretch/>
                  </pic:blipFill>
                  <pic:spPr bwMode="auto">
                    <a:xfrm>
                      <a:off x="0" y="0"/>
                      <a:ext cx="5552208" cy="286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07AA" w14:textId="77777777" w:rsidR="00214A80" w:rsidRDefault="00214A80"/>
    <w:p w14:paraId="404AC2B8" w14:textId="77777777" w:rsidR="00214A80" w:rsidRDefault="00214A80"/>
    <w:p w14:paraId="63A50F6A" w14:textId="77777777" w:rsidR="00214A80" w:rsidRDefault="00214A80"/>
    <w:p w14:paraId="06DB446F" w14:textId="77777777" w:rsidR="00214A80" w:rsidRDefault="00214A80"/>
    <w:p w14:paraId="0661D493" w14:textId="22382FDF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lastRenderedPageBreak/>
        <w:t>Добавить пользователей, которые будут иметь доступ к</w:t>
      </w:r>
      <w:r w:rsidRPr="00214A80">
        <w:rPr>
          <w:rFonts w:ascii="Times New Roman" w:hAnsi="Times New Roman" w:cs="Times New Roman"/>
          <w:sz w:val="28"/>
          <w:szCs w:val="28"/>
        </w:rPr>
        <w:t xml:space="preserve"> </w:t>
      </w:r>
      <w:r w:rsidRPr="00214A80">
        <w:rPr>
          <w:rFonts w:ascii="Times New Roman" w:hAnsi="Times New Roman" w:cs="Times New Roman"/>
          <w:sz w:val="28"/>
          <w:szCs w:val="28"/>
        </w:rPr>
        <w:t>службе терминалов</w:t>
      </w:r>
    </w:p>
    <w:p w14:paraId="5F54941A" w14:textId="77777777" w:rsidR="00214A80" w:rsidRDefault="00ED4736">
      <w:r>
        <w:rPr>
          <w:noProof/>
        </w:rPr>
        <w:drawing>
          <wp:inline distT="0" distB="0" distL="0" distR="0" wp14:anchorId="567FD0D7" wp14:editId="1FBC3ACF">
            <wp:extent cx="5940425" cy="3348355"/>
            <wp:effectExtent l="0" t="0" r="0" b="0"/>
            <wp:docPr id="11714497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1480" w14:textId="77777777" w:rsidR="00214A80" w:rsidRDefault="00214A80"/>
    <w:p w14:paraId="27BCA4F2" w14:textId="2D4738C9" w:rsidR="00214A80" w:rsidRPr="00214A80" w:rsidRDefault="00214A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14A80">
        <w:rPr>
          <w:rFonts w:ascii="Times New Roman" w:hAnsi="Times New Roman" w:cs="Times New Roman"/>
          <w:sz w:val="28"/>
          <w:szCs w:val="28"/>
        </w:rPr>
        <w:t>астрои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214A80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4A80">
        <w:rPr>
          <w:rFonts w:ascii="Times New Roman" w:hAnsi="Times New Roman" w:cs="Times New Roman"/>
          <w:sz w:val="28"/>
          <w:szCs w:val="28"/>
        </w:rPr>
        <w:t>лицензирования на сервере узла сеансов удаленных рабочих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4A80">
        <w:rPr>
          <w:rFonts w:ascii="Times New Roman" w:hAnsi="Times New Roman" w:cs="Times New Roman"/>
          <w:sz w:val="28"/>
          <w:szCs w:val="28"/>
        </w:rPr>
        <w:t>столов</w:t>
      </w:r>
    </w:p>
    <w:p w14:paraId="3456EEF1" w14:textId="77777777" w:rsidR="00214A80" w:rsidRDefault="00ED4736">
      <w:r>
        <w:rPr>
          <w:noProof/>
        </w:rPr>
        <w:drawing>
          <wp:inline distT="0" distB="0" distL="0" distR="0" wp14:anchorId="007B9A3B" wp14:editId="40FF5DBF">
            <wp:extent cx="5940425" cy="3355340"/>
            <wp:effectExtent l="0" t="0" r="0" b="0"/>
            <wp:docPr id="11925463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502F" w14:textId="77777777" w:rsidR="00214A80" w:rsidRDefault="00ED4736">
      <w:r>
        <w:rPr>
          <w:noProof/>
        </w:rPr>
        <w:lastRenderedPageBreak/>
        <w:drawing>
          <wp:inline distT="0" distB="0" distL="0" distR="0" wp14:anchorId="20D87FE9" wp14:editId="1A499F27">
            <wp:extent cx="5940425" cy="3383915"/>
            <wp:effectExtent l="0" t="0" r="0" b="0"/>
            <wp:docPr id="2195966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0D12" w14:textId="77777777" w:rsidR="00214A80" w:rsidRDefault="00214A80"/>
    <w:p w14:paraId="58D71C39" w14:textId="77777777" w:rsidR="00214A80" w:rsidRDefault="00ED4736">
      <w:r>
        <w:rPr>
          <w:noProof/>
        </w:rPr>
        <w:drawing>
          <wp:inline distT="0" distB="0" distL="0" distR="0" wp14:anchorId="2CAFC325" wp14:editId="5EDB333D">
            <wp:extent cx="5940425" cy="3362325"/>
            <wp:effectExtent l="0" t="0" r="0" b="0"/>
            <wp:docPr id="20642775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4028" w14:textId="3DFE1E24" w:rsidR="00214A80" w:rsidRDefault="00ED4736">
      <w:r>
        <w:rPr>
          <w:noProof/>
        </w:rPr>
        <w:lastRenderedPageBreak/>
        <w:drawing>
          <wp:inline distT="0" distB="0" distL="0" distR="0" wp14:anchorId="6DDE3BF1" wp14:editId="2B981A57">
            <wp:extent cx="5940425" cy="3362325"/>
            <wp:effectExtent l="0" t="0" r="0" b="0"/>
            <wp:docPr id="3936674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68C0" w14:textId="77777777" w:rsidR="00214A80" w:rsidRDefault="00214A80"/>
    <w:p w14:paraId="7D5ED0F7" w14:textId="61A2E627" w:rsidR="004D758B" w:rsidRDefault="00ED4736">
      <w:r>
        <w:rPr>
          <w:noProof/>
        </w:rPr>
        <w:drawing>
          <wp:inline distT="0" distB="0" distL="0" distR="0" wp14:anchorId="01AE786A" wp14:editId="0CD03BF0">
            <wp:extent cx="5940425" cy="3376930"/>
            <wp:effectExtent l="0" t="0" r="0" b="0"/>
            <wp:docPr id="443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E5E8" w14:textId="77777777" w:rsidR="00214A80" w:rsidRDefault="00214A80"/>
    <w:p w14:paraId="4A464373" w14:textId="51428954" w:rsidR="00214A80" w:rsidRDefault="00214A80" w:rsidP="00214A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A80">
        <w:rPr>
          <w:rFonts w:ascii="Times New Roman" w:hAnsi="Times New Roman" w:cs="Times New Roman"/>
          <w:b/>
          <w:bCs/>
          <w:sz w:val="28"/>
          <w:szCs w:val="28"/>
        </w:rPr>
        <w:t>Виртуализация</w:t>
      </w:r>
      <w:r w:rsidRPr="00214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A80">
        <w:rPr>
          <w:rFonts w:ascii="Times New Roman" w:hAnsi="Times New Roman" w:cs="Times New Roman"/>
          <w:b/>
          <w:bCs/>
          <w:sz w:val="28"/>
          <w:szCs w:val="28"/>
        </w:rPr>
        <w:t>представлений.</w:t>
      </w:r>
      <w:r w:rsidRPr="00214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A80">
        <w:rPr>
          <w:rFonts w:ascii="Times New Roman" w:hAnsi="Times New Roman" w:cs="Times New Roman"/>
          <w:b/>
          <w:bCs/>
          <w:sz w:val="28"/>
          <w:szCs w:val="28"/>
        </w:rPr>
        <w:t>Преимущества.</w:t>
      </w:r>
      <w:r w:rsidRPr="00214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14A80">
        <w:rPr>
          <w:rFonts w:ascii="Times New Roman" w:hAnsi="Times New Roman" w:cs="Times New Roman"/>
          <w:b/>
          <w:bCs/>
          <w:sz w:val="28"/>
          <w:szCs w:val="28"/>
        </w:rPr>
        <w:t>Разновидности виртуализации представлений. Лицензирование.</w:t>
      </w:r>
    </w:p>
    <w:p w14:paraId="092DA983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 xml:space="preserve">Виртуализация представлений — это тип виртуализации, при котором приложение выполняется на удалённом сервере, а пользователю на экран выводятся результаты его выполнения. Преимущества виртуализации представлений включают сокращение затрат на приобретение рабочих </w:t>
      </w:r>
      <w:r w:rsidRPr="00214A80">
        <w:rPr>
          <w:rFonts w:ascii="Times New Roman" w:hAnsi="Times New Roman" w:cs="Times New Roman"/>
          <w:sz w:val="28"/>
          <w:szCs w:val="28"/>
        </w:rPr>
        <w:lastRenderedPageBreak/>
        <w:t>станций, программного обеспечения, обслуживание оборудования и ПО, а также повышение безопасности и доступности корпоративных приложений.</w:t>
      </w:r>
    </w:p>
    <w:p w14:paraId="37CCC6CE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Существуют следующие разновидности виртуализации представлений:</w:t>
      </w:r>
    </w:p>
    <w:p w14:paraId="45F3B0DB" w14:textId="77777777" w:rsidR="00214A80" w:rsidRPr="00214A80" w:rsidRDefault="00214A80" w:rsidP="00214A8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Службы терминалов Microsoft Terminal Services: изначально использовались для одновременного удалённого доступа к рабочему столу сервера с нескольких компьютеров.</w:t>
      </w:r>
    </w:p>
    <w:p w14:paraId="30D49EEC" w14:textId="77777777" w:rsidR="00214A80" w:rsidRPr="00214A80" w:rsidRDefault="00214A80" w:rsidP="00214A8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 xml:space="preserve">Terminal Services </w:t>
      </w:r>
      <w:proofErr w:type="spellStart"/>
      <w:r w:rsidRPr="00214A80">
        <w:rPr>
          <w:rFonts w:ascii="Times New Roman" w:hAnsi="Times New Roman" w:cs="Times New Roman"/>
          <w:sz w:val="28"/>
          <w:szCs w:val="28"/>
        </w:rPr>
        <w:t>RemoteApp</w:t>
      </w:r>
      <w:proofErr w:type="spellEnd"/>
      <w:r w:rsidRPr="00214A80">
        <w:rPr>
          <w:rFonts w:ascii="Times New Roman" w:hAnsi="Times New Roman" w:cs="Times New Roman"/>
          <w:sz w:val="28"/>
          <w:szCs w:val="28"/>
        </w:rPr>
        <w:t>: позволяет выводить на компьютер пользователя не весь рабочий стол удалённого сеанса, а лишь одно или несколько приложений.</w:t>
      </w:r>
    </w:p>
    <w:p w14:paraId="67E183A5" w14:textId="77777777" w:rsidR="00214A80" w:rsidRPr="00214A80" w:rsidRDefault="00214A80" w:rsidP="00214A8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Remote Desktop Web Connection: позволяет подключаться к серверу терминалов и установленным на нём приложениям при помощи веб-браузера.</w:t>
      </w:r>
    </w:p>
    <w:p w14:paraId="51844ED2" w14:textId="77777777" w:rsidR="00214A80" w:rsidRPr="00214A80" w:rsidRDefault="00214A80" w:rsidP="00214A8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Terminal Services Gateway: выделенная роль сервера, позволяющая подключаться к нескольким терминальным серверам без использования VPN.</w:t>
      </w:r>
    </w:p>
    <w:p w14:paraId="5BD0AE1F" w14:textId="77777777" w:rsidR="00214A80" w:rsidRPr="00214A80" w:rsidRDefault="00214A80" w:rsidP="00214A8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 xml:space="preserve">Terminal Service </w:t>
      </w:r>
      <w:proofErr w:type="spellStart"/>
      <w:r w:rsidRPr="00214A80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214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A80">
        <w:rPr>
          <w:rFonts w:ascii="Times New Roman" w:hAnsi="Times New Roman" w:cs="Times New Roman"/>
          <w:sz w:val="28"/>
          <w:szCs w:val="28"/>
        </w:rPr>
        <w:t>Broker</w:t>
      </w:r>
      <w:proofErr w:type="spellEnd"/>
      <w:r w:rsidRPr="00214A80">
        <w:rPr>
          <w:rFonts w:ascii="Times New Roman" w:hAnsi="Times New Roman" w:cs="Times New Roman"/>
          <w:sz w:val="28"/>
          <w:szCs w:val="28"/>
        </w:rPr>
        <w:t>: выделенная роль сервера, балансирующая нагрузку в пределах фермы терминальных серверов.</w:t>
      </w:r>
    </w:p>
    <w:p w14:paraId="6FB4C150" w14:textId="77777777" w:rsid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Лицензирование зависит от используемого программного обеспечения и типа виртуализации представлений.</w:t>
      </w:r>
    </w:p>
    <w:p w14:paraId="3EFEFBB1" w14:textId="77777777" w:rsid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</w:p>
    <w:p w14:paraId="48FA4295" w14:textId="4592ABA7" w:rsidR="00214A80" w:rsidRDefault="00214A80" w:rsidP="00214A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A80">
        <w:rPr>
          <w:rFonts w:ascii="Times New Roman" w:hAnsi="Times New Roman" w:cs="Times New Roman"/>
          <w:b/>
          <w:bCs/>
          <w:sz w:val="28"/>
          <w:szCs w:val="28"/>
        </w:rPr>
        <w:t>Терминальный сервер. Преимущества и недостатки.</w:t>
      </w:r>
    </w:p>
    <w:p w14:paraId="2167487A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Преимущества терминального сервера:</w:t>
      </w:r>
    </w:p>
    <w:p w14:paraId="12543868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Лёгкий мониторинг работы сотрудников.</w:t>
      </w:r>
    </w:p>
    <w:p w14:paraId="44049737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Высокий уровень безопасности благодаря мощным брандмауэрам.</w:t>
      </w:r>
    </w:p>
    <w:p w14:paraId="7F2A03F9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Большая производительность, стабильная работа софта.</w:t>
      </w:r>
    </w:p>
    <w:p w14:paraId="09E77659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Экономия на платных лицензиях.</w:t>
      </w:r>
    </w:p>
    <w:p w14:paraId="0FB3F6CC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Повышение скорости работы с софтом благодаря использованию кэша.</w:t>
      </w:r>
    </w:p>
    <w:p w14:paraId="060FA802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Экономия места в офисе, так как не нужны системные блоки.</w:t>
      </w:r>
    </w:p>
    <w:p w14:paraId="21AD1B89" w14:textId="77777777" w:rsidR="00214A80" w:rsidRPr="00214A80" w:rsidRDefault="00214A80" w:rsidP="00214A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Доступ ко всему необходимому ПО в любой точке мира при наличии интернета.</w:t>
      </w:r>
    </w:p>
    <w:p w14:paraId="09062333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Недостатки терминального сервера:</w:t>
      </w:r>
    </w:p>
    <w:p w14:paraId="4B81197E" w14:textId="77777777" w:rsidR="00214A80" w:rsidRPr="00214A80" w:rsidRDefault="00214A80" w:rsidP="00214A8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Ошибки в ПО могут привести к парализации работы всего офиса.</w:t>
      </w:r>
    </w:p>
    <w:p w14:paraId="32BBD8EE" w14:textId="77777777" w:rsidR="00214A80" w:rsidRPr="00214A80" w:rsidRDefault="00214A80" w:rsidP="00214A8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lastRenderedPageBreak/>
        <w:t>Некоторые программы могут использоваться только одним пользователем одновременно (решается покупкой более дорогой лицензии).</w:t>
      </w:r>
    </w:p>
    <w:p w14:paraId="6B7DFA59" w14:textId="77777777" w:rsidR="00214A80" w:rsidRPr="00214A80" w:rsidRDefault="00214A80" w:rsidP="00214A8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Высокая нагрузка на сервер может привести к его выходу из строя.</w:t>
      </w:r>
    </w:p>
    <w:p w14:paraId="5AFA2B01" w14:textId="77777777" w:rsidR="00214A80" w:rsidRDefault="00214A80" w:rsidP="00214A8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Большой трафик может сделать использование терминального сервера экономически невыгодным.</w:t>
      </w:r>
    </w:p>
    <w:p w14:paraId="29EFE043" w14:textId="77777777" w:rsidR="00214A80" w:rsidRPr="00214A80" w:rsidRDefault="00214A80" w:rsidP="00214A8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146AE8B" w14:textId="5DD87F70" w:rsidR="00214A80" w:rsidRDefault="00214A80" w:rsidP="00214A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A80">
        <w:rPr>
          <w:rFonts w:ascii="Times New Roman" w:hAnsi="Times New Roman" w:cs="Times New Roman"/>
          <w:b/>
          <w:bCs/>
          <w:sz w:val="28"/>
          <w:szCs w:val="28"/>
        </w:rPr>
        <w:t>Виртуализация рабочих столов. Преимущества и недостатки.</w:t>
      </w:r>
    </w:p>
    <w:p w14:paraId="7AA8AB5E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Преимущества виртуализации рабочих столов:</w:t>
      </w:r>
    </w:p>
    <w:p w14:paraId="33C331AF" w14:textId="77777777" w:rsidR="00214A80" w:rsidRPr="00214A80" w:rsidRDefault="00214A80" w:rsidP="00214A8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Удалённый доступ: пользователи могут подключаться к своему рабочему столу из любого места и с любого устройства.</w:t>
      </w:r>
    </w:p>
    <w:p w14:paraId="6255CCC8" w14:textId="77777777" w:rsidR="00214A80" w:rsidRPr="00214A80" w:rsidRDefault="00214A80" w:rsidP="00214A8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Экономия затрат: обработка информации происходит на сервере, что позволяет использовать более простое оборудование для сотрудников и требует меньше IT-специалистов.</w:t>
      </w:r>
    </w:p>
    <w:p w14:paraId="109DF611" w14:textId="77777777" w:rsidR="00214A80" w:rsidRPr="00214A80" w:rsidRDefault="00214A80" w:rsidP="00214A8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Безопасность: данные хранятся на сервере, исключая риск кражи, взлома устройства или потери данных при аварии на предприятии.</w:t>
      </w:r>
    </w:p>
    <w:p w14:paraId="16F5A2C0" w14:textId="77777777" w:rsidR="00214A80" w:rsidRPr="00214A80" w:rsidRDefault="00214A80" w:rsidP="00214A8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Централизованное управление: администраторы могут легко настраивать, исправлять и обновлять виртуальные рабочие столы, а также создавать и удалять их.</w:t>
      </w:r>
    </w:p>
    <w:p w14:paraId="6871588B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Недостатки виртуализации рабочих столов:</w:t>
      </w:r>
    </w:p>
    <w:p w14:paraId="5F5EC08F" w14:textId="77777777" w:rsidR="00214A80" w:rsidRPr="00214A80" w:rsidRDefault="00214A80" w:rsidP="00214A8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Высокие первоначальные затраты на оборудование и инфраструктуру.</w:t>
      </w:r>
    </w:p>
    <w:p w14:paraId="510E15A6" w14:textId="77777777" w:rsidR="00214A80" w:rsidRPr="00214A80" w:rsidRDefault="00214A80" w:rsidP="00214A8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Долгое внедрение в крупных компаниях, занимающее месяцы или даже годы.</w:t>
      </w:r>
    </w:p>
    <w:p w14:paraId="24616A22" w14:textId="77777777" w:rsidR="00214A80" w:rsidRPr="00214A80" w:rsidRDefault="00214A80" w:rsidP="00214A8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Строгие требования к проверке софта и устройств пользователей.</w:t>
      </w:r>
    </w:p>
    <w:p w14:paraId="4831523F" w14:textId="77777777" w:rsidR="00214A80" w:rsidRPr="00214A80" w:rsidRDefault="00214A80" w:rsidP="00214A8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Проблемы с лицензированием, включая необходимость соглашения о текущем обслуживании и поддержке, а также лицензии на рабочую станцию или сервер.</w:t>
      </w:r>
    </w:p>
    <w:p w14:paraId="272D280F" w14:textId="77777777" w:rsidR="00214A80" w:rsidRDefault="00214A80" w:rsidP="00214A8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Зависимость от подключения к интернету: пользователи не смогут получить доступ к своим рабочим столам без подключения к сети.</w:t>
      </w:r>
    </w:p>
    <w:p w14:paraId="1816D537" w14:textId="77777777" w:rsidR="00214A80" w:rsidRPr="00214A80" w:rsidRDefault="00214A80" w:rsidP="00214A8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A39C0A" w14:textId="35739658" w:rsidR="00214A80" w:rsidRDefault="00214A80" w:rsidP="00214A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A80">
        <w:rPr>
          <w:rFonts w:ascii="Times New Roman" w:hAnsi="Times New Roman" w:cs="Times New Roman"/>
          <w:b/>
          <w:bCs/>
          <w:sz w:val="28"/>
          <w:szCs w:val="28"/>
        </w:rPr>
        <w:t>Способы лицензирования терминальных серверов.</w:t>
      </w:r>
    </w:p>
    <w:p w14:paraId="04264C69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Существуют два основных способа лицензирования терминальных серверов:</w:t>
      </w:r>
    </w:p>
    <w:p w14:paraId="4C4E15CF" w14:textId="77777777" w:rsidR="00214A80" w:rsidRPr="00214A80" w:rsidRDefault="00214A80" w:rsidP="00214A8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lastRenderedPageBreak/>
        <w:t>Клиентская лицензия на подключение к серверу (CAL): клиент получает отдельную лицензию на каждое рабочее место или устройство, которое подключается к серверу. CAL подходит для организаций с большим количеством пользователей и устройств, требующих доступа к ресурсам сервера.</w:t>
      </w:r>
    </w:p>
    <w:p w14:paraId="6AA792D8" w14:textId="77777777" w:rsidR="00214A80" w:rsidRPr="00214A80" w:rsidRDefault="00214A80" w:rsidP="00214A8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Лицензия на пользователя (UP): организация получает одну общую лицензию на определённое количество пользователей, которые могут подключаться к серверу. UP подходит для небольших компаний или отделов с ограниченным числом пользователей, которым требуется доступ к ресурсам сервера.</w:t>
      </w:r>
    </w:p>
    <w:p w14:paraId="39B950D8" w14:textId="77777777" w:rsid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Выбор способа лицензирования зависит от потребностей и бюджета организации.</w:t>
      </w:r>
    </w:p>
    <w:p w14:paraId="3C312EE5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</w:p>
    <w:p w14:paraId="3CF62C74" w14:textId="08C1FC1E" w:rsidR="00214A80" w:rsidRDefault="00214A80" w:rsidP="00214A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4A80">
        <w:rPr>
          <w:rFonts w:ascii="Times New Roman" w:hAnsi="Times New Roman" w:cs="Times New Roman"/>
          <w:b/>
          <w:bCs/>
          <w:sz w:val="28"/>
          <w:szCs w:val="28"/>
        </w:rPr>
        <w:t>Потенциальные препятствия при реализации VDI.</w:t>
      </w:r>
    </w:p>
    <w:p w14:paraId="143C7AB4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Потенциальные препятствия при реализации VDI:</w:t>
      </w:r>
    </w:p>
    <w:p w14:paraId="6F3C0A2E" w14:textId="77777777" w:rsidR="00214A80" w:rsidRPr="00214A80" w:rsidRDefault="00214A80" w:rsidP="00214A8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Потеря данных: возможные сценарии потери или кражи данных, хранящихся на компьютерах сотрудников.</w:t>
      </w:r>
    </w:p>
    <w:p w14:paraId="6D5F68CA" w14:textId="77777777" w:rsidR="00214A80" w:rsidRPr="00214A80" w:rsidRDefault="00214A80" w:rsidP="00214A8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Нет удалённого доступа: ограничение гибкости и производительности компании из-за невозможности работать с данными удалённо.</w:t>
      </w:r>
    </w:p>
    <w:p w14:paraId="004404BF" w14:textId="77777777" w:rsidR="00214A80" w:rsidRPr="00214A80" w:rsidRDefault="00214A80" w:rsidP="00214A8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14A80">
        <w:rPr>
          <w:rFonts w:ascii="Times New Roman" w:hAnsi="Times New Roman" w:cs="Times New Roman"/>
          <w:sz w:val="28"/>
          <w:szCs w:val="28"/>
        </w:rPr>
        <w:t>Обслуживание и поддержка: сложность обслуживания и поддержки большого количества компьютеров, особенно при устаревании или поломке техники.</w:t>
      </w:r>
    </w:p>
    <w:p w14:paraId="5BE42715" w14:textId="77777777" w:rsidR="00214A80" w:rsidRPr="00214A80" w:rsidRDefault="00214A80" w:rsidP="00214A80">
      <w:pPr>
        <w:rPr>
          <w:rFonts w:ascii="Times New Roman" w:hAnsi="Times New Roman" w:cs="Times New Roman"/>
          <w:sz w:val="28"/>
          <w:szCs w:val="28"/>
        </w:rPr>
      </w:pPr>
    </w:p>
    <w:p w14:paraId="5D1E5872" w14:textId="77777777" w:rsidR="00214A80" w:rsidRPr="00214A80" w:rsidRDefault="00214A80" w:rsidP="00214A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670EB" w14:textId="77777777" w:rsidR="00214A80" w:rsidRPr="00214A80" w:rsidRDefault="00214A80">
      <w:pPr>
        <w:rPr>
          <w:rFonts w:ascii="Times New Roman" w:hAnsi="Times New Roman" w:cs="Times New Roman"/>
          <w:sz w:val="28"/>
          <w:szCs w:val="28"/>
        </w:rPr>
      </w:pPr>
    </w:p>
    <w:sectPr w:rsidR="00214A80" w:rsidRPr="00214A80" w:rsidSect="001C5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0D55E8"/>
    <w:multiLevelType w:val="multilevel"/>
    <w:tmpl w:val="F752B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797852"/>
    <w:multiLevelType w:val="multilevel"/>
    <w:tmpl w:val="89AC3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13658C"/>
    <w:multiLevelType w:val="multilevel"/>
    <w:tmpl w:val="FD4A9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2455B8"/>
    <w:multiLevelType w:val="multilevel"/>
    <w:tmpl w:val="6D468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321CFA"/>
    <w:multiLevelType w:val="multilevel"/>
    <w:tmpl w:val="D8BC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F62F45"/>
    <w:multiLevelType w:val="multilevel"/>
    <w:tmpl w:val="46A23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EF7E97"/>
    <w:multiLevelType w:val="multilevel"/>
    <w:tmpl w:val="8EB09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0571768">
    <w:abstractNumId w:val="5"/>
  </w:num>
  <w:num w:numId="2" w16cid:durableId="550845269">
    <w:abstractNumId w:val="1"/>
  </w:num>
  <w:num w:numId="3" w16cid:durableId="1932083186">
    <w:abstractNumId w:val="2"/>
  </w:num>
  <w:num w:numId="4" w16cid:durableId="1888684189">
    <w:abstractNumId w:val="3"/>
  </w:num>
  <w:num w:numId="5" w16cid:durableId="562956993">
    <w:abstractNumId w:val="0"/>
  </w:num>
  <w:num w:numId="6" w16cid:durableId="1350444948">
    <w:abstractNumId w:val="4"/>
  </w:num>
  <w:num w:numId="7" w16cid:durableId="482637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043A"/>
    <w:rsid w:val="001C5ABF"/>
    <w:rsid w:val="00214A80"/>
    <w:rsid w:val="00282832"/>
    <w:rsid w:val="004D758B"/>
    <w:rsid w:val="005F79F8"/>
    <w:rsid w:val="006A61BC"/>
    <w:rsid w:val="0083043A"/>
    <w:rsid w:val="008619D6"/>
    <w:rsid w:val="00ED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97B50"/>
  <w15:chartTrackingRefBased/>
  <w15:docId w15:val="{729C44D6-E660-4208-8A36-CE23948D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2024-12-16T00:55:00Z</dcterms:created>
  <dcterms:modified xsi:type="dcterms:W3CDTF">2024-12-16T22:19:00Z</dcterms:modified>
</cp:coreProperties>
</file>