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lang w:eastAsia="ru-RU"/>
        </w:rPr>
      </w:r>
      <w:bookmarkStart w:id="0" w:name="OLE_LINK3"/>
      <w:r/>
      <w:bookmarkStart w:id="1" w:name="OLE_LINK4"/>
      <w:r/>
      <w:bookmarkStart w:id="2" w:name="OLE_LINK1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  <w:bookmarkEnd w:id="0"/>
      <w:r/>
      <w:bookmarkEnd w:id="1"/>
      <w:r/>
      <w:bookmarkEnd w:id="2"/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jc w:val="center"/>
        <w:spacing w:after="0" w:line="240" w:lineRule="auto"/>
        <w:rPr>
          <w:rFonts w:ascii="Times New Roman" w:hAnsi="Times New Roman" w:cs="Times New Roman"/>
          <w:b/>
          <w:iCs/>
          <w:caps/>
          <w:sz w:val="28"/>
          <w:szCs w:val="28"/>
        </w:rPr>
        <w:pBdr>
          <w:bottom w:val="single" w:color="000000" w:sz="4" w:space="1"/>
        </w:pBd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УНИВЕРСИТЕТ «СИНЕРГИЯ»</w:t>
      </w:r>
      <w:r>
        <w:rPr>
          <w:rFonts w:ascii="Times New Roman" w:hAnsi="Times New Roman" w:cs="Times New Roman"/>
          <w:b/>
          <w:iCs/>
          <w:caps/>
          <w:sz w:val="28"/>
          <w:szCs w:val="28"/>
        </w:rPr>
      </w:r>
      <w:r>
        <w:rPr>
          <w:rFonts w:ascii="Times New Roman" w:hAnsi="Times New Roman" w:cs="Times New Roman"/>
          <w:b/>
          <w:iCs/>
          <w:caps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Факультет/Институт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  <w:t xml:space="preserve">Информационных технологий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Направление/специальность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  <w:t xml:space="preserve">Информационный системы и технологии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подготовки: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Форма обучения: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  <w:tab/>
              <w:t xml:space="preserve">Очная</w:t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8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2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29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</w:tbl>
    <w:p>
      <w:pPr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Лабораторная работа №5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На тему: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Arial" w:cs="Times New Roman"/>
                <w:color w:val="292929"/>
                <w:sz w:val="24"/>
                <w:szCs w:val="24"/>
              </w:rPr>
              <w:t xml:space="preserve">Основы</w:t>
            </w:r>
            <w:r>
              <w:rPr>
                <w:rFonts w:ascii="Times New Roman" w:hAnsi="Times New Roman" w:eastAsia="Arial" w:cs="Times New Roman"/>
                <w:color w:val="292929"/>
                <w:sz w:val="24"/>
                <w:szCs w:val="24"/>
              </w:rPr>
              <w:t xml:space="preserve"> администрирования ИС</w:t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Calibri" w:cs="Times New Roman"/>
                <w:color w:val="000000"/>
                <w:sz w:val="24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  <w:r>
              <w:rPr>
                <w:rFonts w:ascii="Times New Roman" w:hAnsi="Times New Roman" w:eastAsia="Calibri" w:cs="Times New Roman"/>
                <w:color w:val="000000"/>
                <w:sz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темы)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По дисциплине: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Администрирование информационных систем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6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Обучающийся: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Арчаков Александр Игоревич</w:t>
            </w:r>
            <w:bookmarkStart w:id="3" w:name="_GoBack"/>
            <w:r/>
            <w:bookmarkEnd w:id="3"/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tabs>
                <w:tab w:val="left" w:pos="1540" w:leader="none"/>
              </w:tabs>
              <w:rPr>
                <w:rFonts w:ascii="Times New Roman" w:hAnsi="Times New Roman" w:eastAsia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Группа: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ВБИо-3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07рсоб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Преподаватель: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  <w:tr>
        <w:tblPrEx/>
        <w:trPr>
          <w:trHeight w:val="6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6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709"/>
              <w:jc w:val="right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(ФИО)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0" w:type="dxa"/>
            <w:textDirection w:val="lrTb"/>
            <w:noWrap w:val="false"/>
          </w:tcPr>
          <w:p>
            <w:pPr>
              <w:ind w:firstLine="709"/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44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4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8"/>
              </w:rPr>
            </w:r>
          </w:p>
        </w:tc>
      </w:tr>
    </w:tbl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ind w:firstLine="709"/>
        <w:jc w:val="center"/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</w:p>
    <w:p>
      <w:pPr>
        <w:pStyle w:val="654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t xml:space="preserve">                                                      Москва 2024 г.</w:t>
      </w:r>
      <w:r>
        <w:rPr>
          <w:rFonts w:eastAsia="Times New Roman" w:cs="Times New Roman"/>
          <w:b/>
          <w:color w:val="000000"/>
          <w:sz w:val="24"/>
          <w:szCs w:val="22"/>
        </w:rPr>
      </w:r>
      <w:r>
        <w:rPr>
          <w:rFonts w:eastAsia="Times New Roman" w:cs="Times New Roman"/>
          <w:b/>
          <w:color w:val="000000"/>
          <w:sz w:val="24"/>
          <w:szCs w:val="22"/>
        </w:rPr>
      </w:r>
    </w:p>
    <w:p>
      <w:pPr>
        <w:rPr>
          <w:highlight w:val="none"/>
          <w14:ligatures w14:val="none"/>
        </w:rPr>
      </w:pPr>
      <w:r>
        <w:rPr>
          <w:rFonts w:eastAsia="Times New Roman" w:cs="Times New Roman"/>
          <w:b/>
          <w:color w:val="000000"/>
          <w:sz w:val="24"/>
        </w:rPr>
        <w:br w:type="page" w:clear="all"/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14:ligatures w14:val="none"/>
        </w:rPr>
        <w:t xml:space="preserve">Задание:</w:t>
      </w:r>
      <w:r>
        <w:rPr>
          <w:highlight w:val="none"/>
          <w14:ligatures w14:val="none"/>
        </w:rPr>
      </w:r>
    </w:p>
    <w:p>
      <w:pPr>
        <w:ind w:left="0" w:right="0" w:firstLine="0"/>
        <w:spacing w:before="0"/>
        <w:shd w:val="clear" w:color="ffffff" w:fill="ffffff"/>
        <w:rPr>
          <w:rFonts w:ascii="Liberation Sans" w:hAnsi="Liberation Sans" w:eastAsia="Liberation Sans" w:cs="Liberation San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92929"/>
          <w:sz w:val="21"/>
        </w:rPr>
        <w:t xml:space="preserve">1. Настроить службу каталогов Active Directory по параметрам, заданным преподавателем.</w:t>
      </w:r>
      <w:r/>
    </w:p>
    <w:p>
      <w:pPr>
        <w:ind w:left="0" w:right="0" w:firstLine="0"/>
        <w:spacing w:before="0"/>
        <w:shd w:val="clear" w:color="ffffff" w:fill="ffffff"/>
        <w:rPr>
          <w:rFonts w:ascii="Liberation Sans" w:hAnsi="Liberation Sans" w:eastAsia="Liberation Sans" w:cs="Liberation Sans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292929"/>
          <w:sz w:val="21"/>
        </w:rPr>
        <w:t xml:space="preserve">2. Настроить механизмы групповой политики по параметрам, заданным преподавателем.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Ход работы:</w:t>
      </w:r>
      <w:r>
        <w:rPr>
          <w:highlight w:val="none"/>
          <w14:ligatures w14:val="none"/>
        </w:rPr>
      </w:r>
    </w:p>
    <w:p>
      <w:pPr>
        <w:ind w:left="0" w:firstLine="0"/>
        <w:rPr>
          <w14:ligatures w14:val="none"/>
        </w:rPr>
      </w:pPr>
      <w:r>
        <w:rPr>
          <w:rFonts w:ascii="Liberation Sans" w:hAnsi="Liberation Sans" w:eastAsia="Liberation Sans" w:cs="Liberation Sans"/>
          <w:color w:val="1a1a1a"/>
          <w:sz w:val="23"/>
          <w:highlight w:val="none"/>
        </w:rPr>
        <w:t xml:space="preserve">1.  </w:t>
      </w:r>
      <w:r>
        <w:rPr>
          <w:rFonts w:ascii="Liberation Sans" w:hAnsi="Liberation Sans" w:eastAsia="Liberation Sans" w:cs="Liberation Sans"/>
          <w:color w:val="1a1a1a"/>
          <w:sz w:val="23"/>
          <w:highlight w:val="white"/>
        </w:rPr>
        <w:t xml:space="preserve">Выбор доменных служб Active Directory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0381" cy="33316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4964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430381" cy="3331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8.85pt;height:262.3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pPr>
      <w:r>
        <w:rPr>
          <w:highlight w:val="none"/>
          <w14:ligatures w14:val="none"/>
        </w:rPr>
        <w:t xml:space="preserve">2. </w:t>
      </w:r>
      <w:r>
        <w:rPr>
          <w:rFonts w:ascii="Liberation Sans" w:hAnsi="Liberation Sans" w:eastAsia="Liberation Sans" w:cs="Liberation Sans"/>
          <w:color w:val="1a1a1a"/>
          <w:sz w:val="23"/>
          <w:highlight w:val="white"/>
        </w:rPr>
        <w:t xml:space="preserve">Начало установки AD DS</w:t>
      </w:r>
      <w:r>
        <w:rPr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a1a1a"/>
          <w:sz w:val="23"/>
          <w:highlight w:val="white"/>
        </w:rPr>
      </w:r>
      <w:r/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whit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0381" cy="33227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1383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30381" cy="332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48.85pt;height:261.64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white"/>
          <w14:ligatures w14:val="none"/>
        </w:rPr>
      </w:r>
      <w:r/>
    </w:p>
    <w:p>
      <w:pPr>
        <w:ind w:left="0" w:firstLine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  <w:t xml:space="preserve">3. Добавление нового леса </w:t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</w:p>
    <w:p>
      <w:pPr>
        <w:ind w:left="0" w:firstLine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6765" cy="330371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029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16765" cy="3303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47.78pt;height:260.13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</w:p>
    <w:p>
      <w:pPr>
        <w:ind w:left="0" w:firstLine="0"/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  <w:t xml:space="preserve">4. Настройка режима работы домена</w:t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6765" cy="31639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0387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16765" cy="3163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7.78pt;height:249.1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  <w:r>
        <w:rPr>
          <w:rFonts w:ascii="Liberation Sans" w:hAnsi="Liberation Sans" w:eastAsia="Liberation Sans" w:cs="Liberation Sans"/>
          <w:color w:val="1a1a1a"/>
          <w:sz w:val="23"/>
          <w:szCs w:val="23"/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  <w:t xml:space="preserve">5. Результаты предварительных требований</w:t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440" cy="33213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99082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83439" cy="3321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3.03pt;height:261.52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  <w:t xml:space="preserve">6. Успешная установка </w:t>
      </w:r>
      <w:r>
        <w:rPr>
          <w:highlight w:val="none"/>
        </w:rPr>
      </w:r>
    </w:p>
    <w:p>
      <w:pPr>
        <w:ind w:left="0"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3440" cy="321169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2391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83439" cy="3211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53.03pt;height:252.8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Арчаков</cp:lastModifiedBy>
  <cp:revision>2</cp:revision>
  <dcterms:modified xsi:type="dcterms:W3CDTF">2024-11-01T17:50:39Z</dcterms:modified>
</cp:coreProperties>
</file>