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hd w:val="clear" w:color="auto" w:fill="FFFFFF"/>
        <w:spacing w:lineRule="auto" w:line="360" w:before="0" w:after="0"/>
        <w:ind w:hanging="0"/>
        <w:jc w:val="center"/>
        <w:textAlignment w:val="baseline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Аннотация</w:t>
      </w:r>
    </w:p>
    <w:p>
      <w:pPr>
        <w:pStyle w:val="Heading3"/>
        <w:shd w:val="clear" w:color="auto" w:fill="FFFFFF"/>
        <w:spacing w:lineRule="auto" w:line="360" w:before="0" w:after="0"/>
        <w:ind w:hanging="0"/>
        <w:jc w:val="center"/>
        <w:textAlignment w:val="baseline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к дипломному проекту на тему «Автоматизация анализа продаж товаров сети Cofix»</w:t>
      </w:r>
    </w:p>
    <w:p>
      <w:pPr>
        <w:pStyle w:val="BodyText"/>
        <w:shd w:val="clear" w:color="auto" w:fill="FFFFFF"/>
        <w:spacing w:lineRule="auto" w:line="360" w:before="0" w:after="0"/>
        <w:ind w:hanging="0"/>
        <w:jc w:val="both"/>
        <w:textAlignment w:val="baseline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spacing w:lineRule="auto" w:line="360" w:before="0" w:after="0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Дипломный проект включает: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100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страниц, </w:t>
      </w:r>
      <w:r>
        <w:rPr>
          <w:rFonts w:ascii="Times New Roman" w:hAnsi="Times New Roman"/>
          <w:b w:val="false"/>
          <w:bCs w:val="false"/>
          <w:sz w:val="24"/>
          <w:szCs w:val="24"/>
        </w:rPr>
        <w:t>17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таблиц, </w:t>
      </w:r>
      <w:r>
        <w:rPr>
          <w:rFonts w:ascii="Times New Roman" w:hAnsi="Times New Roman"/>
          <w:b w:val="false"/>
          <w:bCs w:val="false"/>
          <w:sz w:val="24"/>
          <w:szCs w:val="24"/>
        </w:rPr>
        <w:t>2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9 рисунков, </w:t>
      </w:r>
      <w:r>
        <w:rPr>
          <w:rFonts w:ascii="Times New Roman" w:hAnsi="Times New Roman"/>
          <w:b w:val="false"/>
          <w:bCs w:val="false"/>
          <w:sz w:val="24"/>
          <w:szCs w:val="24"/>
        </w:rPr>
        <w:t>2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приложени</w:t>
      </w:r>
      <w:r>
        <w:rPr>
          <w:rFonts w:ascii="Times New Roman" w:hAnsi="Times New Roman"/>
          <w:b w:val="false"/>
          <w:bCs w:val="false"/>
          <w:sz w:val="24"/>
          <w:szCs w:val="24"/>
        </w:rPr>
        <w:t>я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; использованных источников – </w:t>
      </w:r>
      <w:r>
        <w:rPr>
          <w:rFonts w:ascii="Times New Roman" w:hAnsi="Times New Roman"/>
          <w:b w:val="false"/>
          <w:bCs w:val="false"/>
          <w:sz w:val="24"/>
          <w:szCs w:val="24"/>
        </w:rPr>
        <w:t>18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spacing w:lineRule="auto" w:line="360" w:before="0" w:after="0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Ключевые слова: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автоматизация, анализ продаж, информационные системы, управление запасами, лояльность клиентов, экономическая эффективность.</w:t>
      </w:r>
    </w:p>
    <w:p>
      <w:pPr>
        <w:pStyle w:val="BodyText"/>
        <w:spacing w:lineRule="auto" w:line="360" w:before="0" w:after="0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Предмет исследования: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теоретические и практические аспекты автоматизации анализа продаж в розничной сети кофеен и супермаркетов Cofix.</w:t>
      </w:r>
    </w:p>
    <w:p>
      <w:pPr>
        <w:pStyle w:val="BodyText"/>
        <w:spacing w:lineRule="auto" w:line="360" w:before="0" w:after="0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Цель проекта: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разработка и обоснование эффективной системы автоматизации анализа продаж, обеспечивающей оперативное формирование точных аналитических отчетов и поддержку принятия управленческих решений.</w:t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>
          <w:b w:val="false"/>
          <w:bCs w:val="false"/>
        </w:rPr>
      </w:pPr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Дипломный проект включает введение, 3 главы, заключение и приложения.</w:t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>
          <w:rStyle w:val="Strong"/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Глава 1.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Аналитическая часть: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Проведен детальный анализ бизнес-процессов сети Cofix, выявлены узкие места и недостатки текущей ручной системы обработки данных. Обоснована необходимость автоматизации анализа продаж.</w:t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Глава 2. Проектная часть: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Разработана структура базы данных, сценарии диалога, структура программных модулей и алгоритмы обработки данных. Проведены испытания разработанного решения, подтверждающие его работоспособность и соответствие требованиям.</w:t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Глава 3. Экономическая эффективность: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Расчеты показали значительное снижение трудозатрат на аналитические операции (на 44 часа в год, что составляет 10,78% от общих трудозатрат на документооборот, связанный с анализом). Прямой экономический эффект составил 44 400 рублей в год (при средней часовой ставке 1 000 рублей). Основная экономическая эффективность проекта заключается в косвенном эффекте, связанном с повышением качества, скорости и обоснованности управленческих решений, что приводит к росту выручки, оптимизации затрат на логистику и запасы, снижению потерь.</w:t>
      </w:r>
    </w:p>
    <w:p>
      <w:pPr>
        <w:pStyle w:val="BodyText"/>
        <w:spacing w:lineRule="auto" w:line="360" w:before="0" w:after="0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Заключение: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Разработанная система автоматизации анализа продаж полностью соответствует поставленным задачам и готова к внедрению в производственную эксплуатацию. Она не только решает текущие задачи автоматизации учета продаж, но и обладает значительным потенциалом для дальнейшего развития и адаптации под изменяющиеся бизнес-потребности сети Cofix. Реализованные решения сочетают в себе надежность, производительность и удобство использования, что делает систему ценным инструментом для повышения эффективности бизнес-процессов компании.</w:t>
      </w:r>
    </w:p>
    <w:p>
      <w:pPr>
        <w:pStyle w:val="Heading3"/>
        <w:shd w:val="clear" w:color="auto" w:fill="FFFFFF"/>
        <w:spacing w:lineRule="auto" w:line="360" w:before="0" w:after="0"/>
        <w:ind w:hanging="0"/>
        <w:jc w:val="both"/>
        <w:textAlignment w:val="baseline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sz w:val="24"/>
          <w:szCs w:val="24"/>
          <w:lang w:eastAsia="ru-RU"/>
        </w:rPr>
        <w:t>Приложения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hanging="283" w:left="709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Схемы и диаграммы, использованные в проекте.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hanging="283" w:left="709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Фрагменты программного кода основных расчетных модулей.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hanging="283" w:left="709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Результаты тестирования системы.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140"/>
        <w:ind w:hanging="283" w:left="709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Примеры форм и отчетов, сформированных в разработанной системе.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850" w:gutter="0" w:header="708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-200025</wp:posOffset>
          </wp:positionH>
          <wp:positionV relativeFrom="page">
            <wp:posOffset>410845</wp:posOffset>
          </wp:positionV>
          <wp:extent cx="1447165" cy="285750"/>
          <wp:effectExtent l="0" t="0" r="0" b="0"/>
          <wp:wrapNone/>
          <wp:docPr id="1" name="Рисунок 2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a0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9"/>
    <w:qFormat/>
    <w:rsid w:val="005a0a09"/>
    <w:pPr>
      <w:widowControl w:val="false"/>
      <w:spacing w:lineRule="auto" w:line="240" w:before="0" w:after="0"/>
      <w:ind w:hanging="281" w:left="2135"/>
      <w:outlineLvl w:val="0"/>
    </w:pPr>
    <w:rPr>
      <w:rFonts w:ascii="Times New Roman" w:hAnsi="Times New Roman" w:eastAsia="Times New Roman"/>
      <w:b/>
      <w:bCs/>
      <w:sz w:val="28"/>
      <w:szCs w:val="28"/>
      <w:lang w:val="x-none" w:eastAsia="ru-RU" w:bidi="ru-RU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40e32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40e32"/>
    <w:rPr/>
  </w:style>
  <w:style w:type="character" w:styleId="Style14" w:customStyle="1">
    <w:name w:val="Текст сноски Знак"/>
    <w:basedOn w:val="DefaultParagraphFont"/>
    <w:link w:val="FootnoteText"/>
    <w:uiPriority w:val="99"/>
    <w:qFormat/>
    <w:rsid w:val="00e0798e"/>
    <w:rPr>
      <w:rFonts w:ascii="Times New Roman" w:hAnsi="Times New Roman" w:eastAsia="Times New Roman" w:cs="Times New Roman"/>
      <w:sz w:val="20"/>
      <w:szCs w:val="20"/>
      <w:lang w:val="x-none" w:eastAsia="x-none"/>
    </w:rPr>
  </w:style>
  <w:style w:type="character" w:styleId="FootnoteCharacters">
    <w:name w:val="Footnote Characters"/>
    <w:unhideWhenUsed/>
    <w:qFormat/>
    <w:rsid w:val="00e0798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1" w:customStyle="1">
    <w:name w:val="Заголовок 1 Знак"/>
    <w:basedOn w:val="DefaultParagraphFont"/>
    <w:link w:val="Heading1"/>
    <w:uiPriority w:val="99"/>
    <w:qFormat/>
    <w:rsid w:val="005a0a09"/>
    <w:rPr>
      <w:rFonts w:ascii="Times New Roman" w:hAnsi="Times New Roman" w:eastAsia="Times New Roman" w:cs="Times New Roman"/>
      <w:b/>
      <w:bCs/>
      <w:sz w:val="28"/>
      <w:szCs w:val="28"/>
      <w:lang w:val="x-none" w:eastAsia="ru-RU" w:bidi="ru-RU"/>
    </w:rPr>
  </w:style>
  <w:style w:type="character" w:styleId="Style15" w:customStyle="1">
    <w:name w:val="Абзац списка Знак"/>
    <w:link w:val="ListParagraph"/>
    <w:uiPriority w:val="34"/>
    <w:qFormat/>
    <w:rsid w:val="005a0a09"/>
    <w:rPr>
      <w:rFonts w:ascii="Times New Roman" w:hAnsi="Times New Roman" w:eastAsia="Times New Roman" w:cs="Times New Roman"/>
      <w:lang w:val="x-none" w:eastAsia="x-none" w:bidi="ru-RU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40e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40e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Style14"/>
    <w:uiPriority w:val="99"/>
    <w:unhideWhenUsed/>
    <w:rsid w:val="00e0798e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link w:val="Style15"/>
    <w:uiPriority w:val="34"/>
    <w:qFormat/>
    <w:rsid w:val="005a0a09"/>
    <w:pPr>
      <w:widowControl w:val="false"/>
      <w:spacing w:lineRule="auto" w:line="240" w:before="0" w:after="0"/>
      <w:ind w:firstLine="708" w:left="312"/>
      <w:jc w:val="both"/>
    </w:pPr>
    <w:rPr>
      <w:rFonts w:ascii="Times New Roman" w:hAnsi="Times New Roman" w:eastAsia="Times New Roman"/>
      <w:lang w:val="x-none" w:eastAsia="x-none" w:bidi="ru-RU"/>
    </w:rPr>
  </w:style>
  <w:style w:type="paragraph" w:styleId="Default" w:customStyle="1">
    <w:name w:val="Default"/>
    <w:qFormat/>
    <w:rsid w:val="005a0a0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Сетка таблицы8"/>
    <w:basedOn w:val="a1"/>
    <w:uiPriority w:val="59"/>
    <w:rsid w:val="004c2e72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Сетка таблицы9"/>
    <w:basedOn w:val="a1"/>
    <w:uiPriority w:val="59"/>
    <w:rsid w:val="0033037b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0">
    <w:name w:val="Сетка таблицы10"/>
    <w:basedOn w:val="a1"/>
    <w:uiPriority w:val="59"/>
    <w:rsid w:val="00e0798e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етка таблицы11"/>
    <w:basedOn w:val="a1"/>
    <w:uiPriority w:val="59"/>
    <w:rsid w:val="00e0798e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LibreOffice/24.2.7.2$Linux_X86_64 LibreOffice_project/420$Build-2</Application>
  <AppVersion>15.0000</AppVersion>
  <Pages>2</Pages>
  <Words>300</Words>
  <Characters>2240</Characters>
  <CharactersWithSpaces>2521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2024-05-22T13:07:00Z</dcterms:created>
  <dc:creator>Васильев Артем Игоревич</dc:creator>
  <dc:description/>
  <dc:language>en-US</dc:language>
  <cp:lastModifiedBy/>
  <dcterms:modified xsi:type="dcterms:W3CDTF">2025-06-11T22:58:38Z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