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Негосударственное образовательное частное</w:t>
      </w:r>
    </w:p>
    <w:p w:rsidR="002B6AEF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 </w:t>
      </w: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финансово-промышленный университет </w:t>
      </w:r>
      <w:r w:rsidRPr="008A41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Синергия</w:t>
      </w:r>
      <w:r w:rsidRPr="008A417C">
        <w:rPr>
          <w:rFonts w:ascii="Times New Roman" w:hAnsi="Times New Roman" w:cs="Times New Roman"/>
          <w:sz w:val="28"/>
          <w:szCs w:val="28"/>
        </w:rPr>
        <w:t>”</w:t>
      </w: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Pr="00916D20" w:rsidRDefault="002B6AEF" w:rsidP="002B6A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6AEF" w:rsidRDefault="006F09BD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  <w:r w:rsidR="002B6AEF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17C">
        <w:rPr>
          <w:rFonts w:ascii="Times New Roman" w:hAnsi="Times New Roman" w:cs="Times New Roman"/>
          <w:b/>
          <w:sz w:val="28"/>
          <w:szCs w:val="28"/>
        </w:rPr>
        <w:t>«Инструментальные средства информационных систем»</w:t>
      </w:r>
    </w:p>
    <w:p w:rsidR="006F09BD" w:rsidRPr="006F09BD" w:rsidRDefault="006F09BD" w:rsidP="002B6A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6F09BD">
        <w:rPr>
          <w:rFonts w:ascii="Times New Roman" w:hAnsi="Times New Roman" w:cs="Times New Roman"/>
          <w:sz w:val="28"/>
          <w:szCs w:val="28"/>
        </w:rPr>
        <w:t>"</w:t>
      </w:r>
      <w:r w:rsidRPr="006F09BD">
        <w:rPr>
          <w:rFonts w:ascii="Times New Roman" w:hAnsi="Times New Roman" w:cs="Times New Roman"/>
          <w:b/>
          <w:sz w:val="28"/>
          <w:szCs w:val="28"/>
        </w:rPr>
        <w:t>Критерии выбора и классификация методологий создания архитектур предприятий</w:t>
      </w:r>
      <w:r w:rsidRPr="006F09BD">
        <w:rPr>
          <w:rFonts w:ascii="Times New Roman" w:hAnsi="Times New Roman" w:cs="Times New Roman"/>
          <w:sz w:val="28"/>
          <w:szCs w:val="28"/>
        </w:rPr>
        <w:t>"</w:t>
      </w: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ВБИо-202рсоб</w:t>
      </w:r>
    </w:p>
    <w:p w:rsidR="002B6AEF" w:rsidRDefault="002B6AEF" w:rsidP="002B6A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Алиев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Азизович</w:t>
      </w:r>
      <w:proofErr w:type="spellEnd"/>
    </w:p>
    <w:p w:rsidR="00B90D65" w:rsidRDefault="00B90D65"/>
    <w:p w:rsidR="002B6AEF" w:rsidRDefault="002B6AEF"/>
    <w:p w:rsidR="002B6AEF" w:rsidRDefault="002B6AEF"/>
    <w:p w:rsidR="002B6AEF" w:rsidRDefault="002B6AEF"/>
    <w:p w:rsidR="0066195A" w:rsidRDefault="002B6AEF" w:rsidP="006F09BD">
      <w:pPr>
        <w:jc w:val="center"/>
        <w:rPr>
          <w:rFonts w:ascii="Times New Roman" w:hAnsi="Times New Roman" w:cs="Times New Roman"/>
          <w:sz w:val="28"/>
          <w:szCs w:val="28"/>
        </w:rPr>
        <w:sectPr w:rsidR="0066195A" w:rsidSect="007E5A6B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Москва 2025</w:t>
      </w:r>
    </w:p>
    <w:sdt>
      <w:sdtPr>
        <w:id w:val="6181859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E5A6B" w:rsidRPr="007E5A6B" w:rsidRDefault="007E5A6B">
          <w:pPr>
            <w:pStyle w:val="a9"/>
            <w:rPr>
              <w:rFonts w:ascii="Times New Roman" w:hAnsi="Times New Roman" w:cs="Times New Roman"/>
              <w:color w:val="auto"/>
              <w:sz w:val="32"/>
            </w:rPr>
          </w:pPr>
          <w:r w:rsidRPr="007E5A6B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7E5A6B" w:rsidRPr="007E5A6B" w:rsidRDefault="007E5A6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5A6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5A6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5A6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485987" w:history="1">
            <w:r w:rsidRPr="007E5A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Понятие архитектуры предприятия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_Toc195485987 \h </w:instrTex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5A6B" w:rsidRPr="007E5A6B" w:rsidRDefault="007E5A6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485988" w:history="1">
            <w:r w:rsidRPr="007E5A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Классификация методологий создания EA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_Toc195485988 \h </w:instrTex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5A6B" w:rsidRPr="007E5A6B" w:rsidRDefault="007E5A6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485989" w:history="1">
            <w:r w:rsidRPr="007E5A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 По степени формализации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_Toc195485989 \h </w:instrTex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5A6B" w:rsidRPr="007E5A6B" w:rsidRDefault="007E5A6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485990" w:history="1">
            <w:r w:rsidRPr="007E5A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 По охвату компонентов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_Toc195485990 \h </w:instrTex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5A6B" w:rsidRPr="007E5A6B" w:rsidRDefault="007E5A6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485991" w:history="1">
            <w:r w:rsidRPr="007E5A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 По отраслевой направленности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_Toc195485991 \h </w:instrTex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5A6B" w:rsidRPr="007E5A6B" w:rsidRDefault="007E5A6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485992" w:history="1">
            <w:r w:rsidRPr="007E5A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Критерии выбора методологии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_Toc195485992 \h </w:instrTex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5A6B" w:rsidRPr="007E5A6B" w:rsidRDefault="007E5A6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485993" w:history="1">
            <w:r w:rsidRPr="007E5A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 Масштаб и сложность предприятия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_Toc195485993 \h </w:instrTex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5A6B" w:rsidRPr="007E5A6B" w:rsidRDefault="007E5A6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485994" w:history="1">
            <w:r w:rsidRPr="007E5A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 Стратегические цели организации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_Toc195485994 \h </w:instrTex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5A6B" w:rsidRPr="007E5A6B" w:rsidRDefault="007E5A6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485995" w:history="1">
            <w:r w:rsidRPr="007E5A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 Ресурсы и бюджет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_Toc195485995 \h </w:instrTex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5A6B" w:rsidRPr="007E5A6B" w:rsidRDefault="007E5A6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485996" w:history="1">
            <w:r w:rsidRPr="007E5A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3.4. Нормативные требования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_Toc195485996 \h </w:instrTex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5A6B" w:rsidRPr="007E5A6B" w:rsidRDefault="007E5A6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485997" w:history="1">
            <w:r w:rsidRPr="007E5A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3.5. Интеграция с существующими системами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_Toc195485997 \h </w:instrTex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5A6B" w:rsidRPr="007E5A6B" w:rsidRDefault="007E5A6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485998" w:history="1">
            <w:r w:rsidRPr="007E5A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Популярные методологии EA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_Toc195485998 \h </w:instrTex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5A6B" w:rsidRPr="007E5A6B" w:rsidRDefault="007E5A6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485999" w:history="1">
            <w:r w:rsidRPr="007E5A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_Toc195485999 \h </w:instrTex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5A6B" w:rsidRPr="007E5A6B" w:rsidRDefault="007E5A6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486000" w:history="1">
            <w:r w:rsidRPr="007E5A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Pr="007E5A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BZ"/>
              </w:rPr>
              <w:t xml:space="preserve"> </w:t>
            </w:r>
            <w:r w:rsidRPr="007E5A6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литературы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_Toc195486000 \h </w:instrTex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E5A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5A6B" w:rsidRDefault="007E5A6B">
          <w:r w:rsidRPr="007E5A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B6AEF" w:rsidRDefault="002B6AEF" w:rsidP="006F09BD">
      <w:pPr>
        <w:jc w:val="center"/>
        <w:rPr>
          <w:rFonts w:ascii="Times New Roman" w:hAnsi="Times New Roman" w:cs="Times New Roman"/>
          <w:sz w:val="28"/>
          <w:szCs w:val="28"/>
        </w:rPr>
        <w:sectPr w:rsidR="002B6A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195A" w:rsidRP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6195A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863AC7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Современные предприятия сталкиваются с необходимостью управления сложными бизнес-процессами, быстрой адаптации к технологическим изменениям и глобальной конкуренции. В этих условиях ключевую роль играет архитектура предприятия (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>, EA) – системный подход к описанию структуры организации, включающий стратегию, бизнес-процессы, информационные системы и технологическую инфраструктуру. Выбор подходящей методологии EA является сложной задачей, так как от этого зависит эффективность цифровой трансформации, оптимизация затрат и достижение стратегических целей компании. В данном реферате подробно рассматриваются критерии выбора методологий и их классификация, что поможет организациям принимать обоснованные решения при внедрении EA.</w:t>
      </w:r>
    </w:p>
    <w:p w:rsid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6619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195A" w:rsidRPr="007E5A6B" w:rsidRDefault="0066195A" w:rsidP="007E5A6B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</w:rPr>
      </w:pPr>
      <w:bookmarkStart w:id="1" w:name="_Toc195485987"/>
      <w:r w:rsidRPr="007E5A6B">
        <w:rPr>
          <w:rFonts w:ascii="Times New Roman" w:hAnsi="Times New Roman" w:cs="Times New Roman"/>
          <w:color w:val="auto"/>
          <w:sz w:val="32"/>
        </w:rPr>
        <w:lastRenderedPageBreak/>
        <w:t>1. Понятие архитектуры предприятия</w:t>
      </w:r>
      <w:bookmarkEnd w:id="1"/>
    </w:p>
    <w:p w:rsidR="0066195A" w:rsidRP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 xml:space="preserve">Архитектура предприятия – это комплексная модель, описывающая структуру и взаимодействие ключевых компонентов организации. </w:t>
      </w:r>
      <w:r>
        <w:rPr>
          <w:rFonts w:ascii="Times New Roman" w:hAnsi="Times New Roman" w:cs="Times New Roman"/>
          <w:sz w:val="28"/>
          <w:szCs w:val="28"/>
        </w:rPr>
        <w:t>Она включает несколько уровней:</w:t>
      </w:r>
    </w:p>
    <w:p w:rsidR="0066195A" w:rsidRPr="0066195A" w:rsidRDefault="0066195A" w:rsidP="0066195A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Бизнес-архитектура – определяет стратегические цели, организационную структуру, бизн</w:t>
      </w:r>
      <w:r w:rsidRPr="0066195A">
        <w:rPr>
          <w:rFonts w:ascii="Times New Roman" w:hAnsi="Times New Roman" w:cs="Times New Roman"/>
          <w:sz w:val="28"/>
          <w:szCs w:val="28"/>
        </w:rPr>
        <w:t>ес-процессы и роли сотрудников.</w:t>
      </w:r>
    </w:p>
    <w:p w:rsidR="0066195A" w:rsidRPr="0066195A" w:rsidRDefault="0066195A" w:rsidP="0066195A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Информационная архитектура – описывает данные, приложения и их взаимосвязи, обеспечивающие подде</w:t>
      </w:r>
      <w:r w:rsidRPr="0066195A">
        <w:rPr>
          <w:rFonts w:ascii="Times New Roman" w:hAnsi="Times New Roman" w:cs="Times New Roman"/>
          <w:sz w:val="28"/>
          <w:szCs w:val="28"/>
        </w:rPr>
        <w:t>ржку бизнес-процессов.</w:t>
      </w:r>
    </w:p>
    <w:p w:rsidR="0066195A" w:rsidRPr="0066195A" w:rsidRDefault="0066195A" w:rsidP="0066195A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Технологическая архитектура – включает ИТ-инфраструктуру, сети, серверы и</w:t>
      </w:r>
      <w:r w:rsidRPr="0066195A">
        <w:rPr>
          <w:rFonts w:ascii="Times New Roman" w:hAnsi="Times New Roman" w:cs="Times New Roman"/>
          <w:sz w:val="28"/>
          <w:szCs w:val="28"/>
        </w:rPr>
        <w:t xml:space="preserve"> другие технические компоненты.</w:t>
      </w:r>
    </w:p>
    <w:p w:rsid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 xml:space="preserve">EA обеспечивает прозрачность управления, снижает риски при внедрении изменений и способствует согласованию </w:t>
      </w:r>
      <w:proofErr w:type="gramStart"/>
      <w:r w:rsidRPr="0066195A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66195A">
        <w:rPr>
          <w:rFonts w:ascii="Times New Roman" w:hAnsi="Times New Roman" w:cs="Times New Roman"/>
          <w:sz w:val="28"/>
          <w:szCs w:val="28"/>
        </w:rPr>
        <w:t xml:space="preserve"> с бизнес-целями.</w:t>
      </w:r>
    </w:p>
    <w:p w:rsid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6619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195A" w:rsidRPr="0066195A" w:rsidRDefault="0066195A" w:rsidP="0066195A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32"/>
        </w:rPr>
      </w:pPr>
      <w:bookmarkStart w:id="2" w:name="_Toc195485988"/>
      <w:r w:rsidRPr="0066195A">
        <w:rPr>
          <w:rFonts w:ascii="Times New Roman" w:hAnsi="Times New Roman" w:cs="Times New Roman"/>
          <w:color w:val="auto"/>
          <w:sz w:val="32"/>
        </w:rPr>
        <w:lastRenderedPageBreak/>
        <w:t>2. Классификация методологий создания EA</w:t>
      </w:r>
      <w:bookmarkEnd w:id="2"/>
    </w:p>
    <w:p w:rsidR="0066195A" w:rsidRP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Методологии EA можно классифицировать по различным критериям, что позволяет выбрать наиболее подходящий под</w:t>
      </w:r>
      <w:r>
        <w:rPr>
          <w:rFonts w:ascii="Times New Roman" w:hAnsi="Times New Roman" w:cs="Times New Roman"/>
          <w:sz w:val="28"/>
          <w:szCs w:val="28"/>
        </w:rPr>
        <w:t>ход для конкретной организации.</w:t>
      </w:r>
    </w:p>
    <w:p w:rsidR="0066195A" w:rsidRPr="0066195A" w:rsidRDefault="0066195A" w:rsidP="0066195A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195485989"/>
      <w:r w:rsidRPr="0066195A">
        <w:rPr>
          <w:rFonts w:ascii="Times New Roman" w:hAnsi="Times New Roman" w:cs="Times New Roman"/>
          <w:color w:val="auto"/>
          <w:sz w:val="28"/>
        </w:rPr>
        <w:t>2.1. По степени формализации</w:t>
      </w:r>
      <w:bookmarkEnd w:id="3"/>
    </w:p>
    <w:p w:rsidR="0066195A" w:rsidRP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 xml:space="preserve">Формализованные методологии (TOGAF,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Zachman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>) – представляют собой строгие стандарты с четко определенными этапами, процессами и документацией. Например, TOGAF включает детальное руководство ADM (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>), которое помогает последовательно разрабатывать архитектуру. Такие методологии подходят для крупных корпораций и государственных организ</w:t>
      </w:r>
      <w:r>
        <w:rPr>
          <w:rFonts w:ascii="Times New Roman" w:hAnsi="Times New Roman" w:cs="Times New Roman"/>
          <w:sz w:val="28"/>
          <w:szCs w:val="28"/>
        </w:rPr>
        <w:t>аций, где важна стандартизация.</w:t>
      </w:r>
    </w:p>
    <w:p w:rsidR="0066195A" w:rsidRP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Гибкие (адаптивные) методологии (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EA,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) – ориентированы на итеративную разработку и быструю адаптацию к изменениям. Они не требуют строгого следования жестким правилам и позволяют вносить корректировки в процессе работы. Подходят для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и ди</w:t>
      </w:r>
      <w:r>
        <w:rPr>
          <w:rFonts w:ascii="Times New Roman" w:hAnsi="Times New Roman" w:cs="Times New Roman"/>
          <w:sz w:val="28"/>
          <w:szCs w:val="28"/>
        </w:rPr>
        <w:t>намично развивающихся компаний.</w:t>
      </w:r>
    </w:p>
    <w:p w:rsidR="0066195A" w:rsidRPr="0066195A" w:rsidRDefault="0066195A" w:rsidP="0066195A">
      <w:pPr>
        <w:pStyle w:val="2"/>
        <w:spacing w:before="0"/>
        <w:ind w:firstLine="709"/>
        <w:rPr>
          <w:color w:val="auto"/>
          <w:sz w:val="28"/>
        </w:rPr>
      </w:pPr>
      <w:bookmarkStart w:id="4" w:name="_Toc195485990"/>
      <w:r w:rsidRPr="0066195A">
        <w:rPr>
          <w:color w:val="auto"/>
          <w:sz w:val="28"/>
        </w:rPr>
        <w:t>2.2. По охвату компонентов</w:t>
      </w:r>
      <w:bookmarkEnd w:id="4"/>
    </w:p>
    <w:p w:rsidR="0066195A" w:rsidRP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Комплексные методологии (TOGAF, FEAF) – охватывают все уровни архитектуры: бизнес, приложения, данные и технологии. Например, TOGAF предоставляет инструменты для описания каждого и</w:t>
      </w:r>
      <w:r>
        <w:rPr>
          <w:rFonts w:ascii="Times New Roman" w:hAnsi="Times New Roman" w:cs="Times New Roman"/>
          <w:sz w:val="28"/>
          <w:szCs w:val="28"/>
        </w:rPr>
        <w:t>з этих слоев и их взаимосвязей.</w:t>
      </w:r>
    </w:p>
    <w:p w:rsidR="0066195A" w:rsidRP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Специализированные методологии (BPMN для моделирования бизнес-процессов, ITIL для управления ИТ-услугами) – фокусируются на отдельных аспектах EA. Например, BPMN используется для визуализации процессов, а ITIL</w:t>
      </w:r>
      <w:r>
        <w:rPr>
          <w:rFonts w:ascii="Times New Roman" w:hAnsi="Times New Roman" w:cs="Times New Roman"/>
          <w:sz w:val="28"/>
          <w:szCs w:val="28"/>
        </w:rPr>
        <w:t xml:space="preserve"> – для оптимизации ИТ-сервисов.</w:t>
      </w:r>
    </w:p>
    <w:p w:rsidR="0066195A" w:rsidRPr="007E5A6B" w:rsidRDefault="0066195A" w:rsidP="007E5A6B">
      <w:pPr>
        <w:pStyle w:val="2"/>
        <w:spacing w:before="0"/>
        <w:ind w:firstLine="709"/>
        <w:jc w:val="both"/>
        <w:rPr>
          <w:color w:val="auto"/>
          <w:sz w:val="28"/>
        </w:rPr>
      </w:pPr>
      <w:bookmarkStart w:id="5" w:name="_Toc195485991"/>
      <w:r w:rsidRPr="007E5A6B">
        <w:rPr>
          <w:color w:val="auto"/>
          <w:sz w:val="28"/>
        </w:rPr>
        <w:t>2.3. По отраслевой направленности</w:t>
      </w:r>
      <w:bookmarkEnd w:id="5"/>
    </w:p>
    <w:p w:rsidR="0066195A" w:rsidRP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 xml:space="preserve">Универсальные методологии (TOGAF,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ArchiMate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) – подходят для любых отраслей, от финансового сектора до производства.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ArchiMate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>, например, предоставляет единый язык для моделирования архитектуры, который можно</w:t>
      </w:r>
      <w:r>
        <w:rPr>
          <w:rFonts w:ascii="Times New Roman" w:hAnsi="Times New Roman" w:cs="Times New Roman"/>
          <w:sz w:val="28"/>
          <w:szCs w:val="28"/>
        </w:rPr>
        <w:t xml:space="preserve"> адаптировать под разные сферы.</w:t>
      </w:r>
    </w:p>
    <w:p w:rsid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6619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6195A">
        <w:rPr>
          <w:rFonts w:ascii="Times New Roman" w:hAnsi="Times New Roman" w:cs="Times New Roman"/>
          <w:sz w:val="28"/>
          <w:szCs w:val="28"/>
        </w:rPr>
        <w:lastRenderedPageBreak/>
        <w:t>Отраслевые методологии (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DoDAF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для оборонной промышленности, TEAF для государственных учреждений) – разработаны с учетом специфики определенных секторов.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DoDAF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>, например, включает стандарты для управления сложными проектами в военной сфере.</w:t>
      </w:r>
    </w:p>
    <w:p w:rsidR="0066195A" w:rsidRPr="0066195A" w:rsidRDefault="0066195A" w:rsidP="0066195A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32"/>
        </w:rPr>
      </w:pPr>
      <w:bookmarkStart w:id="6" w:name="_Toc195485992"/>
      <w:r w:rsidRPr="0066195A">
        <w:rPr>
          <w:rFonts w:ascii="Times New Roman" w:hAnsi="Times New Roman" w:cs="Times New Roman"/>
          <w:color w:val="auto"/>
          <w:sz w:val="32"/>
        </w:rPr>
        <w:lastRenderedPageBreak/>
        <w:t>3. Критерии выбора методологии</w:t>
      </w:r>
      <w:bookmarkEnd w:id="6"/>
    </w:p>
    <w:p w:rsidR="0066195A" w:rsidRP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Выбор методологии EA зависит от множества факторов, которые необход</w:t>
      </w:r>
      <w:r>
        <w:rPr>
          <w:rFonts w:ascii="Times New Roman" w:hAnsi="Times New Roman" w:cs="Times New Roman"/>
          <w:sz w:val="28"/>
          <w:szCs w:val="28"/>
        </w:rPr>
        <w:t>имо тщательно проанализировать.</w:t>
      </w:r>
    </w:p>
    <w:p w:rsidR="0066195A" w:rsidRPr="0066195A" w:rsidRDefault="0066195A" w:rsidP="0066195A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195485993"/>
      <w:r w:rsidRPr="0066195A">
        <w:rPr>
          <w:rFonts w:ascii="Times New Roman" w:hAnsi="Times New Roman" w:cs="Times New Roman"/>
          <w:color w:val="auto"/>
          <w:sz w:val="28"/>
        </w:rPr>
        <w:t>3.1. Масштаб и сложность предприятия</w:t>
      </w:r>
      <w:bookmarkEnd w:id="7"/>
    </w:p>
    <w:p w:rsidR="0066195A" w:rsidRP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 xml:space="preserve">Крупные корпорации (например, банки или телекоммуникационные компании) требуют комплексных методологий, таких как TOGAF или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Zachman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>, поскольку они обеспечивают детализа</w:t>
      </w:r>
      <w:r>
        <w:rPr>
          <w:rFonts w:ascii="Times New Roman" w:hAnsi="Times New Roman" w:cs="Times New Roman"/>
          <w:sz w:val="28"/>
          <w:szCs w:val="28"/>
        </w:rPr>
        <w:t>цию и контроль на всех уровнях.</w:t>
      </w:r>
    </w:p>
    <w:p w:rsidR="0066195A" w:rsidRP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 xml:space="preserve">Средний и малый бизнес могут использовать более легкие подходы, такие как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EA, чтобы избежать избыточной бюрократии и сосредот</w:t>
      </w:r>
      <w:r>
        <w:rPr>
          <w:rFonts w:ascii="Times New Roman" w:hAnsi="Times New Roman" w:cs="Times New Roman"/>
          <w:sz w:val="28"/>
          <w:szCs w:val="28"/>
        </w:rPr>
        <w:t>очиться на быстрых результатах.</w:t>
      </w:r>
    </w:p>
    <w:p w:rsidR="0066195A" w:rsidRPr="0066195A" w:rsidRDefault="0066195A" w:rsidP="0066195A">
      <w:pPr>
        <w:pStyle w:val="2"/>
        <w:spacing w:before="0"/>
        <w:ind w:firstLine="709"/>
        <w:jc w:val="both"/>
        <w:rPr>
          <w:rFonts w:ascii="Times New Roman" w:hAnsi="Times New Roman" w:cs="Times New Roman"/>
        </w:rPr>
      </w:pPr>
      <w:bookmarkStart w:id="8" w:name="_Toc195485994"/>
      <w:r w:rsidRPr="0066195A">
        <w:rPr>
          <w:rFonts w:ascii="Times New Roman" w:hAnsi="Times New Roman" w:cs="Times New Roman"/>
          <w:color w:val="auto"/>
          <w:sz w:val="28"/>
        </w:rPr>
        <w:t>3.2. Стратегические цели организации</w:t>
      </w:r>
      <w:bookmarkEnd w:id="8"/>
    </w:p>
    <w:p w:rsidR="0066195A" w:rsidRPr="0066195A" w:rsidRDefault="0066195A" w:rsidP="0066195A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 xml:space="preserve">Если компания планирует цифровую трансформацию, то TOGAF или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ArchiMate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помогут</w:t>
      </w:r>
      <w:r w:rsidRPr="0066195A">
        <w:rPr>
          <w:rFonts w:ascii="Times New Roman" w:hAnsi="Times New Roman" w:cs="Times New Roman"/>
          <w:sz w:val="28"/>
          <w:szCs w:val="28"/>
        </w:rPr>
        <w:t xml:space="preserve"> системно подойти к изменениям.</w:t>
      </w:r>
    </w:p>
    <w:p w:rsidR="0066195A" w:rsidRPr="0066195A" w:rsidRDefault="0066195A" w:rsidP="0066195A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Для оптимизации бизнес-процесс</w:t>
      </w:r>
      <w:r w:rsidRPr="0066195A">
        <w:rPr>
          <w:rFonts w:ascii="Times New Roman" w:hAnsi="Times New Roman" w:cs="Times New Roman"/>
          <w:sz w:val="28"/>
          <w:szCs w:val="28"/>
        </w:rPr>
        <w:t xml:space="preserve">ов подойдут BPMN или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Sigma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>.</w:t>
      </w:r>
    </w:p>
    <w:p w:rsidR="0066195A" w:rsidRPr="0066195A" w:rsidRDefault="0066195A" w:rsidP="0066195A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Если цель – повышение качества ИТ-услуг, то ITIL или C</w:t>
      </w:r>
      <w:r w:rsidRPr="0066195A">
        <w:rPr>
          <w:rFonts w:ascii="Times New Roman" w:hAnsi="Times New Roman" w:cs="Times New Roman"/>
          <w:sz w:val="28"/>
          <w:szCs w:val="28"/>
        </w:rPr>
        <w:t>OBIT будут наиболее эффективны.</w:t>
      </w:r>
    </w:p>
    <w:p w:rsidR="0066195A" w:rsidRPr="0066195A" w:rsidRDefault="0066195A" w:rsidP="0066195A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</w:rPr>
      </w:pPr>
      <w:bookmarkStart w:id="9" w:name="_Toc195485995"/>
      <w:r w:rsidRPr="0066195A">
        <w:rPr>
          <w:rFonts w:ascii="Times New Roman" w:hAnsi="Times New Roman" w:cs="Times New Roman"/>
          <w:color w:val="auto"/>
          <w:sz w:val="28"/>
        </w:rPr>
        <w:t>3.3. Ресурсы и бюджет</w:t>
      </w:r>
      <w:bookmarkEnd w:id="9"/>
    </w:p>
    <w:p w:rsidR="0066195A" w:rsidRPr="0066195A" w:rsidRDefault="0066195A" w:rsidP="0066195A">
      <w:pPr>
        <w:pStyle w:val="a4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Внедрение TOGAF требует значительных инвестиций в обучение сотрудников и покупку лиц</w:t>
      </w:r>
      <w:r w:rsidRPr="0066195A">
        <w:rPr>
          <w:rFonts w:ascii="Times New Roman" w:hAnsi="Times New Roman" w:cs="Times New Roman"/>
          <w:sz w:val="28"/>
          <w:szCs w:val="28"/>
        </w:rPr>
        <w:t>ензий.</w:t>
      </w:r>
    </w:p>
    <w:p w:rsidR="0066195A" w:rsidRPr="0066195A" w:rsidRDefault="0066195A" w:rsidP="0066195A">
      <w:pPr>
        <w:pStyle w:val="a4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 xml:space="preserve">Открытые стандарты, такие как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ArchiMate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>, снижают затраты, но могут потреб</w:t>
      </w:r>
      <w:r w:rsidRPr="0066195A">
        <w:rPr>
          <w:rFonts w:ascii="Times New Roman" w:hAnsi="Times New Roman" w:cs="Times New Roman"/>
          <w:sz w:val="28"/>
          <w:szCs w:val="28"/>
        </w:rPr>
        <w:t>овать дополнительной адаптации.</w:t>
      </w:r>
    </w:p>
    <w:p w:rsidR="0066195A" w:rsidRPr="0066195A" w:rsidRDefault="0066195A" w:rsidP="0066195A">
      <w:pPr>
        <w:pStyle w:val="a4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Гибкие методологии (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EA) дешевле в реализации, но подхо</w:t>
      </w:r>
      <w:r w:rsidRPr="0066195A">
        <w:rPr>
          <w:rFonts w:ascii="Times New Roman" w:hAnsi="Times New Roman" w:cs="Times New Roman"/>
          <w:sz w:val="28"/>
          <w:szCs w:val="28"/>
        </w:rPr>
        <w:t>дят не для всех типов проектов.</w:t>
      </w:r>
    </w:p>
    <w:p w:rsidR="0066195A" w:rsidRPr="0066195A" w:rsidRDefault="0066195A" w:rsidP="0066195A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0" w:name="_Toc195485996"/>
      <w:r w:rsidRPr="0066195A">
        <w:rPr>
          <w:rFonts w:ascii="Times New Roman" w:hAnsi="Times New Roman" w:cs="Times New Roman"/>
          <w:color w:val="auto"/>
          <w:sz w:val="28"/>
        </w:rPr>
        <w:t>3.4. Нормативные требования</w:t>
      </w:r>
      <w:bookmarkEnd w:id="10"/>
    </w:p>
    <w:p w:rsidR="0066195A" w:rsidRPr="0066195A" w:rsidRDefault="0066195A" w:rsidP="0066195A">
      <w:pPr>
        <w:pStyle w:val="a4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В государственном секторе часто применяются FEAF (</w:t>
      </w:r>
      <w:r w:rsidRPr="0066195A">
        <w:rPr>
          <w:rFonts w:ascii="Times New Roman" w:hAnsi="Times New Roman" w:cs="Times New Roman"/>
          <w:sz w:val="28"/>
          <w:szCs w:val="28"/>
        </w:rPr>
        <w:t xml:space="preserve">США) или ГОСТ </w:t>
      </w:r>
      <w:proofErr w:type="gramStart"/>
      <w:r w:rsidRPr="0066195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6195A">
        <w:rPr>
          <w:rFonts w:ascii="Times New Roman" w:hAnsi="Times New Roman" w:cs="Times New Roman"/>
          <w:sz w:val="28"/>
          <w:szCs w:val="28"/>
        </w:rPr>
        <w:t xml:space="preserve"> 57580 (Россия).</w:t>
      </w:r>
    </w:p>
    <w:p w:rsidR="0066195A" w:rsidRPr="0066195A" w:rsidRDefault="0066195A" w:rsidP="0066195A">
      <w:pPr>
        <w:pStyle w:val="a4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 xml:space="preserve">В финансовой сфере могут требоваться COBIT или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Basel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III для соответствия регуляторным нормам.</w:t>
      </w:r>
    </w:p>
    <w:p w:rsidR="0066195A" w:rsidRP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195A" w:rsidRPr="0066195A" w:rsidRDefault="0066195A" w:rsidP="0066195A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1" w:name="_Toc195485997"/>
      <w:r w:rsidRPr="0066195A">
        <w:rPr>
          <w:rFonts w:ascii="Times New Roman" w:hAnsi="Times New Roman" w:cs="Times New Roman"/>
          <w:color w:val="auto"/>
          <w:sz w:val="28"/>
        </w:rPr>
        <w:t>3.5. Интеграция с существующими системами</w:t>
      </w:r>
      <w:bookmarkEnd w:id="11"/>
    </w:p>
    <w:p w:rsidR="0066195A" w:rsidRPr="0066195A" w:rsidRDefault="0066195A" w:rsidP="0066195A">
      <w:pPr>
        <w:pStyle w:val="a4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 xml:space="preserve">Если компания использует ERP-системы (SAP,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>), важно выбрать м</w:t>
      </w:r>
      <w:r w:rsidRPr="0066195A">
        <w:rPr>
          <w:rFonts w:ascii="Times New Roman" w:hAnsi="Times New Roman" w:cs="Times New Roman"/>
          <w:sz w:val="28"/>
          <w:szCs w:val="28"/>
        </w:rPr>
        <w:t>етодологию, совместимую с ними.</w:t>
      </w:r>
    </w:p>
    <w:p w:rsidR="0066195A" w:rsidRDefault="0066195A" w:rsidP="0066195A">
      <w:pPr>
        <w:pStyle w:val="a4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 xml:space="preserve">Для организаций, внедряющих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, подойдут гибридные подходы, сочетающие EA с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>.</w:t>
      </w:r>
    </w:p>
    <w:p w:rsidR="0066195A" w:rsidRDefault="0066195A" w:rsidP="00661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619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195A" w:rsidRPr="0066195A" w:rsidRDefault="0066195A" w:rsidP="0066195A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32"/>
        </w:rPr>
      </w:pPr>
      <w:bookmarkStart w:id="12" w:name="_Toc195485998"/>
      <w:r w:rsidRPr="0066195A">
        <w:rPr>
          <w:rFonts w:ascii="Times New Roman" w:hAnsi="Times New Roman" w:cs="Times New Roman"/>
          <w:color w:val="auto"/>
          <w:sz w:val="32"/>
        </w:rPr>
        <w:lastRenderedPageBreak/>
        <w:t>4. Популярные методологии EA</w:t>
      </w:r>
      <w:bookmarkEnd w:id="12"/>
    </w:p>
    <w:p w:rsidR="0066195A" w:rsidRPr="0066195A" w:rsidRDefault="0066195A" w:rsidP="0066195A">
      <w:pPr>
        <w:pStyle w:val="a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TOGAF (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>) – наиболее распространенный стандарт, предоставляющий пошаговое руководство по разработке EA. Включает метод ADM, библиотеку лучших практик и инструмен</w:t>
      </w:r>
      <w:r w:rsidRPr="0066195A">
        <w:rPr>
          <w:rFonts w:ascii="Times New Roman" w:hAnsi="Times New Roman" w:cs="Times New Roman"/>
          <w:sz w:val="28"/>
          <w:szCs w:val="28"/>
        </w:rPr>
        <w:t>ты для управления архитектурой.</w:t>
      </w:r>
    </w:p>
    <w:p w:rsidR="0066195A" w:rsidRPr="0066195A" w:rsidRDefault="0066195A" w:rsidP="0066195A">
      <w:pPr>
        <w:pStyle w:val="a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195A">
        <w:rPr>
          <w:rFonts w:ascii="Times New Roman" w:hAnsi="Times New Roman" w:cs="Times New Roman"/>
          <w:sz w:val="28"/>
          <w:szCs w:val="28"/>
        </w:rPr>
        <w:t>Zachman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– матричная модель, классифицирующая архитектурные артефакты по шести аспектам (что, как, где, кто, когда, почему) и пяти уровням (контекст, концепци</w:t>
      </w:r>
      <w:r w:rsidRPr="0066195A">
        <w:rPr>
          <w:rFonts w:ascii="Times New Roman" w:hAnsi="Times New Roman" w:cs="Times New Roman"/>
          <w:sz w:val="28"/>
          <w:szCs w:val="28"/>
        </w:rPr>
        <w:t>я, логика, физика, реализация).</w:t>
      </w:r>
      <w:proofErr w:type="gramEnd"/>
    </w:p>
    <w:p w:rsidR="0066195A" w:rsidRPr="0066195A" w:rsidRDefault="0066195A" w:rsidP="0066195A">
      <w:pPr>
        <w:pStyle w:val="a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ArchiMate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– графический язык моделирования, который упрощает визуализацию EA и интеграцию с другими ста</w:t>
      </w:r>
      <w:r w:rsidRPr="0066195A">
        <w:rPr>
          <w:rFonts w:ascii="Times New Roman" w:hAnsi="Times New Roman" w:cs="Times New Roman"/>
          <w:sz w:val="28"/>
          <w:szCs w:val="28"/>
        </w:rPr>
        <w:t>ндартами (например, TOGAF).</w:t>
      </w:r>
    </w:p>
    <w:p w:rsidR="0066195A" w:rsidRPr="0066195A" w:rsidRDefault="0066195A" w:rsidP="0066195A">
      <w:pPr>
        <w:pStyle w:val="a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FEAF (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Federal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>) – методология для государственных учреждений, разработанная в США. Включает эталонные моде</w:t>
      </w:r>
      <w:r w:rsidRPr="0066195A">
        <w:rPr>
          <w:rFonts w:ascii="Times New Roman" w:hAnsi="Times New Roman" w:cs="Times New Roman"/>
          <w:sz w:val="28"/>
          <w:szCs w:val="28"/>
        </w:rPr>
        <w:t>ли для управления ИТ-ресурсами.</w:t>
      </w:r>
    </w:p>
    <w:p w:rsidR="0066195A" w:rsidRDefault="0066195A" w:rsidP="0066195A">
      <w:pPr>
        <w:pStyle w:val="a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EA – гибридный подход, сочетающий принципы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Pr="0066195A">
        <w:rPr>
          <w:rFonts w:ascii="Times New Roman" w:hAnsi="Times New Roman" w:cs="Times New Roman"/>
          <w:sz w:val="28"/>
          <w:szCs w:val="28"/>
        </w:rPr>
        <w:t>традиционной</w:t>
      </w:r>
      <w:proofErr w:type="gramEnd"/>
      <w:r w:rsidRPr="0066195A">
        <w:rPr>
          <w:rFonts w:ascii="Times New Roman" w:hAnsi="Times New Roman" w:cs="Times New Roman"/>
          <w:sz w:val="28"/>
          <w:szCs w:val="28"/>
        </w:rPr>
        <w:t xml:space="preserve"> EA. Позволяет быстрее реагировать на изменения и сокращает время разработки архитектуры.</w:t>
      </w:r>
    </w:p>
    <w:p w:rsidR="0066195A" w:rsidRDefault="0066195A" w:rsidP="00661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619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6195A" w:rsidRPr="0066195A" w:rsidRDefault="0066195A" w:rsidP="0066195A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</w:rPr>
      </w:pPr>
      <w:bookmarkStart w:id="13" w:name="_Toc195485999"/>
      <w:r w:rsidRPr="0066195A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3"/>
    </w:p>
    <w:p w:rsidR="0066195A" w:rsidRP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5A">
        <w:rPr>
          <w:rFonts w:ascii="Times New Roman" w:hAnsi="Times New Roman" w:cs="Times New Roman"/>
          <w:sz w:val="28"/>
          <w:szCs w:val="28"/>
        </w:rPr>
        <w:t>Выбор методологии создания архитектуры предприятия – сложный процесс, требующий учета множества факторов: масштаба организации, стратегических целей, отраслевых требований и доступных ресурсов. Универсального решения не существует, но понимание классификации и критериев выбора позволяет организация</w:t>
      </w:r>
      <w:r>
        <w:rPr>
          <w:rFonts w:ascii="Times New Roman" w:hAnsi="Times New Roman" w:cs="Times New Roman"/>
          <w:sz w:val="28"/>
          <w:szCs w:val="28"/>
        </w:rPr>
        <w:t>м подобрать оптимальный подход.</w:t>
      </w:r>
    </w:p>
    <w:p w:rsid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6619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6195A">
        <w:rPr>
          <w:rFonts w:ascii="Times New Roman" w:hAnsi="Times New Roman" w:cs="Times New Roman"/>
          <w:sz w:val="28"/>
          <w:szCs w:val="28"/>
        </w:rPr>
        <w:t xml:space="preserve">Наиболее перспективным направлением является комбинирование классических методологий (TOGAF, 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ArchiMate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>) с гибкими подходами (</w:t>
      </w:r>
      <w:proofErr w:type="spellStart"/>
      <w:r w:rsidRPr="0066195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6195A">
        <w:rPr>
          <w:rFonts w:ascii="Times New Roman" w:hAnsi="Times New Roman" w:cs="Times New Roman"/>
          <w:sz w:val="28"/>
          <w:szCs w:val="28"/>
        </w:rPr>
        <w:t>), что обеспечивает баланс между структурированностью и адаптивностью. Внедрение EA должно быть итеративным процессом, позволяющим постепенно совершенствовать архитектуру в соответствии с меняющимися потребностями бизнеса.</w:t>
      </w:r>
    </w:p>
    <w:p w:rsidR="0066195A" w:rsidRPr="0066195A" w:rsidRDefault="0066195A" w:rsidP="0066195A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  <w:lang w:val="en-BZ"/>
        </w:rPr>
      </w:pPr>
      <w:bookmarkStart w:id="14" w:name="_Toc195486000"/>
      <w:r w:rsidRPr="0066195A">
        <w:rPr>
          <w:rFonts w:ascii="Times New Roman" w:hAnsi="Times New Roman" w:cs="Times New Roman"/>
          <w:color w:val="auto"/>
          <w:sz w:val="32"/>
        </w:rPr>
        <w:lastRenderedPageBreak/>
        <w:t>Список</w:t>
      </w:r>
      <w:r w:rsidRPr="0066195A">
        <w:rPr>
          <w:rFonts w:ascii="Times New Roman" w:hAnsi="Times New Roman" w:cs="Times New Roman"/>
          <w:color w:val="auto"/>
          <w:sz w:val="32"/>
          <w:lang w:val="en-BZ"/>
        </w:rPr>
        <w:t xml:space="preserve"> </w:t>
      </w:r>
      <w:r w:rsidRPr="0066195A">
        <w:rPr>
          <w:rFonts w:ascii="Times New Roman" w:hAnsi="Times New Roman" w:cs="Times New Roman"/>
          <w:color w:val="auto"/>
          <w:sz w:val="32"/>
        </w:rPr>
        <w:t>литературы</w:t>
      </w:r>
      <w:bookmarkEnd w:id="14"/>
    </w:p>
    <w:p w:rsidR="0066195A" w:rsidRPr="0066195A" w:rsidRDefault="0066195A" w:rsidP="00661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66195A">
        <w:rPr>
          <w:rFonts w:ascii="Times New Roman" w:hAnsi="Times New Roman" w:cs="Times New Roman"/>
          <w:sz w:val="28"/>
          <w:szCs w:val="28"/>
          <w:lang w:val="en-BZ"/>
        </w:rPr>
        <w:t>The Open Group</w:t>
      </w:r>
      <w:r>
        <w:rPr>
          <w:rFonts w:ascii="Times New Roman" w:hAnsi="Times New Roman" w:cs="Times New Roman"/>
          <w:sz w:val="28"/>
          <w:szCs w:val="28"/>
          <w:lang w:val="en-BZ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BZ"/>
        </w:rPr>
        <w:t xml:space="preserve"> TOGAF Standard, 10th Edition.</w:t>
      </w:r>
    </w:p>
    <w:p w:rsidR="0066195A" w:rsidRPr="0066195A" w:rsidRDefault="0066195A" w:rsidP="00661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 w:rsidRPr="0066195A">
        <w:rPr>
          <w:rFonts w:ascii="Times New Roman" w:hAnsi="Times New Roman" w:cs="Times New Roman"/>
          <w:sz w:val="28"/>
          <w:szCs w:val="28"/>
          <w:lang w:val="en-BZ"/>
        </w:rPr>
        <w:t xml:space="preserve">2. </w:t>
      </w:r>
      <w:proofErr w:type="spellStart"/>
      <w:r w:rsidRPr="0066195A">
        <w:rPr>
          <w:rFonts w:ascii="Times New Roman" w:hAnsi="Times New Roman" w:cs="Times New Roman"/>
          <w:sz w:val="28"/>
          <w:szCs w:val="28"/>
          <w:lang w:val="en-BZ"/>
        </w:rPr>
        <w:t>Zachman</w:t>
      </w:r>
      <w:proofErr w:type="spellEnd"/>
      <w:r w:rsidRPr="0066195A">
        <w:rPr>
          <w:rFonts w:ascii="Times New Roman" w:hAnsi="Times New Roman" w:cs="Times New Roman"/>
          <w:sz w:val="28"/>
          <w:szCs w:val="28"/>
          <w:lang w:val="en-BZ"/>
        </w:rPr>
        <w:t xml:space="preserve">, J. A. "The </w:t>
      </w:r>
      <w:proofErr w:type="spellStart"/>
      <w:r w:rsidRPr="0066195A">
        <w:rPr>
          <w:rFonts w:ascii="Times New Roman" w:hAnsi="Times New Roman" w:cs="Times New Roman"/>
          <w:sz w:val="28"/>
          <w:szCs w:val="28"/>
          <w:lang w:val="en-BZ"/>
        </w:rPr>
        <w:t>Zachman</w:t>
      </w:r>
      <w:proofErr w:type="spellEnd"/>
      <w:r w:rsidRPr="0066195A">
        <w:rPr>
          <w:rFonts w:ascii="Times New Roman" w:hAnsi="Times New Roman" w:cs="Times New Roman"/>
          <w:sz w:val="28"/>
          <w:szCs w:val="28"/>
          <w:lang w:val="en-BZ"/>
        </w:rPr>
        <w:t xml:space="preserve"> Framewor</w:t>
      </w:r>
      <w:r>
        <w:rPr>
          <w:rFonts w:ascii="Times New Roman" w:hAnsi="Times New Roman" w:cs="Times New Roman"/>
          <w:sz w:val="28"/>
          <w:szCs w:val="28"/>
          <w:lang w:val="en-BZ"/>
        </w:rPr>
        <w:t>k for Enterprise Architecture."</w:t>
      </w:r>
    </w:p>
    <w:p w:rsidR="0066195A" w:rsidRPr="0066195A" w:rsidRDefault="0066195A" w:rsidP="00661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 w:rsidRPr="0066195A">
        <w:rPr>
          <w:rFonts w:ascii="Times New Roman" w:hAnsi="Times New Roman" w:cs="Times New Roman"/>
          <w:sz w:val="28"/>
          <w:szCs w:val="28"/>
          <w:lang w:val="en-BZ"/>
        </w:rPr>
        <w:t xml:space="preserve">3. </w:t>
      </w:r>
      <w:proofErr w:type="spellStart"/>
      <w:r w:rsidRPr="0066195A">
        <w:rPr>
          <w:rFonts w:ascii="Times New Roman" w:hAnsi="Times New Roman" w:cs="Times New Roman"/>
          <w:sz w:val="28"/>
          <w:szCs w:val="28"/>
          <w:lang w:val="en-BZ"/>
        </w:rPr>
        <w:t>Lankhorst</w:t>
      </w:r>
      <w:proofErr w:type="spellEnd"/>
      <w:r w:rsidRPr="0066195A">
        <w:rPr>
          <w:rFonts w:ascii="Times New Roman" w:hAnsi="Times New Roman" w:cs="Times New Roman"/>
          <w:sz w:val="28"/>
          <w:szCs w:val="28"/>
          <w:lang w:val="en-BZ"/>
        </w:rPr>
        <w:t>, M.</w:t>
      </w:r>
      <w:r>
        <w:rPr>
          <w:rFonts w:ascii="Times New Roman" w:hAnsi="Times New Roman" w:cs="Times New Roman"/>
          <w:sz w:val="28"/>
          <w:szCs w:val="28"/>
          <w:lang w:val="en-BZ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  <w:lang w:val="en-BZ"/>
        </w:rPr>
        <w:t>ArchiMate</w:t>
      </w:r>
      <w:proofErr w:type="spellEnd"/>
      <w:r>
        <w:rPr>
          <w:rFonts w:ascii="Times New Roman" w:hAnsi="Times New Roman" w:cs="Times New Roman"/>
          <w:sz w:val="28"/>
          <w:szCs w:val="28"/>
          <w:lang w:val="en-BZ"/>
        </w:rPr>
        <w:t xml:space="preserve"> 3.1 Specification."</w:t>
      </w:r>
    </w:p>
    <w:p w:rsidR="0066195A" w:rsidRPr="0066195A" w:rsidRDefault="0066195A" w:rsidP="00661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 w:rsidRPr="0066195A">
        <w:rPr>
          <w:rFonts w:ascii="Times New Roman" w:hAnsi="Times New Roman" w:cs="Times New Roman"/>
          <w:sz w:val="28"/>
          <w:szCs w:val="28"/>
          <w:lang w:val="en-BZ"/>
        </w:rPr>
        <w:t xml:space="preserve">4. </w:t>
      </w:r>
      <w:r w:rsidRPr="0066195A">
        <w:rPr>
          <w:rFonts w:ascii="Times New Roman" w:hAnsi="Times New Roman" w:cs="Times New Roman"/>
          <w:sz w:val="28"/>
          <w:szCs w:val="28"/>
          <w:lang w:val="en-BZ"/>
        </w:rPr>
        <w:t xml:space="preserve">U.S. Federal Government. </w:t>
      </w:r>
      <w:proofErr w:type="gramStart"/>
      <w:r w:rsidRPr="0066195A">
        <w:rPr>
          <w:rFonts w:ascii="Times New Roman" w:hAnsi="Times New Roman" w:cs="Times New Roman"/>
          <w:sz w:val="28"/>
          <w:szCs w:val="28"/>
          <w:lang w:val="en-BZ"/>
        </w:rPr>
        <w:t xml:space="preserve">"Federal Enterprise </w:t>
      </w:r>
      <w:r>
        <w:rPr>
          <w:rFonts w:ascii="Times New Roman" w:hAnsi="Times New Roman" w:cs="Times New Roman"/>
          <w:sz w:val="28"/>
          <w:szCs w:val="28"/>
          <w:lang w:val="en-BZ"/>
        </w:rPr>
        <w:t>Architecture Framework (FEAF)."</w:t>
      </w:r>
      <w:proofErr w:type="gramEnd"/>
    </w:p>
    <w:p w:rsidR="0066195A" w:rsidRPr="0066195A" w:rsidRDefault="0066195A" w:rsidP="006619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BZ"/>
        </w:rPr>
      </w:pPr>
      <w:r w:rsidRPr="0066195A">
        <w:rPr>
          <w:rFonts w:ascii="Times New Roman" w:hAnsi="Times New Roman" w:cs="Times New Roman"/>
          <w:sz w:val="28"/>
          <w:szCs w:val="28"/>
          <w:lang w:val="en-BZ"/>
        </w:rPr>
        <w:t xml:space="preserve">5. </w:t>
      </w:r>
      <w:r w:rsidRPr="0066195A">
        <w:rPr>
          <w:rFonts w:ascii="Times New Roman" w:hAnsi="Times New Roman" w:cs="Times New Roman"/>
          <w:sz w:val="28"/>
          <w:szCs w:val="28"/>
          <w:lang w:val="en-BZ"/>
        </w:rPr>
        <w:t>Ross, J. W., Weill, P., Robertson, D. C. "Enterprise Architecture as Strategy."</w:t>
      </w:r>
    </w:p>
    <w:p w:rsidR="0066195A" w:rsidRPr="0066195A" w:rsidRDefault="0066195A" w:rsidP="006619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BZ"/>
        </w:rPr>
      </w:pPr>
    </w:p>
    <w:sectPr w:rsidR="0066195A" w:rsidRPr="00661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E71" w:rsidRDefault="004D4E71" w:rsidP="007E5A6B">
      <w:pPr>
        <w:spacing w:after="0" w:line="240" w:lineRule="auto"/>
      </w:pPr>
      <w:r>
        <w:separator/>
      </w:r>
    </w:p>
  </w:endnote>
  <w:endnote w:type="continuationSeparator" w:id="0">
    <w:p w:rsidR="004D4E71" w:rsidRDefault="004D4E71" w:rsidP="007E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4547421"/>
      <w:docPartObj>
        <w:docPartGallery w:val="Page Numbers (Bottom of Page)"/>
        <w:docPartUnique/>
      </w:docPartObj>
    </w:sdtPr>
    <w:sdtContent>
      <w:p w:rsidR="007E5A6B" w:rsidRDefault="007E5A6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7E5A6B" w:rsidRDefault="007E5A6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E71" w:rsidRDefault="004D4E71" w:rsidP="007E5A6B">
      <w:pPr>
        <w:spacing w:after="0" w:line="240" w:lineRule="auto"/>
      </w:pPr>
      <w:r>
        <w:separator/>
      </w:r>
    </w:p>
  </w:footnote>
  <w:footnote w:type="continuationSeparator" w:id="0">
    <w:p w:rsidR="004D4E71" w:rsidRDefault="004D4E71" w:rsidP="007E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09F"/>
    <w:multiLevelType w:val="multilevel"/>
    <w:tmpl w:val="47CA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6331F"/>
    <w:multiLevelType w:val="hybridMultilevel"/>
    <w:tmpl w:val="F09C24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1A016B6"/>
    <w:multiLevelType w:val="hybridMultilevel"/>
    <w:tmpl w:val="113EF1E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7834B77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9073F0"/>
    <w:multiLevelType w:val="hybridMultilevel"/>
    <w:tmpl w:val="2A3CA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C107560"/>
    <w:multiLevelType w:val="multilevel"/>
    <w:tmpl w:val="5C2C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276E13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DA4214"/>
    <w:multiLevelType w:val="multilevel"/>
    <w:tmpl w:val="018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5642ED"/>
    <w:multiLevelType w:val="hybridMultilevel"/>
    <w:tmpl w:val="A4968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496027F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446F20"/>
    <w:multiLevelType w:val="multilevel"/>
    <w:tmpl w:val="95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575E98"/>
    <w:multiLevelType w:val="hybridMultilevel"/>
    <w:tmpl w:val="9356E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96749A0"/>
    <w:multiLevelType w:val="hybridMultilevel"/>
    <w:tmpl w:val="AC70C5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02571AF"/>
    <w:multiLevelType w:val="hybridMultilevel"/>
    <w:tmpl w:val="2C005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1A873B6"/>
    <w:multiLevelType w:val="multilevel"/>
    <w:tmpl w:val="018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1B6BE0"/>
    <w:multiLevelType w:val="hybridMultilevel"/>
    <w:tmpl w:val="88BC1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DE35F4"/>
    <w:multiLevelType w:val="multilevel"/>
    <w:tmpl w:val="41CE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E07D33"/>
    <w:multiLevelType w:val="hybridMultilevel"/>
    <w:tmpl w:val="A7340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C037EA"/>
    <w:multiLevelType w:val="hybridMultilevel"/>
    <w:tmpl w:val="7F4E3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801AD8"/>
    <w:multiLevelType w:val="multilevel"/>
    <w:tmpl w:val="95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7C483C"/>
    <w:multiLevelType w:val="hybridMultilevel"/>
    <w:tmpl w:val="CEF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B73BDB"/>
    <w:multiLevelType w:val="multilevel"/>
    <w:tmpl w:val="95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7E301C"/>
    <w:multiLevelType w:val="hybridMultilevel"/>
    <w:tmpl w:val="D7E62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1A1138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841C3D"/>
    <w:multiLevelType w:val="hybridMultilevel"/>
    <w:tmpl w:val="18408F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3AB29C6"/>
    <w:multiLevelType w:val="multilevel"/>
    <w:tmpl w:val="95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3BB173C"/>
    <w:multiLevelType w:val="multilevel"/>
    <w:tmpl w:val="018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1A6BE4"/>
    <w:multiLevelType w:val="hybridMultilevel"/>
    <w:tmpl w:val="A458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ED7068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8545DA"/>
    <w:multiLevelType w:val="multilevel"/>
    <w:tmpl w:val="018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655CBC"/>
    <w:multiLevelType w:val="hybridMultilevel"/>
    <w:tmpl w:val="E2EE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7A1E00"/>
    <w:multiLevelType w:val="multilevel"/>
    <w:tmpl w:val="018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980ABC"/>
    <w:multiLevelType w:val="hybridMultilevel"/>
    <w:tmpl w:val="237CD7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5216A47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1C31B5"/>
    <w:multiLevelType w:val="hybridMultilevel"/>
    <w:tmpl w:val="9754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DC7A42"/>
    <w:multiLevelType w:val="hybridMultilevel"/>
    <w:tmpl w:val="2BE08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4725A0"/>
    <w:multiLevelType w:val="hybridMultilevel"/>
    <w:tmpl w:val="4D9A9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8E4FDC"/>
    <w:multiLevelType w:val="hybridMultilevel"/>
    <w:tmpl w:val="DCAA26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8564BAC"/>
    <w:multiLevelType w:val="multilevel"/>
    <w:tmpl w:val="95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F44163"/>
    <w:multiLevelType w:val="multilevel"/>
    <w:tmpl w:val="6A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F86D55"/>
    <w:multiLevelType w:val="hybridMultilevel"/>
    <w:tmpl w:val="67B4F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8"/>
  </w:num>
  <w:num w:numId="3">
    <w:abstractNumId w:val="22"/>
  </w:num>
  <w:num w:numId="4">
    <w:abstractNumId w:val="17"/>
  </w:num>
  <w:num w:numId="5">
    <w:abstractNumId w:val="20"/>
  </w:num>
  <w:num w:numId="6">
    <w:abstractNumId w:val="15"/>
  </w:num>
  <w:num w:numId="7">
    <w:abstractNumId w:val="36"/>
  </w:num>
  <w:num w:numId="8">
    <w:abstractNumId w:val="30"/>
  </w:num>
  <w:num w:numId="9">
    <w:abstractNumId w:val="27"/>
  </w:num>
  <w:num w:numId="10">
    <w:abstractNumId w:val="12"/>
  </w:num>
  <w:num w:numId="11">
    <w:abstractNumId w:val="1"/>
  </w:num>
  <w:num w:numId="12">
    <w:abstractNumId w:val="24"/>
  </w:num>
  <w:num w:numId="13">
    <w:abstractNumId w:val="32"/>
  </w:num>
  <w:num w:numId="14">
    <w:abstractNumId w:val="2"/>
  </w:num>
  <w:num w:numId="15">
    <w:abstractNumId w:val="16"/>
  </w:num>
  <w:num w:numId="16">
    <w:abstractNumId w:val="34"/>
  </w:num>
  <w:num w:numId="17">
    <w:abstractNumId w:val="0"/>
  </w:num>
  <w:num w:numId="18">
    <w:abstractNumId w:val="38"/>
  </w:num>
  <w:num w:numId="19">
    <w:abstractNumId w:val="21"/>
  </w:num>
  <w:num w:numId="20">
    <w:abstractNumId w:val="25"/>
  </w:num>
  <w:num w:numId="21">
    <w:abstractNumId w:val="10"/>
  </w:num>
  <w:num w:numId="22">
    <w:abstractNumId w:val="19"/>
  </w:num>
  <w:num w:numId="23">
    <w:abstractNumId w:val="26"/>
  </w:num>
  <w:num w:numId="24">
    <w:abstractNumId w:val="14"/>
  </w:num>
  <w:num w:numId="25">
    <w:abstractNumId w:val="7"/>
  </w:num>
  <w:num w:numId="26">
    <w:abstractNumId w:val="31"/>
  </w:num>
  <w:num w:numId="27">
    <w:abstractNumId w:val="29"/>
  </w:num>
  <w:num w:numId="28">
    <w:abstractNumId w:val="33"/>
  </w:num>
  <w:num w:numId="29">
    <w:abstractNumId w:val="39"/>
  </w:num>
  <w:num w:numId="30">
    <w:abstractNumId w:val="3"/>
  </w:num>
  <w:num w:numId="31">
    <w:abstractNumId w:val="23"/>
  </w:num>
  <w:num w:numId="32">
    <w:abstractNumId w:val="6"/>
  </w:num>
  <w:num w:numId="33">
    <w:abstractNumId w:val="28"/>
  </w:num>
  <w:num w:numId="34">
    <w:abstractNumId w:val="9"/>
  </w:num>
  <w:num w:numId="35">
    <w:abstractNumId w:val="5"/>
  </w:num>
  <w:num w:numId="36">
    <w:abstractNumId w:val="4"/>
  </w:num>
  <w:num w:numId="37">
    <w:abstractNumId w:val="37"/>
  </w:num>
  <w:num w:numId="38">
    <w:abstractNumId w:val="8"/>
  </w:num>
  <w:num w:numId="39">
    <w:abstractNumId w:val="13"/>
  </w:num>
  <w:num w:numId="40">
    <w:abstractNumId w:val="1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95"/>
    <w:rsid w:val="00036119"/>
    <w:rsid w:val="00051174"/>
    <w:rsid w:val="001F0D95"/>
    <w:rsid w:val="002172DA"/>
    <w:rsid w:val="002B6AEF"/>
    <w:rsid w:val="0038509F"/>
    <w:rsid w:val="004D4E71"/>
    <w:rsid w:val="0066195A"/>
    <w:rsid w:val="00667547"/>
    <w:rsid w:val="006E1891"/>
    <w:rsid w:val="006F09BD"/>
    <w:rsid w:val="007E5A6B"/>
    <w:rsid w:val="00863AC7"/>
    <w:rsid w:val="00B90D65"/>
    <w:rsid w:val="00D0726B"/>
    <w:rsid w:val="00DE2C73"/>
    <w:rsid w:val="00E27A70"/>
    <w:rsid w:val="00EE6E72"/>
    <w:rsid w:val="00F134F7"/>
    <w:rsid w:val="00F93AF1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EF"/>
  </w:style>
  <w:style w:type="paragraph" w:styleId="1">
    <w:name w:val="heading 1"/>
    <w:basedOn w:val="a"/>
    <w:next w:val="a"/>
    <w:link w:val="10"/>
    <w:uiPriority w:val="9"/>
    <w:qFormat/>
    <w:rsid w:val="006619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1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E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189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2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27A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619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1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OC Heading"/>
    <w:basedOn w:val="1"/>
    <w:next w:val="a"/>
    <w:uiPriority w:val="39"/>
    <w:semiHidden/>
    <w:unhideWhenUsed/>
    <w:qFormat/>
    <w:rsid w:val="007E5A6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5A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A6B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7E5A6B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7E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E5A6B"/>
  </w:style>
  <w:style w:type="paragraph" w:styleId="ad">
    <w:name w:val="footer"/>
    <w:basedOn w:val="a"/>
    <w:link w:val="ae"/>
    <w:uiPriority w:val="99"/>
    <w:unhideWhenUsed/>
    <w:rsid w:val="007E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E5A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EF"/>
  </w:style>
  <w:style w:type="paragraph" w:styleId="1">
    <w:name w:val="heading 1"/>
    <w:basedOn w:val="a"/>
    <w:next w:val="a"/>
    <w:link w:val="10"/>
    <w:uiPriority w:val="9"/>
    <w:qFormat/>
    <w:rsid w:val="006619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1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6E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189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2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27A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619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1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OC Heading"/>
    <w:basedOn w:val="1"/>
    <w:next w:val="a"/>
    <w:uiPriority w:val="39"/>
    <w:semiHidden/>
    <w:unhideWhenUsed/>
    <w:qFormat/>
    <w:rsid w:val="007E5A6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5A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A6B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7E5A6B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7E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E5A6B"/>
  </w:style>
  <w:style w:type="paragraph" w:styleId="ad">
    <w:name w:val="footer"/>
    <w:basedOn w:val="a"/>
    <w:link w:val="ae"/>
    <w:uiPriority w:val="99"/>
    <w:unhideWhenUsed/>
    <w:rsid w:val="007E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E5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967F2-A502-44DF-9165-269B6F04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2025-04-13T22:06:00Z</dcterms:created>
  <dcterms:modified xsi:type="dcterms:W3CDTF">2025-04-13T22:20:00Z</dcterms:modified>
</cp:coreProperties>
</file>