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779" w:rsidRDefault="00666779" w:rsidP="00666779">
      <w:pPr>
        <w:spacing w:after="0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F177FF" wp14:editId="61951F1E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666779" w:rsidRPr="006B3D44" w:rsidTr="00DD6269">
        <w:tc>
          <w:tcPr>
            <w:tcW w:w="3115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666779" w:rsidRPr="006B3D44" w:rsidTr="00DD6269">
        <w:tc>
          <w:tcPr>
            <w:tcW w:w="3115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66779" w:rsidRPr="006B3D44" w:rsidTr="00DD6269">
        <w:tc>
          <w:tcPr>
            <w:tcW w:w="3115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66779" w:rsidRPr="006B3D44" w:rsidRDefault="00666779" w:rsidP="00DD6269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666779" w:rsidRPr="006B3D44" w:rsidTr="00DD6269">
        <w:tc>
          <w:tcPr>
            <w:tcW w:w="3115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66779" w:rsidRPr="006B3D44" w:rsidTr="00DD6269">
        <w:tc>
          <w:tcPr>
            <w:tcW w:w="3115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666779" w:rsidRPr="006B3D44" w:rsidTr="00DD6269">
        <w:tc>
          <w:tcPr>
            <w:tcW w:w="3115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666779" w:rsidRPr="006B3D44" w:rsidTr="00DD6269">
        <w:trPr>
          <w:trHeight w:val="68"/>
        </w:trPr>
        <w:tc>
          <w:tcPr>
            <w:tcW w:w="3115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66779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666779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666779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666779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666779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666779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666779" w:rsidRPr="006B3D44" w:rsidRDefault="00666779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666779" w:rsidRDefault="00666779" w:rsidP="0066677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666779" w:rsidRDefault="00666779" w:rsidP="0066677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666779" w:rsidRDefault="00666779" w:rsidP="0066677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666779" w:rsidRDefault="00EF2070" w:rsidP="0066677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Лабораторная работа 1</w:t>
      </w:r>
    </w:p>
    <w:p w:rsidR="00EF2070" w:rsidRPr="009A479A" w:rsidRDefault="00EF2070" w:rsidP="0066677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666779" w:rsidRPr="009A479A" w:rsidTr="00DD6269">
        <w:tc>
          <w:tcPr>
            <w:tcW w:w="1276" w:type="dxa"/>
            <w:gridSpan w:val="2"/>
            <w:shd w:val="clear" w:color="auto" w:fill="auto"/>
          </w:tcPr>
          <w:p w:rsidR="00666779" w:rsidRPr="009A479A" w:rsidRDefault="00666779" w:rsidP="00DD6269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66779" w:rsidRPr="000968AB" w:rsidRDefault="00666779" w:rsidP="00EF2070">
            <w:pPr>
              <w:spacing w:after="0"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0968A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EF2070">
              <w:rPr>
                <w:rStyle w:val="a6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Обработка информации в информационных системах</w:t>
            </w:r>
            <w:r w:rsidRPr="000968AB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</w:tr>
      <w:tr w:rsidR="00666779" w:rsidRPr="009A479A" w:rsidTr="00DD6269">
        <w:tc>
          <w:tcPr>
            <w:tcW w:w="3115" w:type="dxa"/>
            <w:gridSpan w:val="7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666779" w:rsidRPr="00D12FF6" w:rsidRDefault="00666779" w:rsidP="00DD6269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666779" w:rsidRPr="009A479A" w:rsidTr="00DD6269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666779" w:rsidRPr="00D12FF6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666779" w:rsidRPr="009A479A" w:rsidTr="00DD62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666779" w:rsidRPr="009A479A" w:rsidRDefault="00666779" w:rsidP="00DD6269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666779" w:rsidRPr="009A479A" w:rsidRDefault="00666779" w:rsidP="00EF2070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     </w:t>
            </w:r>
            <w:r w:rsidR="00EF2070">
              <w:rPr>
                <w:rFonts w:ascii="Tahoma" w:hAnsi="Tahoma" w:cs="Tahoma"/>
                <w:color w:val="292929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666779" w:rsidRPr="009A479A" w:rsidTr="00DD62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666779" w:rsidRPr="009A479A" w:rsidRDefault="00666779" w:rsidP="0066677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66779" w:rsidRPr="009A479A" w:rsidRDefault="00666779" w:rsidP="0066677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666779" w:rsidRPr="009A479A" w:rsidTr="00DD6269">
        <w:tc>
          <w:tcPr>
            <w:tcW w:w="2061" w:type="dxa"/>
            <w:shd w:val="clear" w:color="auto" w:fill="auto"/>
          </w:tcPr>
          <w:p w:rsidR="00666779" w:rsidRPr="009A479A" w:rsidRDefault="00666779" w:rsidP="00DD6269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666779" w:rsidRPr="00441872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Лёскин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Роман Александрович </w:t>
            </w:r>
          </w:p>
        </w:tc>
        <w:tc>
          <w:tcPr>
            <w:tcW w:w="283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proofErr w:type="spellStart"/>
            <w:r>
              <w:rPr>
                <w:rFonts w:ascii="TimesNewRomanPSMT" w:eastAsia="Calibri" w:hAnsi="TimesNewRomanPSMT"/>
                <w:color w:val="000000"/>
              </w:rPr>
              <w:t>Лёскин</w:t>
            </w:r>
            <w:proofErr w:type="spellEnd"/>
          </w:p>
        </w:tc>
      </w:tr>
      <w:tr w:rsidR="00666779" w:rsidRPr="009A479A" w:rsidTr="00DD6269">
        <w:tc>
          <w:tcPr>
            <w:tcW w:w="2061" w:type="dxa"/>
            <w:shd w:val="clear" w:color="auto" w:fill="auto"/>
          </w:tcPr>
          <w:p w:rsidR="00666779" w:rsidRPr="009A479A" w:rsidRDefault="00666779" w:rsidP="00DD6269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666779" w:rsidRPr="009A479A" w:rsidTr="00DD6269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666779" w:rsidRPr="009A479A" w:rsidRDefault="00666779" w:rsidP="00DD6269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 xml:space="preserve">203 </w:t>
            </w:r>
            <w:proofErr w:type="spellStart"/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666779" w:rsidRPr="009A479A" w:rsidTr="00DD6269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666779" w:rsidRPr="009A479A" w:rsidRDefault="00666779" w:rsidP="00DD6269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666779" w:rsidRPr="009A479A" w:rsidRDefault="00666779" w:rsidP="00666779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666779" w:rsidRPr="009A479A" w:rsidRDefault="00666779" w:rsidP="00666779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666779" w:rsidRPr="009A479A" w:rsidTr="00DD6269">
        <w:tc>
          <w:tcPr>
            <w:tcW w:w="2268" w:type="dxa"/>
            <w:shd w:val="clear" w:color="auto" w:fill="auto"/>
          </w:tcPr>
          <w:p w:rsidR="00666779" w:rsidRPr="009A479A" w:rsidRDefault="00666779" w:rsidP="00DD6269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666779" w:rsidRPr="006B3D44" w:rsidRDefault="00EF2070" w:rsidP="00DD6269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666779" w:rsidRPr="009A479A" w:rsidTr="00DD6269">
        <w:tc>
          <w:tcPr>
            <w:tcW w:w="2268" w:type="dxa"/>
            <w:shd w:val="clear" w:color="auto" w:fill="auto"/>
          </w:tcPr>
          <w:p w:rsidR="00666779" w:rsidRPr="009A479A" w:rsidRDefault="00666779" w:rsidP="00DD6269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666779" w:rsidRPr="009A479A" w:rsidRDefault="00666779" w:rsidP="00DD6269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666779" w:rsidRPr="009A479A" w:rsidRDefault="00666779" w:rsidP="0066677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66779" w:rsidRPr="009A479A" w:rsidRDefault="00666779" w:rsidP="0066677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66779" w:rsidRPr="009A479A" w:rsidRDefault="00666779" w:rsidP="0066677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666779" w:rsidRDefault="00666779" w:rsidP="00666779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MT" w:eastAsia="Calibri" w:hAnsi="TimesNewRomanPSMT"/>
          <w:color w:val="000000"/>
          <w:sz w:val="18"/>
          <w:szCs w:val="18"/>
        </w:rPr>
        <w:t xml:space="preserve">                                                                                      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EF2070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EF2070" w:rsidRDefault="00EF2070" w:rsidP="00666779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EF2070" w:rsidRDefault="00EF2070" w:rsidP="00666779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EF2070" w:rsidRDefault="00EF2070" w:rsidP="00666779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EF2070" w:rsidRDefault="00EF2070" w:rsidP="00666779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EF2070" w:rsidRDefault="00EF2070" w:rsidP="00666779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EF2070" w:rsidRDefault="00EF2070" w:rsidP="00666779">
      <w:pPr>
        <w:spacing w:after="0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666779" w:rsidRDefault="00666779" w:rsidP="009C1D0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6D73">
        <w:rPr>
          <w:rFonts w:ascii="Times New Roman" w:hAnsi="Times New Roman" w:cs="Times New Roman"/>
          <w:b/>
          <w:color w:val="000000"/>
          <w:sz w:val="28"/>
          <w:szCs w:val="28"/>
        </w:rPr>
        <w:t>Задание 1.</w:t>
      </w:r>
    </w:p>
    <w:p w:rsidR="00EF2070" w:rsidRDefault="00EF2070" w:rsidP="009C1D0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F2070" w:rsidRDefault="00EF2070" w:rsidP="009C1D0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1006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367"/>
        <w:gridCol w:w="1766"/>
        <w:gridCol w:w="1494"/>
        <w:gridCol w:w="1559"/>
        <w:gridCol w:w="1276"/>
        <w:gridCol w:w="1559"/>
      </w:tblGrid>
      <w:tr w:rsidR="00EF2070" w:rsidRPr="00EF2070" w:rsidTr="00EF2070">
        <w:trPr>
          <w:tblHeader/>
        </w:trPr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766" w:type="dxa"/>
            <w:vAlign w:val="center"/>
            <w:hideMark/>
          </w:tcPr>
          <w:p w:rsid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Организация/</w:t>
            </w:r>
          </w:p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1559" w:type="dxa"/>
            <w:vAlign w:val="center"/>
            <w:hideMark/>
          </w:tcPr>
          <w:p w:rsid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Объект/</w:t>
            </w:r>
          </w:p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Количество/Объем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Дополнительная информация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 2018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Цех № 2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Изготовлено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Подшипники П-28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 шт.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ЗАО «</w:t>
            </w:r>
            <w:proofErr w:type="spellStart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Ланта</w:t>
            </w:r>
            <w:proofErr w:type="spellEnd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Снижение объема продаж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сравнению с прошлым годом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18.06.2017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Поступление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Ботинки «Скороход», модель АМ-45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 пар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41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квартал 2018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«Милана»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Прибыль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15 000 руб.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25.12.2016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в Сборочный цех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Сувальдные</w:t>
            </w:r>
            <w:proofErr w:type="spellEnd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замки СМ-3516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шт.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Фирма «Кале»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15.03.2018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Принт</w:t>
            </w:r>
            <w:proofErr w:type="spellEnd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Приобретение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Бумага А4 «Снегурочка»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пачек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200 руб. за пачку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05.12.2017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Ринго</w:t>
            </w:r>
            <w:proofErr w:type="spellEnd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Поступление оплаты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Рекламные услуги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12 650 руб.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ЗАО «</w:t>
            </w:r>
            <w:proofErr w:type="spellStart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Комин</w:t>
            </w:r>
            <w:proofErr w:type="spellEnd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за услуги, оказанные в июле 2017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01.02.2018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«Ракита»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Выдача средств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Хозяйственные расходы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28 000 руб.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Получено Петровым К.С.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Российская Федерация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 ЕСН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30%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зарплаты до 512 тыс. руб. в год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10.11.2023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</w:t>
            </w:r>
            <w:proofErr w:type="spellStart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ТехноПрофи</w:t>
            </w:r>
            <w:proofErr w:type="spellEnd"/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Поступление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сайта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23 400 руб.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Услуги оказаны в октябре 2023</w:t>
            </w:r>
          </w:p>
        </w:tc>
      </w:tr>
      <w:tr w:rsidR="00EF2070" w:rsidRPr="00EF2070" w:rsidTr="00EF2070">
        <w:tc>
          <w:tcPr>
            <w:tcW w:w="104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367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15.09.2023</w:t>
            </w:r>
          </w:p>
        </w:tc>
        <w:tc>
          <w:tcPr>
            <w:tcW w:w="176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ИП Смирнов А.А.</w:t>
            </w:r>
          </w:p>
        </w:tc>
        <w:tc>
          <w:tcPr>
            <w:tcW w:w="1494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Поступление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Консультационные услуги</w:t>
            </w:r>
          </w:p>
        </w:tc>
        <w:tc>
          <w:tcPr>
            <w:tcW w:w="1276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8 500 руб.</w:t>
            </w:r>
          </w:p>
        </w:tc>
        <w:tc>
          <w:tcPr>
            <w:tcW w:w="1559" w:type="dxa"/>
            <w:vAlign w:val="center"/>
            <w:hideMark/>
          </w:tcPr>
          <w:p w:rsidR="00EF2070" w:rsidRPr="00EF2070" w:rsidRDefault="00EF2070" w:rsidP="00EF20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20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Услуги оказаны в сентябре 2023</w:t>
            </w:r>
          </w:p>
        </w:tc>
      </w:tr>
    </w:tbl>
    <w:p w:rsidR="00EF2070" w:rsidRPr="00EF2070" w:rsidRDefault="00EF2070" w:rsidP="00EF20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20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Пояснение:</w:t>
      </w:r>
    </w:p>
    <w:p w:rsidR="00EF2070" w:rsidRPr="00EF2070" w:rsidRDefault="00EF2070" w:rsidP="00EF2070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07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структурирована по атрибутам: номер варианта, дата, организация/подразделение, действие, объект/товар, количество/объем и дополнительная информация.</w:t>
      </w:r>
    </w:p>
    <w:p w:rsidR="00EF2070" w:rsidRPr="00EF2070" w:rsidRDefault="00EF2070" w:rsidP="00EF2070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07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Добавлены две строки (10 и 11) с произвольными значениями, соответствующими доменам атрибутов.</w:t>
      </w:r>
    </w:p>
    <w:p w:rsidR="00EF2070" w:rsidRDefault="00EF2070" w:rsidP="00EF2070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F2070" w:rsidRDefault="00EF2070" w:rsidP="009C1D0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2.</w:t>
      </w:r>
    </w:p>
    <w:p w:rsidR="00EF2070" w:rsidRDefault="00EF2070" w:rsidP="009C1D0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F2070" w:rsidRDefault="00EF2070" w:rsidP="00EF2070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F21F4" w:rsidRPr="00FF21F4" w:rsidRDefault="00FF21F4" w:rsidP="00FF21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2022 году уровень инфляции в Российской Федерации составил 12%, что на 8 процентных пунктов выше, чем в 2021 году, при этом ключевая ставка ЦБ РФ на конец года была установлена на уровне 7,5%.</w:t>
      </w:r>
    </w:p>
    <w:p w:rsidR="00FF21F4" w:rsidRPr="00FF21F4" w:rsidRDefault="00FF21F4" w:rsidP="00FF2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FF21F4" w:rsidRPr="00FF21F4" w:rsidRDefault="00FF21F4" w:rsidP="00FF21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Год: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t> 2022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21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Макроэкономический показатель: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t> Уровень инфляции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21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Значение: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t> 12%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21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по сравнению с предыдущим годом: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t> +8 процентных пунктов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21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Ключевая ставка ЦБ РФ на конец года: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t> 7,5%</w:t>
      </w:r>
    </w:p>
    <w:p w:rsidR="00FF21F4" w:rsidRPr="00FF21F4" w:rsidRDefault="00FF21F4" w:rsidP="00FF2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FF21F4" w:rsidRPr="00FF21F4" w:rsidRDefault="00FF21F4" w:rsidP="00FF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21F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Табличный вид: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887"/>
        <w:gridCol w:w="1040"/>
        <w:gridCol w:w="2708"/>
        <w:gridCol w:w="2215"/>
      </w:tblGrid>
      <w:tr w:rsidR="00FF21F4" w:rsidRPr="00FF21F4" w:rsidTr="00FF21F4">
        <w:trPr>
          <w:tblHeader/>
        </w:trPr>
        <w:tc>
          <w:tcPr>
            <w:tcW w:w="6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2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2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Макроэкономический показатель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2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2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Изменение по сравнению с предыдущим годом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21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Ключевая ставка ЦБ РФ на конец года</w:t>
            </w:r>
          </w:p>
        </w:tc>
      </w:tr>
      <w:tr w:rsidR="00FF21F4" w:rsidRPr="00FF21F4" w:rsidTr="00FF21F4">
        <w:tc>
          <w:tcPr>
            <w:tcW w:w="6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+8 процентных пунктов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1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7,5%</w:t>
            </w:r>
          </w:p>
        </w:tc>
      </w:tr>
    </w:tbl>
    <w:p w:rsidR="00FF21F4" w:rsidRPr="00FF21F4" w:rsidRDefault="00FF21F4" w:rsidP="00FF2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FF21F4" w:rsidRPr="00FF21F4" w:rsidRDefault="00FF21F4" w:rsidP="00FF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21F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Пояснение:</w:t>
      </w:r>
    </w:p>
    <w:p w:rsidR="00FF21F4" w:rsidRPr="00FF21F4" w:rsidRDefault="00FF21F4" w:rsidP="00FF21F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Реквизит-основание: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t> Уровень инфляции (12%).</w:t>
      </w:r>
    </w:p>
    <w:p w:rsidR="00FF21F4" w:rsidRPr="00FF21F4" w:rsidRDefault="00FF21F4" w:rsidP="00FF21F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Реквизиты-признаки: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t> Год (2022), изменение по сравнению с предыдущим годом (+8 процентных пунктов), ключевая ставка ЦБ РФ на конец года (7,5%).</w:t>
      </w:r>
    </w:p>
    <w:p w:rsidR="00EF2070" w:rsidRDefault="00EF2070" w:rsidP="00FF21F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F21F4" w:rsidRDefault="00FF21F4" w:rsidP="00FF21F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F21F4" w:rsidRDefault="00FF21F4" w:rsidP="00FF21F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FF21F4" w:rsidRDefault="00FF21F4" w:rsidP="00FF21F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F21F4" w:rsidRDefault="00FF21F4" w:rsidP="00FF21F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F21F4" w:rsidRPr="00FF21F4" w:rsidRDefault="00FF21F4" w:rsidP="00FF21F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сентябре 2018 года цех № 2 изготовил 46 подшипников П-28.</w:t>
      </w:r>
    </w:p>
    <w:p w:rsidR="00FF21F4" w:rsidRPr="00FF21F4" w:rsidRDefault="00FF21F4" w:rsidP="00FF21F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Объем продаж ЗАО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Ланта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 в 2017 году снизился на 20% по сравнению с прошлым годом.</w:t>
      </w:r>
    </w:p>
    <w:p w:rsidR="00FF21F4" w:rsidRPr="00FF21F4" w:rsidRDefault="00FF21F4" w:rsidP="00FF21F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 склад № 2 18.06.2017 поступило 25 пар ботинок фирмы «Скороход», модель АМ-45, 41 размера.</w:t>
      </w:r>
    </w:p>
    <w:p w:rsidR="00FF21F4" w:rsidRPr="00FF21F4" w:rsidRDefault="00FF21F4" w:rsidP="00FF21F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Объем прибыли ООО «Милана» в 1 квартале 2018 года составил 15000 рублей.</w:t>
      </w:r>
    </w:p>
    <w:p w:rsidR="00FF21F4" w:rsidRPr="00FF21F4" w:rsidRDefault="00FF21F4" w:rsidP="00FF21F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Со склада № 2 25.12.2016 переданы в Сборочный цех 15 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сувальдных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замков СМ-3516 фирмы «Кале».</w:t>
      </w:r>
    </w:p>
    <w:p w:rsidR="00FF21F4" w:rsidRPr="00FF21F4" w:rsidRDefault="00FF21F4" w:rsidP="00FF21F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15.03.2018 ООО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Принт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 приобрело у ООО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Комус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 20 пачек бумаги формата А4 «Снегурочка» по цене 200 рублей за пачку.</w:t>
      </w:r>
    </w:p>
    <w:p w:rsidR="00FF21F4" w:rsidRPr="00FF21F4" w:rsidRDefault="00FF21F4" w:rsidP="00FF21F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На расчетный счет ООО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Ринго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 05.12.2017 поступила оплата от ЗАО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Комин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 в размере 12650 рублей за рекламные услуги, оказанные в июле 2017 года.</w:t>
      </w:r>
    </w:p>
    <w:p w:rsidR="00FF21F4" w:rsidRPr="00FF21F4" w:rsidRDefault="00FF21F4" w:rsidP="00FF21F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Петров К.С. 01.02.2018 получил из кассы ООО «Ракита» 28000 рублей на хозяйственные расходы.</w:t>
      </w:r>
    </w:p>
    <w:p w:rsidR="00FF21F4" w:rsidRPr="00FF21F4" w:rsidRDefault="00FF21F4" w:rsidP="00FF21F4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2017 году ставка единого социального налога (ЕСН) в Российской Федерации составила 30% с зарплаты до 512 тыс. рублей в год.</w:t>
      </w:r>
    </w:p>
    <w:p w:rsidR="00FF21F4" w:rsidRPr="00FF21F4" w:rsidRDefault="00FF21F4" w:rsidP="00FF2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FF21F4" w:rsidRPr="00FF21F4" w:rsidRDefault="00FF21F4" w:rsidP="00FF21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Имена реквизитов и их значения:</w:t>
      </w:r>
    </w:p>
    <w:p w:rsidR="00FF21F4" w:rsidRPr="00FF21F4" w:rsidRDefault="00FF21F4" w:rsidP="00FF21F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Сентябрь 2018, 2017 год, 18.06.2017, 1 квартал 2018, 25.12.2016, 15.03.2018, 05.12.2017, 01.02.2018, 2017 год.</w:t>
      </w:r>
    </w:p>
    <w:p w:rsidR="00FF21F4" w:rsidRPr="00FF21F4" w:rsidRDefault="00FF21F4" w:rsidP="00FF21F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Организация/Подразделение: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Цех № 2, ЗАО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Ланта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», Склад № 2, ООО «Милана», Сборочный цех, ООО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Принт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», ООО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Комус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», ООО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Ринго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», ЗАО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Комин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», ООО «Ракита», Российская Федерация.</w:t>
      </w:r>
    </w:p>
    <w:p w:rsidR="00FF21F4" w:rsidRPr="00FF21F4" w:rsidRDefault="00FF21F4" w:rsidP="00FF21F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Действие: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Изготовлено, снижение объема продаж, поступление, прибыль, передача, приобретение, поступление оплаты, выдача средств, ставка ЕСН.</w:t>
      </w:r>
    </w:p>
    <w:p w:rsidR="00FF21F4" w:rsidRPr="00FF21F4" w:rsidRDefault="00FF21F4" w:rsidP="00FF21F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Объект/Товар: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Подшипники П-28, ботинки «Скороход», модель АМ-45, 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сувальдные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замки СМ-3516, бумага А4 «Снегурочка», рекламные услуги, хозяйственные расходы.</w:t>
      </w:r>
    </w:p>
    <w:p w:rsidR="00FF21F4" w:rsidRPr="00FF21F4" w:rsidRDefault="00FF21F4" w:rsidP="00FF21F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Количество/Объем: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46 шт., 20%, 25 пар, 15000 руб., 15 шт., 20 пачек, 12650 руб., 28000 руб., 30%.</w:t>
      </w:r>
    </w:p>
    <w:p w:rsidR="00FF21F4" w:rsidRPr="00FF21F4" w:rsidRDefault="00FF21F4" w:rsidP="00FF21F4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Дополнительная информация: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Размер 41, цена 200 руб. за пачку, за услуги, оказанные в июле 2017, с зарплаты до 512 тыс. руб. в год.</w:t>
      </w:r>
    </w:p>
    <w:p w:rsidR="00FF21F4" w:rsidRPr="00FF21F4" w:rsidRDefault="00FF21F4" w:rsidP="00FF2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FF21F4" w:rsidRPr="00FF21F4" w:rsidRDefault="00FF21F4" w:rsidP="00FF21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Реквизиты-признаки и реквизиты-основания:</w:t>
      </w:r>
    </w:p>
    <w:p w:rsidR="00FF21F4" w:rsidRPr="00FF21F4" w:rsidRDefault="00FF21F4" w:rsidP="00FF21F4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Реквизиты-основания: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Объем продаж, прибыль, оплата, выдача средств, ставка ЕСН.</w:t>
      </w:r>
    </w:p>
    <w:p w:rsidR="00FF21F4" w:rsidRPr="00FF21F4" w:rsidRDefault="00FF21F4" w:rsidP="00FF21F4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Реквизиты-признаки: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Дата, организация/подразделение, действие, объект/товар, количество/объем, дополнительная информация.</w:t>
      </w:r>
    </w:p>
    <w:p w:rsidR="00FF21F4" w:rsidRPr="00FF21F4" w:rsidRDefault="00FF21F4" w:rsidP="00FF2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#404040" stroked="f"/>
        </w:pict>
      </w:r>
    </w:p>
    <w:p w:rsidR="00FF21F4" w:rsidRPr="00FF21F4" w:rsidRDefault="00FF21F4" w:rsidP="00FF21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Структура экономических показателей:</w:t>
      </w:r>
    </w:p>
    <w:p w:rsidR="00FF21F4" w:rsidRPr="00FF21F4" w:rsidRDefault="00FF21F4" w:rsidP="00FF21F4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Временной период (год, месяц, квартал, конкретная дата).</w:t>
      </w:r>
    </w:p>
    <w:p w:rsidR="00FF21F4" w:rsidRPr="00FF21F4" w:rsidRDefault="00FF21F4" w:rsidP="00FF21F4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Организация/Подразделение: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Наименование организации или подразделения.</w:t>
      </w:r>
    </w:p>
    <w:p w:rsidR="00FF21F4" w:rsidRPr="00FF21F4" w:rsidRDefault="00FF21F4" w:rsidP="00FF21F4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Действие: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Описание действия (изготовление, снижение, поступление, передача и т.д.).</w:t>
      </w:r>
    </w:p>
    <w:p w:rsidR="00FF21F4" w:rsidRPr="00FF21F4" w:rsidRDefault="00FF21F4" w:rsidP="00FF21F4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Объект/Товар: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Наименование объекта или товара.</w:t>
      </w:r>
    </w:p>
    <w:p w:rsidR="00FF21F4" w:rsidRPr="00FF21F4" w:rsidRDefault="00FF21F4" w:rsidP="00FF21F4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Количество/Объем: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Числовое значение (количество, объем, сумма).</w:t>
      </w:r>
    </w:p>
    <w:p w:rsidR="00FF21F4" w:rsidRPr="00FF21F4" w:rsidRDefault="00FF21F4" w:rsidP="00FF21F4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Дополнительная информация: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Уточняющие данные (размер, цена, период оказания услуг и т.д.).</w:t>
      </w:r>
    </w:p>
    <w:p w:rsidR="00FF21F4" w:rsidRPr="00FF21F4" w:rsidRDefault="00FF21F4" w:rsidP="00FF2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#404040" stroked="f"/>
        </w:pict>
      </w:r>
    </w:p>
    <w:p w:rsidR="00FF21F4" w:rsidRPr="00FF21F4" w:rsidRDefault="00FF21F4" w:rsidP="00FF21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Области значений реквизитов:</w:t>
      </w:r>
    </w:p>
    <w:p w:rsidR="00FF21F4" w:rsidRPr="00FF21F4" w:rsidRDefault="00FF21F4" w:rsidP="00FF21F4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Календарные даты или периоды (например, 2017 год, 18.06.2017).</w:t>
      </w:r>
    </w:p>
    <w:p w:rsidR="00FF21F4" w:rsidRPr="00FF21F4" w:rsidRDefault="00FF21F4" w:rsidP="00FF21F4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Организация/Подразделение: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Наименования организаций или подразделений (например, ЗАО «</w:t>
      </w:r>
      <w:proofErr w:type="spellStart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Ланта</w:t>
      </w:r>
      <w:proofErr w:type="spellEnd"/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», Цех № 2).</w:t>
      </w:r>
    </w:p>
    <w:p w:rsidR="00FF21F4" w:rsidRPr="00FF21F4" w:rsidRDefault="00FF21F4" w:rsidP="00FF21F4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Действие: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Глаголы или словосочетания, описывающие действия (например, изготовлено, снизился, поступило).</w:t>
      </w:r>
    </w:p>
    <w:p w:rsidR="00FF21F4" w:rsidRPr="00FF21F4" w:rsidRDefault="00FF21F4" w:rsidP="00FF21F4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Объект/Товар: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Наименования товаров или услуг (например, подшипники П-28, бумага А4 «Снегурочка»).</w:t>
      </w:r>
    </w:p>
    <w:p w:rsidR="00FF21F4" w:rsidRPr="00FF21F4" w:rsidRDefault="00FF21F4" w:rsidP="00FF21F4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Количество/Объем: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Числовые значения (например, 46 шт., 15000 руб., 20%).</w:t>
      </w:r>
    </w:p>
    <w:p w:rsidR="00FF21F4" w:rsidRPr="00FF21F4" w:rsidRDefault="00FF21F4" w:rsidP="00FF21F4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Дополнительная информация:</w:t>
      </w:r>
      <w:r w:rsidRPr="00FF21F4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Текстовые уточнения (например, размер 41, цена 200 руб. за пачку).</w:t>
      </w:r>
    </w:p>
    <w:p w:rsidR="00FF21F4" w:rsidRPr="00FF21F4" w:rsidRDefault="00FF21F4" w:rsidP="00FF2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1F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.75pt" o:hralign="center" o:hrstd="t" o:hrnoshade="t" o:hr="t" fillcolor="#404040" stroked="f"/>
        </w:pict>
      </w:r>
    </w:p>
    <w:p w:rsidR="00FF21F4" w:rsidRPr="00FF21F4" w:rsidRDefault="00FF21F4" w:rsidP="00FF21F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F21F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Табличный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657"/>
        <w:gridCol w:w="1249"/>
        <w:gridCol w:w="1294"/>
        <w:gridCol w:w="1746"/>
        <w:gridCol w:w="1529"/>
      </w:tblGrid>
      <w:tr w:rsidR="00FF21F4" w:rsidRPr="00FF21F4" w:rsidTr="00FF21F4">
        <w:trPr>
          <w:tblHeader/>
        </w:trPr>
        <w:tc>
          <w:tcPr>
            <w:tcW w:w="87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657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Организация/Подразделение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1294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Объект/Товар</w:t>
            </w:r>
          </w:p>
        </w:tc>
        <w:tc>
          <w:tcPr>
            <w:tcW w:w="1863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Количество/Объем</w:t>
            </w:r>
          </w:p>
        </w:tc>
        <w:tc>
          <w:tcPr>
            <w:tcW w:w="1412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Дополнительная информация</w:t>
            </w:r>
          </w:p>
        </w:tc>
      </w:tr>
      <w:tr w:rsidR="00FF21F4" w:rsidRPr="00FF21F4" w:rsidTr="00FF21F4">
        <w:tc>
          <w:tcPr>
            <w:tcW w:w="87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Сентябрь 2018</w:t>
            </w:r>
          </w:p>
        </w:tc>
        <w:tc>
          <w:tcPr>
            <w:tcW w:w="2657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Цех № 2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Изготовлено</w:t>
            </w:r>
          </w:p>
        </w:tc>
        <w:tc>
          <w:tcPr>
            <w:tcW w:w="1294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Подшипники П-28</w:t>
            </w:r>
          </w:p>
        </w:tc>
        <w:tc>
          <w:tcPr>
            <w:tcW w:w="1863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46 шт.</w:t>
            </w:r>
          </w:p>
        </w:tc>
        <w:tc>
          <w:tcPr>
            <w:tcW w:w="1412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  <w:tr w:rsidR="00FF21F4" w:rsidRPr="00FF21F4" w:rsidTr="00FF21F4">
        <w:tc>
          <w:tcPr>
            <w:tcW w:w="87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2657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ЗАО «</w:t>
            </w:r>
            <w:proofErr w:type="spellStart"/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Ланта</w:t>
            </w:r>
            <w:proofErr w:type="spellEnd"/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Снижение объема продаж</w:t>
            </w:r>
          </w:p>
        </w:tc>
        <w:tc>
          <w:tcPr>
            <w:tcW w:w="1294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63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412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 сравнению с прошлым годом</w:t>
            </w:r>
          </w:p>
        </w:tc>
      </w:tr>
      <w:tr w:rsidR="00FF21F4" w:rsidRPr="00FF21F4" w:rsidTr="00FF21F4">
        <w:tc>
          <w:tcPr>
            <w:tcW w:w="87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18.06.2017</w:t>
            </w:r>
          </w:p>
        </w:tc>
        <w:tc>
          <w:tcPr>
            <w:tcW w:w="2657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Поступление</w:t>
            </w:r>
          </w:p>
        </w:tc>
        <w:tc>
          <w:tcPr>
            <w:tcW w:w="1294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Ботинки «Скороход», модель АМ-45</w:t>
            </w:r>
          </w:p>
        </w:tc>
        <w:tc>
          <w:tcPr>
            <w:tcW w:w="1863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25 пар</w:t>
            </w:r>
          </w:p>
        </w:tc>
        <w:tc>
          <w:tcPr>
            <w:tcW w:w="1412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Размер 41</w:t>
            </w:r>
          </w:p>
        </w:tc>
      </w:tr>
      <w:tr w:rsidR="00FF21F4" w:rsidRPr="00FF21F4" w:rsidTr="00FF21F4">
        <w:tc>
          <w:tcPr>
            <w:tcW w:w="87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 квартал 2018</w:t>
            </w:r>
          </w:p>
        </w:tc>
        <w:tc>
          <w:tcPr>
            <w:tcW w:w="2657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ООО «Милана»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Прибыль</w:t>
            </w:r>
          </w:p>
        </w:tc>
        <w:tc>
          <w:tcPr>
            <w:tcW w:w="1294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63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15000 руб.</w:t>
            </w:r>
          </w:p>
        </w:tc>
        <w:tc>
          <w:tcPr>
            <w:tcW w:w="1412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-</w:t>
            </w:r>
          </w:p>
        </w:tc>
      </w:tr>
      <w:tr w:rsidR="00FF21F4" w:rsidRPr="00FF21F4" w:rsidTr="00FF21F4">
        <w:tc>
          <w:tcPr>
            <w:tcW w:w="87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25.12.2016</w:t>
            </w:r>
          </w:p>
        </w:tc>
        <w:tc>
          <w:tcPr>
            <w:tcW w:w="2657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Передача</w:t>
            </w:r>
          </w:p>
        </w:tc>
        <w:tc>
          <w:tcPr>
            <w:tcW w:w="1294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Сувальдные</w:t>
            </w:r>
            <w:proofErr w:type="spellEnd"/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замки СМ-3516</w:t>
            </w:r>
          </w:p>
        </w:tc>
        <w:tc>
          <w:tcPr>
            <w:tcW w:w="1863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15 шт.</w:t>
            </w:r>
          </w:p>
        </w:tc>
        <w:tc>
          <w:tcPr>
            <w:tcW w:w="1412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Фирма «Кале»</w:t>
            </w:r>
          </w:p>
        </w:tc>
      </w:tr>
      <w:tr w:rsidR="00FF21F4" w:rsidRPr="00FF21F4" w:rsidTr="00FF21F4">
        <w:tc>
          <w:tcPr>
            <w:tcW w:w="87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15.03.2018</w:t>
            </w:r>
          </w:p>
        </w:tc>
        <w:tc>
          <w:tcPr>
            <w:tcW w:w="2657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Принт</w:t>
            </w:r>
            <w:proofErr w:type="spellEnd"/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Приобретение</w:t>
            </w:r>
          </w:p>
        </w:tc>
        <w:tc>
          <w:tcPr>
            <w:tcW w:w="1294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Бумага А4 «Снегурочка»</w:t>
            </w:r>
          </w:p>
        </w:tc>
        <w:tc>
          <w:tcPr>
            <w:tcW w:w="1863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 пачек</w:t>
            </w:r>
          </w:p>
        </w:tc>
        <w:tc>
          <w:tcPr>
            <w:tcW w:w="1412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Цена 200 руб. за пачку</w:t>
            </w:r>
          </w:p>
        </w:tc>
      </w:tr>
      <w:tr w:rsidR="00FF21F4" w:rsidRPr="00FF21F4" w:rsidTr="00FF21F4">
        <w:tc>
          <w:tcPr>
            <w:tcW w:w="87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05.12.2017</w:t>
            </w:r>
          </w:p>
        </w:tc>
        <w:tc>
          <w:tcPr>
            <w:tcW w:w="2657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Ринго</w:t>
            </w:r>
            <w:proofErr w:type="spellEnd"/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Поступление оплаты</w:t>
            </w:r>
          </w:p>
        </w:tc>
        <w:tc>
          <w:tcPr>
            <w:tcW w:w="1294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Рекламные услуги</w:t>
            </w:r>
          </w:p>
        </w:tc>
        <w:tc>
          <w:tcPr>
            <w:tcW w:w="1863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12650 руб.</w:t>
            </w:r>
          </w:p>
        </w:tc>
        <w:tc>
          <w:tcPr>
            <w:tcW w:w="1412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От ЗАО «</w:t>
            </w:r>
            <w:proofErr w:type="spellStart"/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Комин</w:t>
            </w:r>
            <w:proofErr w:type="spellEnd"/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», за услуги, оказанные в июле 2017</w:t>
            </w:r>
          </w:p>
        </w:tc>
      </w:tr>
      <w:tr w:rsidR="00FF21F4" w:rsidRPr="00FF21F4" w:rsidTr="00FF21F4">
        <w:tc>
          <w:tcPr>
            <w:tcW w:w="87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01.02.2018</w:t>
            </w:r>
          </w:p>
        </w:tc>
        <w:tc>
          <w:tcPr>
            <w:tcW w:w="2657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ООО «Ракита»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Выдача средств</w:t>
            </w:r>
          </w:p>
        </w:tc>
        <w:tc>
          <w:tcPr>
            <w:tcW w:w="1294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Хозяйственные расходы</w:t>
            </w:r>
          </w:p>
        </w:tc>
        <w:tc>
          <w:tcPr>
            <w:tcW w:w="1863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28000 руб.</w:t>
            </w:r>
          </w:p>
        </w:tc>
        <w:tc>
          <w:tcPr>
            <w:tcW w:w="1412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Получено Петровым К.С.</w:t>
            </w:r>
          </w:p>
        </w:tc>
      </w:tr>
      <w:tr w:rsidR="00FF21F4" w:rsidRPr="00FF21F4" w:rsidTr="00FF21F4">
        <w:tc>
          <w:tcPr>
            <w:tcW w:w="87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2657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Российская Федерация</w:t>
            </w:r>
          </w:p>
        </w:tc>
        <w:tc>
          <w:tcPr>
            <w:tcW w:w="0" w:type="auto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Ставка ЕСН</w:t>
            </w:r>
          </w:p>
        </w:tc>
        <w:tc>
          <w:tcPr>
            <w:tcW w:w="1294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63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30%</w:t>
            </w:r>
          </w:p>
        </w:tc>
        <w:tc>
          <w:tcPr>
            <w:tcW w:w="1412" w:type="dxa"/>
            <w:vAlign w:val="center"/>
            <w:hideMark/>
          </w:tcPr>
          <w:p w:rsidR="00FF21F4" w:rsidRPr="00FF21F4" w:rsidRDefault="00FF21F4" w:rsidP="00FF21F4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FF21F4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 зарплаты до 512 тыс. руб. в год</w:t>
            </w:r>
          </w:p>
        </w:tc>
      </w:tr>
    </w:tbl>
    <w:p w:rsidR="00FF21F4" w:rsidRPr="001B6D73" w:rsidRDefault="00FF21F4" w:rsidP="00FF21F4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GoBack"/>
      <w:bookmarkEnd w:id="2"/>
    </w:p>
    <w:sectPr w:rsidR="00FF21F4" w:rsidRPr="001B6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E2F39"/>
    <w:multiLevelType w:val="multilevel"/>
    <w:tmpl w:val="A49C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7AD4"/>
    <w:multiLevelType w:val="multilevel"/>
    <w:tmpl w:val="B570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17172"/>
    <w:multiLevelType w:val="multilevel"/>
    <w:tmpl w:val="FB56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83091"/>
    <w:multiLevelType w:val="multilevel"/>
    <w:tmpl w:val="CD1C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75DBA"/>
    <w:multiLevelType w:val="multilevel"/>
    <w:tmpl w:val="C3F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B58E3"/>
    <w:multiLevelType w:val="multilevel"/>
    <w:tmpl w:val="8368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36070"/>
    <w:multiLevelType w:val="multilevel"/>
    <w:tmpl w:val="E75A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71BC3"/>
    <w:multiLevelType w:val="multilevel"/>
    <w:tmpl w:val="6A70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71A7E"/>
    <w:multiLevelType w:val="multilevel"/>
    <w:tmpl w:val="250ED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DA"/>
    <w:rsid w:val="001B6D73"/>
    <w:rsid w:val="004F6EBC"/>
    <w:rsid w:val="00586235"/>
    <w:rsid w:val="00666779"/>
    <w:rsid w:val="006A5BD4"/>
    <w:rsid w:val="00750F99"/>
    <w:rsid w:val="009C1D0C"/>
    <w:rsid w:val="00D65FDA"/>
    <w:rsid w:val="00EF2070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B53F"/>
  <w15:chartTrackingRefBased/>
  <w15:docId w15:val="{A6D68FDD-9FE7-4FA4-B522-409180C5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1F4"/>
  </w:style>
  <w:style w:type="paragraph" w:styleId="3">
    <w:name w:val="heading 3"/>
    <w:basedOn w:val="a"/>
    <w:link w:val="30"/>
    <w:uiPriority w:val="9"/>
    <w:qFormat/>
    <w:rsid w:val="00EF2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6779"/>
    <w:rPr>
      <w:b/>
      <w:bCs/>
    </w:rPr>
  </w:style>
  <w:style w:type="character" w:styleId="a4">
    <w:name w:val="Hyperlink"/>
    <w:basedOn w:val="a0"/>
    <w:uiPriority w:val="99"/>
    <w:semiHidden/>
    <w:unhideWhenUsed/>
    <w:rsid w:val="00666779"/>
    <w:rPr>
      <w:color w:val="0000FF"/>
      <w:u w:val="single"/>
    </w:rPr>
  </w:style>
  <w:style w:type="paragraph" w:customStyle="1" w:styleId="futurismarkdown-paragraph">
    <w:name w:val="futurismarkdown-paragraph"/>
    <w:basedOn w:val="a"/>
    <w:rsid w:val="0066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6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EF207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F20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EF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43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197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Ауд-Нагатинская-805 Студент</dc:creator>
  <cp:keywords/>
  <dc:description/>
  <cp:lastModifiedBy>Ауд-Нагатинская-814 Студент</cp:lastModifiedBy>
  <cp:revision>2</cp:revision>
  <dcterms:created xsi:type="dcterms:W3CDTF">2025-03-13T16:57:00Z</dcterms:created>
  <dcterms:modified xsi:type="dcterms:W3CDTF">2025-03-13T16:57:00Z</dcterms:modified>
</cp:coreProperties>
</file>