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8F" w:rsidRDefault="005B4B8F" w:rsidP="005B4B8F">
      <w:pPr>
        <w:spacing w:after="0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B2222" wp14:editId="3749503D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5B4B8F" w:rsidRPr="006B3D44" w:rsidTr="00557A92"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5B4B8F" w:rsidRPr="006B3D44" w:rsidTr="00557A92"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B4B8F" w:rsidRPr="006B3D44" w:rsidTr="00557A92"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6B3D44" w:rsidRDefault="005B4B8F" w:rsidP="00557A92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5B4B8F" w:rsidRPr="006B3D44" w:rsidTr="00557A92"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B4B8F" w:rsidRPr="006B3D44" w:rsidTr="00557A92"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28"/>
              </w:rPr>
              <w:t>очно-заочная</w:t>
            </w:r>
          </w:p>
        </w:tc>
      </w:tr>
      <w:tr w:rsidR="005B4B8F" w:rsidRPr="006B3D44" w:rsidTr="00557A92"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B4B8F" w:rsidRPr="006B3D44" w:rsidTr="00557A92">
        <w:trPr>
          <w:trHeight w:val="68"/>
        </w:trPr>
        <w:tc>
          <w:tcPr>
            <w:tcW w:w="3115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B4B8F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5B4B8F" w:rsidRDefault="005B4B8F" w:rsidP="005B4B8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5B4B8F" w:rsidRPr="009A479A" w:rsidRDefault="005B4B8F" w:rsidP="005B4B8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bookmarkStart w:id="1" w:name="_GoBack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5B4B8F" w:rsidRPr="009A479A" w:rsidTr="00557A92">
        <w:tc>
          <w:tcPr>
            <w:tcW w:w="1276" w:type="dxa"/>
            <w:gridSpan w:val="2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5B4B8F" w:rsidRPr="00DF6B5B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«</w:t>
            </w:r>
            <w:r w:rsidRPr="005B4B8F">
              <w:rPr>
                <w:rFonts w:ascii="Times New Roman" w:hAnsi="Times New Roman" w:cs="Times New Roman"/>
                <w:b/>
                <w:bCs/>
                <w:snapToGrid w:val="0"/>
                <w:sz w:val="28"/>
                <w:szCs w:val="28"/>
              </w:rPr>
              <w:t>Обработка информации в информационных системах</w:t>
            </w:r>
            <w:r w:rsidRPr="00DF6B5B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8"/>
                <w:szCs w:val="28"/>
              </w:rPr>
              <w:t>»</w:t>
            </w:r>
          </w:p>
        </w:tc>
      </w:tr>
      <w:tr w:rsidR="005B4B8F" w:rsidRPr="009A479A" w:rsidTr="00557A92">
        <w:tc>
          <w:tcPr>
            <w:tcW w:w="3115" w:type="dxa"/>
            <w:gridSpan w:val="7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5B4B8F" w:rsidRPr="00D12FF6" w:rsidRDefault="005B4B8F" w:rsidP="00557A92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5B4B8F" w:rsidRPr="009A479A" w:rsidTr="00557A9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5B4B8F" w:rsidRPr="00D12FF6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5B4B8F" w:rsidRPr="009A479A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5B4B8F" w:rsidRPr="009A479A" w:rsidRDefault="005B4B8F" w:rsidP="00557A92">
            <w:pPr>
              <w:spacing w:after="0"/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 xml:space="preserve">       </w:t>
            </w:r>
            <w:r w:rsidR="00E971B8" w:rsidRPr="00E971B8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B4B8F" w:rsidRPr="009A479A" w:rsidTr="00557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5B4B8F" w:rsidRPr="009A479A" w:rsidTr="00557A92">
        <w:tc>
          <w:tcPr>
            <w:tcW w:w="2061" w:type="dxa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7374F1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Ененков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Евгений Михайлович</w:t>
            </w:r>
          </w:p>
        </w:tc>
        <w:tc>
          <w:tcPr>
            <w:tcW w:w="283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5B4B8F" w:rsidRPr="009A479A" w:rsidTr="00557A92">
        <w:tc>
          <w:tcPr>
            <w:tcW w:w="2061" w:type="dxa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5B4B8F" w:rsidRPr="009A479A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РСОБ 203</w:t>
            </w:r>
          </w:p>
        </w:tc>
        <w:tc>
          <w:tcPr>
            <w:tcW w:w="283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5B4B8F" w:rsidRPr="009A479A" w:rsidTr="00557A9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5B4B8F" w:rsidRPr="009A479A" w:rsidRDefault="005B4B8F" w:rsidP="005B4B8F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5B4B8F" w:rsidRPr="009A479A" w:rsidTr="00557A92">
        <w:tc>
          <w:tcPr>
            <w:tcW w:w="2268" w:type="dxa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6B3D44" w:rsidRDefault="005B4B8F" w:rsidP="00557A92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5B4B8F" w:rsidRPr="009A479A" w:rsidTr="00557A92">
        <w:tc>
          <w:tcPr>
            <w:tcW w:w="2268" w:type="dxa"/>
            <w:shd w:val="clear" w:color="auto" w:fill="auto"/>
          </w:tcPr>
          <w:p w:rsidR="005B4B8F" w:rsidRPr="009A479A" w:rsidRDefault="005B4B8F" w:rsidP="00557A92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5B4B8F" w:rsidRPr="009A479A" w:rsidRDefault="005B4B8F" w:rsidP="00557A92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5B4B8F" w:rsidRPr="009A479A" w:rsidRDefault="005B4B8F" w:rsidP="005B4B8F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5B4B8F" w:rsidRDefault="005B4B8F" w:rsidP="005B4B8F">
      <w:pPr>
        <w:spacing w:after="0"/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:rsidR="005B4B8F" w:rsidRPr="009A479A" w:rsidRDefault="005B4B8F" w:rsidP="005B4B8F">
      <w:pPr>
        <w:spacing w:after="0"/>
        <w:rPr>
          <w:rFonts w:ascii="TimesNewRomanPSMT" w:eastAsia="Calibri" w:hAnsi="TimesNewRomanPSMT"/>
          <w:color w:val="000000"/>
          <w:sz w:val="16"/>
          <w:szCs w:val="16"/>
        </w:rPr>
      </w:pPr>
    </w:p>
    <w:p w:rsidR="005B4B8F" w:rsidRDefault="005B4B8F" w:rsidP="005B4B8F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:rsidR="005B4B8F" w:rsidRDefault="005B4B8F" w:rsidP="005B4B8F">
      <w:pPr>
        <w:spacing w:after="0"/>
      </w:pPr>
    </w:p>
    <w:p w:rsidR="005B4B8F" w:rsidRDefault="005B4B8F" w:rsidP="001F28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4B8F" w:rsidRDefault="005B4B8F" w:rsidP="001F28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80E" w:rsidRPr="001F280E" w:rsidRDefault="001F280E" w:rsidP="001F280E">
      <w:pPr>
        <w:jc w:val="center"/>
        <w:rPr>
          <w:rFonts w:ascii="Times New Roman" w:hAnsi="Times New Roman" w:cs="Times New Roman"/>
        </w:rPr>
      </w:pPr>
      <w:r w:rsidRPr="001F280E">
        <w:rPr>
          <w:rFonts w:ascii="Times New Roman" w:hAnsi="Times New Roman" w:cs="Times New Roman"/>
          <w:sz w:val="24"/>
          <w:szCs w:val="24"/>
        </w:rPr>
        <w:t>Задание 1</w:t>
      </w:r>
      <w:r w:rsidRPr="001F280E">
        <w:rPr>
          <w:rFonts w:ascii="Times New Roman" w:hAnsi="Times New Roman" w:cs="Times New Roman"/>
        </w:rPr>
        <w:t>.</w:t>
      </w:r>
      <w:r w:rsidRPr="001F280E">
        <w:rPr>
          <w:rFonts w:ascii="Times New Roman" w:hAnsi="Times New Roman" w:cs="Times New Roman"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134"/>
        <w:gridCol w:w="2619"/>
        <w:gridCol w:w="1483"/>
        <w:gridCol w:w="2042"/>
        <w:gridCol w:w="1505"/>
      </w:tblGrid>
      <w:tr w:rsidR="001F280E" w:rsidRPr="001F280E" w:rsidTr="001F280E">
        <w:trPr>
          <w:tblHeader/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Организация/Подразделение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Описание события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Количество/Объем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Сумма/Ставка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Сентябрь 2018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Цех № 2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Изготовлено подшипников П-28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46 шт.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ЗАО «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Ланта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Снижение объема продаж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20%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18.06.17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Склад № 2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Поступило ботинок фирмы «Скороход», модель АМ-45, 41 размера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25 пар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 квартал 2018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«Милана»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Объем прибыли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15 000 рублей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25.12.16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Склад № 2 → Сборочный цех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Передано 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сувальдных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 замков СМ-3516 фирмы «Кале»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15 шт.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15.03.18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Принт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 → ООО «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Комус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Приобретено бумаги формата А4 «Снегурочка»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 пачек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200 рублей за пачку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05.12.17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Ринго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 ← ЗАО «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Комин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Поступила оплата за рекламные услуги (июль 2017 года)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12 650 рублей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01.02.18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Петров К.С. → ООО «Ракита»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Получены средства на хозяйственные расходы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28 000 рублей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2017 год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Российская Федерация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Ставка единого социального налога (ЕСН) </w:t>
            </w: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с зарплаты до 512 тыс. рублей в год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30%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10.04.19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Цех № 3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Изготовлено деталей модели Д-12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120 шт.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—</w:t>
            </w:r>
          </w:p>
        </w:tc>
      </w:tr>
      <w:tr w:rsidR="001F280E" w:rsidRPr="001F280E" w:rsidTr="001F280E">
        <w:trPr>
          <w:jc w:val="center"/>
        </w:trPr>
        <w:tc>
          <w:tcPr>
            <w:tcW w:w="56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34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22.07.20</w:t>
            </w:r>
          </w:p>
        </w:tc>
        <w:tc>
          <w:tcPr>
            <w:tcW w:w="2619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ООО «Старт»</w:t>
            </w:r>
          </w:p>
        </w:tc>
        <w:tc>
          <w:tcPr>
            <w:tcW w:w="1483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Приобретено 50 единиц оборудования марки «</w:t>
            </w:r>
            <w:proofErr w:type="spellStart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ТехноПро</w:t>
            </w:r>
            <w:proofErr w:type="spellEnd"/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2042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50 шт.</w:t>
            </w:r>
          </w:p>
        </w:tc>
        <w:tc>
          <w:tcPr>
            <w:tcW w:w="1505" w:type="dxa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1 500 000 рублей</w:t>
            </w:r>
          </w:p>
        </w:tc>
      </w:tr>
    </w:tbl>
    <w:p w:rsidR="00642AB5" w:rsidRDefault="00E971B8"/>
    <w:p w:rsidR="001F280E" w:rsidRDefault="001F280E" w:rsidP="001F280E">
      <w:pPr>
        <w:pStyle w:val="a4"/>
        <w:jc w:val="center"/>
      </w:pPr>
      <w:r>
        <w:t>Задание 2.</w:t>
      </w:r>
    </w:p>
    <w:p w:rsidR="001F280E" w:rsidRPr="001F280E" w:rsidRDefault="001F280E" w:rsidP="001F280E">
      <w:pPr>
        <w:pStyle w:val="a4"/>
        <w:rPr>
          <w:rFonts w:ascii="Segoe UI" w:hAnsi="Segoe UI" w:cs="Segoe UI"/>
          <w:color w:val="404040"/>
        </w:rPr>
      </w:pPr>
      <w:r>
        <w:br/>
      </w:r>
      <w:r w:rsidRPr="001F280E">
        <w:rPr>
          <w:rFonts w:ascii="Segoe UI" w:hAnsi="Segoe UI" w:cs="Segoe UI"/>
          <w:bCs/>
          <w:color w:val="404040"/>
        </w:rPr>
        <w:t>В 2022 году</w:t>
      </w:r>
      <w:r w:rsidRPr="001F280E">
        <w:rPr>
          <w:rFonts w:ascii="Segoe UI" w:hAnsi="Segoe UI" w:cs="Segoe UI"/>
          <w:color w:val="404040"/>
        </w:rPr>
        <w:t> уровень инфляции в </w:t>
      </w:r>
      <w:r w:rsidRPr="001F280E">
        <w:rPr>
          <w:rFonts w:ascii="Segoe UI" w:hAnsi="Segoe UI" w:cs="Segoe UI"/>
          <w:bCs/>
          <w:color w:val="404040"/>
        </w:rPr>
        <w:t>Российской Федерации</w:t>
      </w:r>
      <w:r w:rsidRPr="001F280E">
        <w:rPr>
          <w:rFonts w:ascii="Segoe UI" w:hAnsi="Segoe UI" w:cs="Segoe UI"/>
          <w:color w:val="404040"/>
        </w:rPr>
        <w:t> составил </w:t>
      </w:r>
      <w:r w:rsidRPr="001F280E">
        <w:rPr>
          <w:rFonts w:ascii="Segoe UI" w:hAnsi="Segoe UI" w:cs="Segoe UI"/>
          <w:bCs/>
          <w:color w:val="404040"/>
        </w:rPr>
        <w:t>12%</w:t>
      </w:r>
      <w:r w:rsidRPr="001F280E">
        <w:rPr>
          <w:rFonts w:ascii="Segoe UI" w:hAnsi="Segoe UI" w:cs="Segoe UI"/>
          <w:color w:val="404040"/>
        </w:rPr>
        <w:t>, что на </w:t>
      </w:r>
      <w:r w:rsidRPr="001F280E">
        <w:rPr>
          <w:rFonts w:ascii="Segoe UI" w:hAnsi="Segoe UI" w:cs="Segoe UI"/>
          <w:bCs/>
          <w:color w:val="404040"/>
        </w:rPr>
        <w:t>8 процентных пунктов</w:t>
      </w:r>
      <w:r w:rsidRPr="001F280E">
        <w:rPr>
          <w:rFonts w:ascii="Segoe UI" w:hAnsi="Segoe UI" w:cs="Segoe UI"/>
          <w:color w:val="404040"/>
        </w:rPr>
        <w:t> выше, чем в </w:t>
      </w:r>
      <w:r w:rsidRPr="001F280E">
        <w:rPr>
          <w:rFonts w:ascii="Segoe UI" w:hAnsi="Segoe UI" w:cs="Segoe UI"/>
          <w:bCs/>
          <w:color w:val="404040"/>
        </w:rPr>
        <w:t>2021 году</w:t>
      </w:r>
      <w:r w:rsidRPr="001F280E">
        <w:rPr>
          <w:rFonts w:ascii="Segoe UI" w:hAnsi="Segoe UI" w:cs="Segoe UI"/>
          <w:color w:val="404040"/>
        </w:rPr>
        <w:t>. Основной причиной роста инфляции стало увеличение цен на </w:t>
      </w:r>
      <w:r w:rsidRPr="001F280E">
        <w:rPr>
          <w:rFonts w:ascii="Segoe UI" w:hAnsi="Segoe UI" w:cs="Segoe UI"/>
          <w:bCs/>
          <w:color w:val="404040"/>
        </w:rPr>
        <w:t>продовольственные товары</w:t>
      </w:r>
      <w:r w:rsidRPr="001F280E">
        <w:rPr>
          <w:rFonts w:ascii="Segoe UI" w:hAnsi="Segoe UI" w:cs="Segoe UI"/>
          <w:color w:val="404040"/>
        </w:rPr>
        <w:t> на </w:t>
      </w:r>
      <w:r w:rsidRPr="001F280E">
        <w:rPr>
          <w:rFonts w:ascii="Segoe UI" w:hAnsi="Segoe UI" w:cs="Segoe UI"/>
          <w:bCs/>
          <w:color w:val="404040"/>
        </w:rPr>
        <w:t>15%</w:t>
      </w:r>
      <w:r w:rsidRPr="001F280E">
        <w:rPr>
          <w:rFonts w:ascii="Segoe UI" w:hAnsi="Segoe UI" w:cs="Segoe UI"/>
          <w:color w:val="404040"/>
        </w:rPr>
        <w:t>, а также рост тарифов на </w:t>
      </w:r>
      <w:r w:rsidRPr="001F280E">
        <w:rPr>
          <w:rFonts w:ascii="Segoe UI" w:hAnsi="Segoe UI" w:cs="Segoe UI"/>
          <w:bCs/>
          <w:color w:val="404040"/>
        </w:rPr>
        <w:t>услуги ЖКХ</w:t>
      </w:r>
      <w:r w:rsidRPr="001F280E">
        <w:rPr>
          <w:rFonts w:ascii="Segoe UI" w:hAnsi="Segoe UI" w:cs="Segoe UI"/>
          <w:color w:val="404040"/>
        </w:rPr>
        <w:t> на </w:t>
      </w:r>
      <w:r w:rsidRPr="001F280E">
        <w:rPr>
          <w:rFonts w:ascii="Segoe UI" w:hAnsi="Segoe UI" w:cs="Segoe UI"/>
          <w:bCs/>
          <w:color w:val="404040"/>
        </w:rPr>
        <w:t>10%</w:t>
      </w:r>
      <w:r w:rsidRPr="001F280E">
        <w:rPr>
          <w:rFonts w:ascii="Segoe UI" w:hAnsi="Segoe UI" w:cs="Segoe UI"/>
          <w:color w:val="404040"/>
        </w:rPr>
        <w:t>.</w:t>
      </w:r>
    </w:p>
    <w:p w:rsidR="001F280E" w:rsidRPr="001F280E" w:rsidRDefault="001F280E" w:rsidP="001F2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80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1F280E" w:rsidRPr="001F280E" w:rsidRDefault="001F280E" w:rsidP="001F280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1F280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Табличный вид: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3999"/>
        <w:gridCol w:w="2392"/>
      </w:tblGrid>
      <w:tr w:rsidR="001F280E" w:rsidRPr="001F280E" w:rsidTr="001F280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Реквизит-основание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Реквизиты-признаки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b/>
                <w:bCs/>
                <w:color w:val="404040"/>
                <w:sz w:val="24"/>
                <w:szCs w:val="24"/>
                <w:lang w:eastAsia="ru-RU"/>
              </w:rPr>
              <w:t>Значение</w:t>
            </w:r>
          </w:p>
        </w:tc>
      </w:tr>
      <w:tr w:rsidR="001F280E" w:rsidRPr="001F280E" w:rsidTr="001F280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Уровень инфляции в 2022 году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2022</w:t>
            </w:r>
          </w:p>
        </w:tc>
      </w:tr>
      <w:tr w:rsidR="001F280E" w:rsidRPr="001F280E" w:rsidTr="001F280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Российская Федерация</w:t>
            </w:r>
          </w:p>
        </w:tc>
      </w:tr>
      <w:tr w:rsidR="001F280E" w:rsidRPr="001F280E" w:rsidTr="001F280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Уровень инфляции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12%</w:t>
            </w:r>
          </w:p>
        </w:tc>
      </w:tr>
      <w:tr w:rsidR="001F280E" w:rsidRPr="001F280E" w:rsidTr="001F280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Изменение по сравнению с 2021 годом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+8 процентных пунктов</w:t>
            </w:r>
          </w:p>
        </w:tc>
      </w:tr>
      <w:tr w:rsidR="001F280E" w:rsidRPr="001F280E" w:rsidTr="001F280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Рост цен на продовольственные товары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15%</w:t>
            </w:r>
          </w:p>
        </w:tc>
      </w:tr>
      <w:tr w:rsidR="001F280E" w:rsidRPr="001F280E" w:rsidTr="001F280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Рост тарифов на услуги ЖКХ</w:t>
            </w:r>
          </w:p>
        </w:tc>
        <w:tc>
          <w:tcPr>
            <w:tcW w:w="0" w:type="auto"/>
            <w:vAlign w:val="center"/>
            <w:hideMark/>
          </w:tcPr>
          <w:p w:rsidR="001F280E" w:rsidRPr="001F280E" w:rsidRDefault="001F280E" w:rsidP="001F280E">
            <w:pPr>
              <w:spacing w:after="0" w:line="240" w:lineRule="auto"/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1F280E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10%</w:t>
            </w:r>
          </w:p>
        </w:tc>
      </w:tr>
    </w:tbl>
    <w:p w:rsidR="001F280E" w:rsidRPr="001F280E" w:rsidRDefault="001F280E" w:rsidP="001F2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280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1F280E" w:rsidRPr="001F280E" w:rsidRDefault="001F280E" w:rsidP="001F280E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Реквизит-основание</w:t>
      </w: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Уровень инфляции в 2022 году.</w:t>
      </w:r>
    </w:p>
    <w:p w:rsidR="001F280E" w:rsidRPr="001F280E" w:rsidRDefault="001F280E" w:rsidP="001F280E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Реквизиты-признаки</w:t>
      </w: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1F280E" w:rsidRPr="001F280E" w:rsidRDefault="001F280E" w:rsidP="001F280E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Год (2022).</w:t>
      </w:r>
    </w:p>
    <w:p w:rsidR="001F280E" w:rsidRPr="001F280E" w:rsidRDefault="001F280E" w:rsidP="001F280E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Страна (Российская Федерация).</w:t>
      </w:r>
    </w:p>
    <w:p w:rsidR="001F280E" w:rsidRPr="001F280E" w:rsidRDefault="001F280E" w:rsidP="001F280E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Уровень инфляции (12%).</w:t>
      </w:r>
    </w:p>
    <w:p w:rsidR="001F280E" w:rsidRPr="001F280E" w:rsidRDefault="001F280E" w:rsidP="001F280E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Изменение по сравнению с 2021 годом (+8 процентных пунктов).</w:t>
      </w:r>
    </w:p>
    <w:p w:rsidR="001F280E" w:rsidRPr="001F280E" w:rsidRDefault="001F280E" w:rsidP="001F280E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Рост цен на продовольственные товары (15%).</w:t>
      </w:r>
    </w:p>
    <w:p w:rsidR="001F280E" w:rsidRPr="001F280E" w:rsidRDefault="001F280E" w:rsidP="001F280E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1F280E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Рост тарифов на услуги ЖКХ (10%).</w:t>
      </w:r>
    </w:p>
    <w:p w:rsidR="001F280E" w:rsidRDefault="001F280E" w:rsidP="001F280E">
      <w:pPr>
        <w:pStyle w:val="3"/>
        <w:jc w:val="center"/>
        <w:rPr>
          <w:rFonts w:ascii="Segoe UI" w:hAnsi="Segoe UI" w:cs="Segoe UI"/>
          <w:color w:val="404040"/>
        </w:rPr>
      </w:pPr>
      <w:r>
        <w:t>Задание 3.</w:t>
      </w:r>
      <w:r>
        <w:br/>
      </w:r>
      <w:r>
        <w:br/>
      </w:r>
      <w:r>
        <w:rPr>
          <w:rFonts w:ascii="Segoe UI" w:hAnsi="Segoe UI" w:cs="Segoe UI"/>
          <w:color w:val="404040"/>
        </w:rPr>
        <w:t>Имена реквизитов и их значения:</w:t>
      </w:r>
    </w:p>
    <w:p w:rsidR="001F280E" w:rsidRDefault="001F280E" w:rsidP="001F280E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Дата</w:t>
      </w:r>
      <w:r>
        <w:rPr>
          <w:rFonts w:ascii="Segoe UI" w:hAnsi="Segoe UI" w:cs="Segoe UI"/>
          <w:color w:val="404040"/>
        </w:rPr>
        <w:t>: Сентябрь 2018, 2017 год, 18.06.17, 1 квартал 2018, 25.12.16, 15.03.18, 05.12.17, 01.02.18, 2017 год.</w:t>
      </w:r>
    </w:p>
    <w:p w:rsidR="001F280E" w:rsidRDefault="001F280E" w:rsidP="001F280E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Организация/Подразделение</w:t>
      </w:r>
      <w:r>
        <w:rPr>
          <w:rFonts w:ascii="Segoe UI" w:hAnsi="Segoe UI" w:cs="Segoe UI"/>
          <w:color w:val="404040"/>
        </w:rPr>
        <w:t>: Цех № 2, ЗАО «</w:t>
      </w:r>
      <w:proofErr w:type="spellStart"/>
      <w:r>
        <w:rPr>
          <w:rFonts w:ascii="Segoe UI" w:hAnsi="Segoe UI" w:cs="Segoe UI"/>
          <w:color w:val="404040"/>
        </w:rPr>
        <w:t>Ланта</w:t>
      </w:r>
      <w:proofErr w:type="spellEnd"/>
      <w:r>
        <w:rPr>
          <w:rFonts w:ascii="Segoe UI" w:hAnsi="Segoe UI" w:cs="Segoe UI"/>
          <w:color w:val="404040"/>
        </w:rPr>
        <w:t>», Склад № 2, ООО «Милана», Сборочный цех, ООО «</w:t>
      </w:r>
      <w:proofErr w:type="spellStart"/>
      <w:r>
        <w:rPr>
          <w:rFonts w:ascii="Segoe UI" w:hAnsi="Segoe UI" w:cs="Segoe UI"/>
          <w:color w:val="404040"/>
        </w:rPr>
        <w:t>Принт</w:t>
      </w:r>
      <w:proofErr w:type="spellEnd"/>
      <w:r>
        <w:rPr>
          <w:rFonts w:ascii="Segoe UI" w:hAnsi="Segoe UI" w:cs="Segoe UI"/>
          <w:color w:val="404040"/>
        </w:rPr>
        <w:t>», ООО «</w:t>
      </w:r>
      <w:proofErr w:type="spellStart"/>
      <w:r>
        <w:rPr>
          <w:rFonts w:ascii="Segoe UI" w:hAnsi="Segoe UI" w:cs="Segoe UI"/>
          <w:color w:val="404040"/>
        </w:rPr>
        <w:t>Комус</w:t>
      </w:r>
      <w:proofErr w:type="spellEnd"/>
      <w:r>
        <w:rPr>
          <w:rFonts w:ascii="Segoe UI" w:hAnsi="Segoe UI" w:cs="Segoe UI"/>
          <w:color w:val="404040"/>
        </w:rPr>
        <w:t>», ООО «</w:t>
      </w:r>
      <w:proofErr w:type="spellStart"/>
      <w:r>
        <w:rPr>
          <w:rFonts w:ascii="Segoe UI" w:hAnsi="Segoe UI" w:cs="Segoe UI"/>
          <w:color w:val="404040"/>
        </w:rPr>
        <w:t>Ринго</w:t>
      </w:r>
      <w:proofErr w:type="spellEnd"/>
      <w:r>
        <w:rPr>
          <w:rFonts w:ascii="Segoe UI" w:hAnsi="Segoe UI" w:cs="Segoe UI"/>
          <w:color w:val="404040"/>
        </w:rPr>
        <w:t>», ЗАО «</w:t>
      </w:r>
      <w:proofErr w:type="spellStart"/>
      <w:r>
        <w:rPr>
          <w:rFonts w:ascii="Segoe UI" w:hAnsi="Segoe UI" w:cs="Segoe UI"/>
          <w:color w:val="404040"/>
        </w:rPr>
        <w:t>Комин</w:t>
      </w:r>
      <w:proofErr w:type="spellEnd"/>
      <w:r>
        <w:rPr>
          <w:rFonts w:ascii="Segoe UI" w:hAnsi="Segoe UI" w:cs="Segoe UI"/>
          <w:color w:val="404040"/>
        </w:rPr>
        <w:t>», ООО «Ракита», Российская Федерация.</w:t>
      </w:r>
    </w:p>
    <w:p w:rsidR="001F280E" w:rsidRDefault="001F280E" w:rsidP="001F280E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Описание события</w:t>
      </w:r>
      <w:r>
        <w:rPr>
          <w:rFonts w:ascii="Segoe UI" w:hAnsi="Segoe UI" w:cs="Segoe UI"/>
          <w:color w:val="404040"/>
        </w:rPr>
        <w:t>: Изготовление подшипников, снижение объема продаж, поступление ботинок, объем прибыли, передача замков, приобретение бумаги, оплата за услуги, выдача средств, ставка налога.</w:t>
      </w:r>
    </w:p>
    <w:p w:rsidR="001F280E" w:rsidRDefault="001F280E" w:rsidP="001F280E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Количество/Объем</w:t>
      </w:r>
      <w:r>
        <w:rPr>
          <w:rFonts w:ascii="Segoe UI" w:hAnsi="Segoe UI" w:cs="Segoe UI"/>
          <w:color w:val="404040"/>
        </w:rPr>
        <w:t>: 46 подшипников, 20%, 25 пар ботинок, 15 000 рублей, 15 замков, 20 пачек бумаги, 12 650 рублей, 28 000 рублей, 30%.</w:t>
      </w:r>
    </w:p>
    <w:p w:rsidR="001F280E" w:rsidRDefault="001F280E" w:rsidP="001F280E">
      <w:pPr>
        <w:pStyle w:val="a4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Сумма/Ставка</w:t>
      </w:r>
      <w:r>
        <w:rPr>
          <w:rFonts w:ascii="Segoe UI" w:hAnsi="Segoe UI" w:cs="Segoe UI"/>
          <w:color w:val="404040"/>
        </w:rPr>
        <w:t>: 15 000 рублей, 200 рублей за пачку, 12 650 рублей, 28 000 рублей, 30%.</w:t>
      </w:r>
    </w:p>
    <w:p w:rsidR="001F280E" w:rsidRDefault="001F280E" w:rsidP="001F280E">
      <w:pPr>
        <w:rPr>
          <w:rFonts w:ascii="Times New Roman" w:hAnsi="Times New Roman" w:cs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1F280E" w:rsidRDefault="001F280E" w:rsidP="001F280E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Реквизиты-признаки и реквизиты-основания:</w:t>
      </w:r>
    </w:p>
    <w:p w:rsidR="001F280E" w:rsidRDefault="001F280E" w:rsidP="001F280E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Реквизиты-основания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Изготовление подшипников П-28.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Снижение объема продаж ЗАО «</w:t>
      </w:r>
      <w:proofErr w:type="spellStart"/>
      <w:r>
        <w:rPr>
          <w:rFonts w:ascii="Segoe UI" w:hAnsi="Segoe UI" w:cs="Segoe UI"/>
          <w:color w:val="404040"/>
        </w:rPr>
        <w:t>Ланта</w:t>
      </w:r>
      <w:proofErr w:type="spellEnd"/>
      <w:r>
        <w:rPr>
          <w:rFonts w:ascii="Segoe UI" w:hAnsi="Segoe UI" w:cs="Segoe UI"/>
          <w:color w:val="404040"/>
        </w:rPr>
        <w:t>».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Поступление ботинок на склад № 2.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Объем прибыли ООО «Милана».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Передача замков в Сборочный цех.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Приобретение бумаги ООО «</w:t>
      </w:r>
      <w:proofErr w:type="spellStart"/>
      <w:r>
        <w:rPr>
          <w:rFonts w:ascii="Segoe UI" w:hAnsi="Segoe UI" w:cs="Segoe UI"/>
          <w:color w:val="404040"/>
        </w:rPr>
        <w:t>Принт</w:t>
      </w:r>
      <w:proofErr w:type="spellEnd"/>
      <w:r>
        <w:rPr>
          <w:rFonts w:ascii="Segoe UI" w:hAnsi="Segoe UI" w:cs="Segoe UI"/>
          <w:color w:val="404040"/>
        </w:rPr>
        <w:t>».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Оплата за рекламные услуги ООО «</w:t>
      </w:r>
      <w:proofErr w:type="spellStart"/>
      <w:r>
        <w:rPr>
          <w:rFonts w:ascii="Segoe UI" w:hAnsi="Segoe UI" w:cs="Segoe UI"/>
          <w:color w:val="404040"/>
        </w:rPr>
        <w:t>Ринго</w:t>
      </w:r>
      <w:proofErr w:type="spellEnd"/>
      <w:r>
        <w:rPr>
          <w:rFonts w:ascii="Segoe UI" w:hAnsi="Segoe UI" w:cs="Segoe UI"/>
          <w:color w:val="404040"/>
        </w:rPr>
        <w:t>».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Выдача средств Петрову К.С.</w:t>
      </w:r>
    </w:p>
    <w:p w:rsidR="001F280E" w:rsidRDefault="001F280E" w:rsidP="001F280E">
      <w:pPr>
        <w:pStyle w:val="a4"/>
        <w:numPr>
          <w:ilvl w:val="1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Ставка ЕСН в Российской Федерации.</w:t>
      </w:r>
    </w:p>
    <w:p w:rsidR="001F280E" w:rsidRDefault="001F280E" w:rsidP="001F280E">
      <w:pPr>
        <w:pStyle w:val="a4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Реквизиты-признаки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Дата.</w:t>
      </w:r>
    </w:p>
    <w:p w:rsidR="001F280E" w:rsidRDefault="001F280E" w:rsidP="001F280E">
      <w:pPr>
        <w:pStyle w:val="a4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Организация/Подразделение.</w:t>
      </w:r>
    </w:p>
    <w:p w:rsidR="001F280E" w:rsidRDefault="001F280E" w:rsidP="001F280E">
      <w:pPr>
        <w:pStyle w:val="a4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Количество/Объем.</w:t>
      </w:r>
    </w:p>
    <w:p w:rsidR="001F280E" w:rsidRDefault="001F280E" w:rsidP="001F280E">
      <w:pPr>
        <w:pStyle w:val="a4"/>
        <w:numPr>
          <w:ilvl w:val="1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Сумма/Ставка.</w:t>
      </w:r>
    </w:p>
    <w:p w:rsidR="001F280E" w:rsidRDefault="001F280E" w:rsidP="001F280E">
      <w:pPr>
        <w:rPr>
          <w:rFonts w:ascii="Times New Roman" w:hAnsi="Times New Roman" w:cs="Times New Roman"/>
        </w:rPr>
      </w:pPr>
      <w:r>
        <w:pict>
          <v:rect id="_x0000_i1030" style="width:0;height:.75pt" o:hralign="center" o:hrstd="t" o:hrnoshade="t" o:hr="t" fillcolor="#404040" stroked="f"/>
        </w:pict>
      </w:r>
    </w:p>
    <w:p w:rsidR="001F280E" w:rsidRDefault="001F280E" w:rsidP="001F280E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Структура экономических показателей: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Изготовление продукции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Дата: Сентябрь 2018.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Подразделение: Цех № 2.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Продукция: Подшипники П-28.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Количество: 46 шт.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Объем продаж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2017 год.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Организация: ЗАО «</w:t>
      </w:r>
      <w:proofErr w:type="spellStart"/>
      <w:r>
        <w:rPr>
          <w:rFonts w:ascii="Segoe UI" w:hAnsi="Segoe UI" w:cs="Segoe UI"/>
          <w:color w:val="404040"/>
        </w:rPr>
        <w:t>Ланта</w:t>
      </w:r>
      <w:proofErr w:type="spellEnd"/>
      <w:r>
        <w:rPr>
          <w:rFonts w:ascii="Segoe UI" w:hAnsi="Segoe UI" w:cs="Segoe UI"/>
          <w:color w:val="404040"/>
        </w:rPr>
        <w:t>».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Изменение: Снижение на 20%.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Поступление товаров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18.06.17.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Подразделение: Склад № 2.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Товар: Ботинки «Скороход», модель АМ-45, 41 размера.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Количество: 25 пар.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Прибыль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1 квартал 2018.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Организация: ООО «Милана».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Сумма: 15 000 рублей.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Передача материалов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25.12.16.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Подразделение: Склад № 2 → Сборочный цех.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Материал: Замки СМ-3516.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Количество: 15 шт.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Приобретение материалов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15.03.18.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Организация: ООО «</w:t>
      </w:r>
      <w:proofErr w:type="spellStart"/>
      <w:r>
        <w:rPr>
          <w:rFonts w:ascii="Segoe UI" w:hAnsi="Segoe UI" w:cs="Segoe UI"/>
          <w:color w:val="404040"/>
        </w:rPr>
        <w:t>Принт</w:t>
      </w:r>
      <w:proofErr w:type="spellEnd"/>
      <w:r>
        <w:rPr>
          <w:rFonts w:ascii="Segoe UI" w:hAnsi="Segoe UI" w:cs="Segoe UI"/>
          <w:color w:val="404040"/>
        </w:rPr>
        <w:t>» → ООО «</w:t>
      </w:r>
      <w:proofErr w:type="spellStart"/>
      <w:r>
        <w:rPr>
          <w:rFonts w:ascii="Segoe UI" w:hAnsi="Segoe UI" w:cs="Segoe UI"/>
          <w:color w:val="404040"/>
        </w:rPr>
        <w:t>Комус</w:t>
      </w:r>
      <w:proofErr w:type="spellEnd"/>
      <w:r>
        <w:rPr>
          <w:rFonts w:ascii="Segoe UI" w:hAnsi="Segoe UI" w:cs="Segoe UI"/>
          <w:color w:val="404040"/>
        </w:rPr>
        <w:t>».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Материал: Бумага А4 «Снегурочка».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Количество: 20 пачек.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Цена: 200 рублей за пачку.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Оплата услуг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05.12.17.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Организация: ООО «</w:t>
      </w:r>
      <w:proofErr w:type="spellStart"/>
      <w:r>
        <w:rPr>
          <w:rFonts w:ascii="Segoe UI" w:hAnsi="Segoe UI" w:cs="Segoe UI"/>
          <w:color w:val="404040"/>
        </w:rPr>
        <w:t>Ринго</w:t>
      </w:r>
      <w:proofErr w:type="spellEnd"/>
      <w:r>
        <w:rPr>
          <w:rFonts w:ascii="Segoe UI" w:hAnsi="Segoe UI" w:cs="Segoe UI"/>
          <w:color w:val="404040"/>
        </w:rPr>
        <w:t>» ← ЗАО «</w:t>
      </w:r>
      <w:proofErr w:type="spellStart"/>
      <w:r>
        <w:rPr>
          <w:rFonts w:ascii="Segoe UI" w:hAnsi="Segoe UI" w:cs="Segoe UI"/>
          <w:color w:val="404040"/>
        </w:rPr>
        <w:t>Комин</w:t>
      </w:r>
      <w:proofErr w:type="spellEnd"/>
      <w:r>
        <w:rPr>
          <w:rFonts w:ascii="Segoe UI" w:hAnsi="Segoe UI" w:cs="Segoe UI"/>
          <w:color w:val="404040"/>
        </w:rPr>
        <w:t>».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Услуга: Рекламные услуги.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Сумма: 12 650 рублей.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Выдача средств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01.02.18.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Организация: ООО «Ракита».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Получатель: Петров К.С.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Сумма: 28 000 рублей.</w:t>
      </w:r>
    </w:p>
    <w:p w:rsidR="001F280E" w:rsidRDefault="001F280E" w:rsidP="001F280E">
      <w:pPr>
        <w:pStyle w:val="a4"/>
        <w:numPr>
          <w:ilvl w:val="0"/>
          <w:numId w:val="5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Налоговая ставка</w:t>
      </w:r>
      <w:r>
        <w:rPr>
          <w:rFonts w:ascii="Segoe UI" w:hAnsi="Segoe UI" w:cs="Segoe UI"/>
          <w:color w:val="404040"/>
        </w:rPr>
        <w:t>: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Дата: 2017 год.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Страна: Российская Федерация.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Налог: ЕСН.</w:t>
      </w:r>
    </w:p>
    <w:p w:rsidR="001F280E" w:rsidRDefault="001F280E" w:rsidP="001F280E">
      <w:pPr>
        <w:pStyle w:val="a4"/>
        <w:numPr>
          <w:ilvl w:val="1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Ставка: 30% (до 512 тыс. рублей в год).</w:t>
      </w:r>
    </w:p>
    <w:p w:rsidR="001F280E" w:rsidRDefault="001F280E" w:rsidP="001F280E">
      <w:pPr>
        <w:rPr>
          <w:rFonts w:ascii="Times New Roman" w:hAnsi="Times New Roman" w:cs="Times New Roman"/>
        </w:rPr>
      </w:pPr>
      <w:r>
        <w:lastRenderedPageBreak/>
        <w:pict>
          <v:rect id="_x0000_i1031" style="width:0;height:.75pt" o:hralign="center" o:hrstd="t" o:hrnoshade="t" o:hr="t" fillcolor="#404040" stroked="f"/>
        </w:pict>
      </w:r>
    </w:p>
    <w:p w:rsidR="001F280E" w:rsidRDefault="001F280E" w:rsidP="001F280E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Области значений реквизитов:</w:t>
      </w:r>
    </w:p>
    <w:p w:rsidR="001F280E" w:rsidRDefault="001F280E" w:rsidP="001F280E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Дата</w:t>
      </w:r>
      <w:r>
        <w:rPr>
          <w:rFonts w:ascii="Segoe UI" w:hAnsi="Segoe UI" w:cs="Segoe UI"/>
          <w:color w:val="404040"/>
        </w:rPr>
        <w:t>: Год, месяц, квартал, конкретная дата.</w:t>
      </w:r>
    </w:p>
    <w:p w:rsidR="001F280E" w:rsidRDefault="001F280E" w:rsidP="001F280E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Организация/Подразделение</w:t>
      </w:r>
      <w:r>
        <w:rPr>
          <w:rFonts w:ascii="Segoe UI" w:hAnsi="Segoe UI" w:cs="Segoe UI"/>
          <w:color w:val="404040"/>
        </w:rPr>
        <w:t>: Названия организаций, цехов, складов.</w:t>
      </w:r>
    </w:p>
    <w:p w:rsidR="001F280E" w:rsidRDefault="001F280E" w:rsidP="001F280E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Описание события</w:t>
      </w:r>
      <w:r>
        <w:rPr>
          <w:rFonts w:ascii="Segoe UI" w:hAnsi="Segoe UI" w:cs="Segoe UI"/>
          <w:color w:val="404040"/>
        </w:rPr>
        <w:t>: Производство, продажи, поступление, передача, оплата, выдача, налоги.</w:t>
      </w:r>
    </w:p>
    <w:p w:rsidR="001F280E" w:rsidRDefault="001F280E" w:rsidP="001F280E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Количество/Объем</w:t>
      </w:r>
      <w:r>
        <w:rPr>
          <w:rFonts w:ascii="Segoe UI" w:hAnsi="Segoe UI" w:cs="Segoe UI"/>
          <w:color w:val="404040"/>
        </w:rPr>
        <w:t>: Количество товаров, процентные изменения, объем прибыли.</w:t>
      </w:r>
    </w:p>
    <w:p w:rsidR="001F280E" w:rsidRDefault="001F280E" w:rsidP="001F280E">
      <w:pPr>
        <w:pStyle w:val="a4"/>
        <w:numPr>
          <w:ilvl w:val="0"/>
          <w:numId w:val="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a3"/>
          <w:rFonts w:ascii="Segoe UI" w:eastAsiaTheme="majorEastAsia" w:hAnsi="Segoe UI" w:cs="Segoe UI"/>
          <w:color w:val="404040"/>
        </w:rPr>
        <w:t>Сумма/Ставка</w:t>
      </w:r>
      <w:r>
        <w:rPr>
          <w:rFonts w:ascii="Segoe UI" w:hAnsi="Segoe UI" w:cs="Segoe UI"/>
          <w:color w:val="404040"/>
        </w:rPr>
        <w:t>: Денежные суммы, налоговые ставки.</w:t>
      </w:r>
    </w:p>
    <w:p w:rsidR="001F280E" w:rsidRDefault="001F280E"/>
    <w:sectPr w:rsidR="001F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BD"/>
    <w:multiLevelType w:val="multilevel"/>
    <w:tmpl w:val="FE1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C438E"/>
    <w:multiLevelType w:val="multilevel"/>
    <w:tmpl w:val="AFA4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0253A"/>
    <w:multiLevelType w:val="multilevel"/>
    <w:tmpl w:val="D784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44232"/>
    <w:multiLevelType w:val="multilevel"/>
    <w:tmpl w:val="69A6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5C7E74"/>
    <w:multiLevelType w:val="multilevel"/>
    <w:tmpl w:val="D64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0"/>
    <w:lvlOverride w:ilvl="1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F0"/>
    <w:rsid w:val="001F280E"/>
    <w:rsid w:val="005B4B8F"/>
    <w:rsid w:val="00675EBC"/>
    <w:rsid w:val="0071726E"/>
    <w:rsid w:val="00914DA5"/>
    <w:rsid w:val="00A65F7E"/>
    <w:rsid w:val="00B311C2"/>
    <w:rsid w:val="00CF22F0"/>
    <w:rsid w:val="00E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BD5"/>
  <w15:chartTrackingRefBased/>
  <w15:docId w15:val="{A05785F1-C8A8-43DF-A1C4-73C11700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7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F2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280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F2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F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71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2025-03-13T16:57:00Z</dcterms:created>
  <dcterms:modified xsi:type="dcterms:W3CDTF">2025-03-13T17:12:00Z</dcterms:modified>
</cp:coreProperties>
</file>