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E91BE">
      <w:pPr>
        <w:jc w:val="center"/>
      </w:pPr>
      <w:r>
        <w:rPr>
          <w:b/>
          <w:sz w:val="32"/>
        </w:rPr>
        <w:t>Проект архитектуры предприятия</w:t>
      </w:r>
    </w:p>
    <w:p w14:paraId="3D584B3A">
      <w:r>
        <w:t>ООО «ИнфоТех»</w:t>
      </w:r>
    </w:p>
    <w:p w14:paraId="502A9EA2">
      <w:r>
        <w:t>2025 год</w:t>
      </w:r>
    </w:p>
    <w:p w14:paraId="3F252F42">
      <w:pPr>
        <w:pStyle w:val="2"/>
      </w:pPr>
      <w:r>
        <w:t>Project Plan – План разработки архитектуры предприятия</w:t>
      </w:r>
    </w:p>
    <w:p w14:paraId="70F29BE2">
      <w:pPr>
        <w:pStyle w:val="3"/>
      </w:pPr>
      <w:r>
        <w:t>RISK 1: Недостаточная вовлеченность заинтересованных сторон</w:t>
      </w:r>
    </w:p>
    <w:p w14:paraId="7AC76ACF">
      <w:pPr>
        <w:pStyle w:val="22"/>
      </w:pPr>
      <w:r>
        <w:t>DESCRIPTION: Ключевые участники проекта не предоставляют своевременную обратную связь.</w:t>
      </w:r>
    </w:p>
    <w:p w14:paraId="7E445098">
      <w:pPr>
        <w:pStyle w:val="22"/>
      </w:pPr>
      <w:r>
        <w:t>IMPACT: Задержка принятия решений, что тормозит разработку архитектуры.</w:t>
      </w:r>
    </w:p>
    <w:p w14:paraId="03BEC23D">
      <w:pPr>
        <w:pStyle w:val="22"/>
      </w:pPr>
      <w:r>
        <w:t>SEVERITY: Высокая.</w:t>
      </w:r>
    </w:p>
    <w:p w14:paraId="37635EED">
      <w:pPr>
        <w:pStyle w:val="22"/>
      </w:pPr>
      <w:r>
        <w:t>PROBABILITY: Средняя.</w:t>
      </w:r>
    </w:p>
    <w:p w14:paraId="27B2B293">
      <w:pPr>
        <w:pStyle w:val="22"/>
      </w:pPr>
      <w:r>
        <w:t>LIKELIHOOD OF PRIOR DETECTION: Отсутствие участия в совещаниях, неотвеченные письма, просроченные задачи.</w:t>
      </w:r>
    </w:p>
    <w:p w14:paraId="36B9BBDB">
      <w:pPr>
        <w:pStyle w:val="22"/>
      </w:pPr>
      <w:r>
        <w:t>MITIGATION APPROACH: Регулярные встречи, напоминания, участие менеджеров проекта.</w:t>
      </w:r>
    </w:p>
    <w:p w14:paraId="5B1DCEA4">
      <w:pPr>
        <w:pStyle w:val="22"/>
      </w:pPr>
      <w:r>
        <w:t>PROPOSED SOLUTIONS: Назначение ответственных лиц, KPI для участия, регламент коммуникаций.</w:t>
      </w:r>
    </w:p>
    <w:p w14:paraId="4E85AC79">
      <w:pPr>
        <w:pStyle w:val="3"/>
      </w:pPr>
      <w:r>
        <w:t>RISK 2: Недостаточная квалификация команды</w:t>
      </w:r>
    </w:p>
    <w:p w14:paraId="70E9200B">
      <w:pPr>
        <w:pStyle w:val="22"/>
      </w:pPr>
      <w:r>
        <w:t>DESCRIPTION: Команда не имеет необходимого опыта в проектировании архитектуры.</w:t>
      </w:r>
    </w:p>
    <w:p w14:paraId="3FF706C4">
      <w:pPr>
        <w:pStyle w:val="22"/>
      </w:pPr>
      <w:r>
        <w:t>IMPACT: Ошибки в проекте, необходимость переработки.</w:t>
      </w:r>
    </w:p>
    <w:p w14:paraId="4173926C">
      <w:pPr>
        <w:pStyle w:val="22"/>
      </w:pPr>
      <w:r>
        <w:t>SEVERITY: Средняя.</w:t>
      </w:r>
    </w:p>
    <w:p w14:paraId="33A921F6">
      <w:pPr>
        <w:pStyle w:val="22"/>
      </w:pPr>
      <w:r>
        <w:t>PROBABILITY: Высокая.</w:t>
      </w:r>
    </w:p>
    <w:p w14:paraId="17C0C6C4">
      <w:pPr>
        <w:pStyle w:val="22"/>
      </w:pPr>
      <w:r>
        <w:t>LIKELIHOOD OF PRIOR DETECTION: Задержки выполнения задач, низкое качество промежуточных результатов.</w:t>
      </w:r>
    </w:p>
    <w:p w14:paraId="53CCBFF2">
      <w:pPr>
        <w:pStyle w:val="22"/>
      </w:pPr>
      <w:r>
        <w:t>MITIGATION APPROACH: Консультации с экспертами, ревью архитектуры.</w:t>
      </w:r>
    </w:p>
    <w:p w14:paraId="2C0BED44">
      <w:pPr>
        <w:pStyle w:val="22"/>
      </w:pPr>
      <w:r>
        <w:t>PROPOSED SOLUTIONS: Обучение персонала, привлечение консультантов.</w:t>
      </w:r>
    </w:p>
    <w:p w14:paraId="79B8A1DD">
      <w:pPr>
        <w:pStyle w:val="3"/>
      </w:pPr>
      <w:r>
        <w:t>RISK 3: Изменение бизнес-требований</w:t>
      </w:r>
    </w:p>
    <w:p w14:paraId="653BF6F0">
      <w:pPr>
        <w:pStyle w:val="22"/>
      </w:pPr>
      <w:r>
        <w:t>DESCRIPTION: В процессе проекта изменяются требования со стороны бизнеса.</w:t>
      </w:r>
    </w:p>
    <w:p w14:paraId="418083FB">
      <w:pPr>
        <w:pStyle w:val="22"/>
      </w:pPr>
      <w:r>
        <w:t>IMPACT: Необходимость в изменениях проектных решений.</w:t>
      </w:r>
    </w:p>
    <w:p w14:paraId="7AF8369D">
      <w:pPr>
        <w:pStyle w:val="22"/>
      </w:pPr>
      <w:r>
        <w:t>SEVERITY: Средняя.</w:t>
      </w:r>
    </w:p>
    <w:p w14:paraId="12DEC4CE">
      <w:pPr>
        <w:pStyle w:val="22"/>
      </w:pPr>
      <w:r>
        <w:t>PROBABILITY: Средняя.</w:t>
      </w:r>
    </w:p>
    <w:p w14:paraId="6AE8CE4B">
      <w:pPr>
        <w:pStyle w:val="22"/>
      </w:pPr>
      <w:r>
        <w:t>LIKELIHOOD OF PRIOR DETECTION: Новые инициативы бизнеса, изменение стратегии.</w:t>
      </w:r>
    </w:p>
    <w:p w14:paraId="58051390">
      <w:pPr>
        <w:pStyle w:val="22"/>
      </w:pPr>
      <w:r>
        <w:t>MITIGATION APPROACH: Гибкое управление изменениями.</w:t>
      </w:r>
    </w:p>
    <w:p w14:paraId="45E5B66C">
      <w:pPr>
        <w:pStyle w:val="22"/>
      </w:pPr>
      <w:r>
        <w:t>PROPOSED SOLUTIONS: Внедрение Change Management-процесса, периодические сессии уточнения требований.</w:t>
      </w:r>
    </w:p>
    <w:p w14:paraId="3DE68C62">
      <w:pPr>
        <w:pStyle w:val="2"/>
      </w:pPr>
      <w:r>
        <w:t>ACTUAL PROGRESS – Состояние разработки проекта</w:t>
      </w:r>
    </w:p>
    <w:p w14:paraId="0DA7BD39">
      <w:pPr>
        <w:pStyle w:val="22"/>
      </w:pPr>
      <w:r>
        <w:t>TASKS DONE: Анализ текущего состояния ИТ-инфраструктуры, описание бизнес-процессов, определение архитектурного подхода.</w:t>
      </w:r>
    </w:p>
    <w:p w14:paraId="57DC9DD9">
      <w:pPr>
        <w:pStyle w:val="22"/>
      </w:pPr>
      <w:r>
        <w:t>TASKS CANCELED: Внедрение неактуального программного продукта.</w:t>
      </w:r>
    </w:p>
    <w:p w14:paraId="37FF6DB4">
      <w:pPr>
        <w:pStyle w:val="22"/>
      </w:pPr>
      <w:r>
        <w:t>TASKS DELAYED: Разработка модели данных (из-за смены требований).</w:t>
      </w:r>
    </w:p>
    <w:p w14:paraId="62FA29D0">
      <w:pPr>
        <w:pStyle w:val="22"/>
      </w:pPr>
      <w:r>
        <w:t>TASKS ON HOLD: Интеграция с внешними ИС (ожидается утверждение от партнёров).</w:t>
      </w:r>
    </w:p>
    <w:p w14:paraId="6EDD8B7E">
      <w:pPr>
        <w:pStyle w:val="22"/>
      </w:pPr>
      <w:r>
        <w:t>TASKS IN PROGRESS: Проектирование логической архитектуры, подбор программных средств.</w:t>
      </w:r>
    </w:p>
    <w:p w14:paraId="20D6669D">
      <w:pPr>
        <w:pStyle w:val="2"/>
      </w:pPr>
      <w:r>
        <w:t>INFORMATION – Информация по проекту</w:t>
      </w:r>
    </w:p>
    <w:p w14:paraId="5FBE89D0">
      <w:pPr>
        <w:pStyle w:val="22"/>
      </w:pPr>
      <w:r>
        <w:t>Название компании: ООО «ИнфоТех»</w:t>
      </w:r>
    </w:p>
    <w:p w14:paraId="51F8F903">
      <w:pPr>
        <w:pStyle w:val="22"/>
      </w:pPr>
      <w:r>
        <w:t>Отрасль: Дистрибуция и логистика</w:t>
      </w:r>
    </w:p>
    <w:p w14:paraId="71FB9BD4">
      <w:pPr>
        <w:pStyle w:val="22"/>
      </w:pPr>
      <w:r>
        <w:t>Программное средство моделирования: ArchiMate в среде Archi</w:t>
      </w:r>
    </w:p>
    <w:p w14:paraId="67285430">
      <w:pPr>
        <w:pStyle w:val="22"/>
      </w:pPr>
      <w:r>
        <w:t>Методология: TOGAF ADM</w:t>
      </w:r>
    </w:p>
    <w:p w14:paraId="4FC82D04">
      <w:pPr>
        <w:pStyle w:val="22"/>
      </w:pPr>
      <w:r>
        <w:t>Бюджет проекта: 2 млн рублей</w:t>
      </w:r>
    </w:p>
    <w:p w14:paraId="055D3132">
      <w:pPr>
        <w:pStyle w:val="2"/>
      </w:pPr>
      <w:r>
        <w:t>GOALS – Цели проекта</w:t>
      </w:r>
    </w:p>
    <w:p w14:paraId="3B6F25B6">
      <w:pPr>
        <w:pStyle w:val="22"/>
      </w:pPr>
      <w:r>
        <w:t>Создать единую архитектуру предприятия, охватывающую бизнес, данные и ИТ.</w:t>
      </w:r>
    </w:p>
    <w:p w14:paraId="5A9DDF1F">
      <w:pPr>
        <w:pStyle w:val="22"/>
      </w:pPr>
      <w:r>
        <w:t>Повысить согласованность между ИТ и бизнесом.</w:t>
      </w:r>
    </w:p>
    <w:p w14:paraId="4C8E7548">
      <w:pPr>
        <w:pStyle w:val="22"/>
      </w:pPr>
      <w:r>
        <w:t>Оптимизировать управление ИТ-ресурсами и инвестициями.</w:t>
      </w:r>
    </w:p>
    <w:p w14:paraId="764FB74B">
      <w:pPr>
        <w:pStyle w:val="2"/>
      </w:pPr>
      <w:r>
        <w:t>REQUIREMENTS – Требования к проекту</w:t>
      </w:r>
    </w:p>
    <w:p w14:paraId="70BDF588">
      <w:pPr>
        <w:pStyle w:val="22"/>
      </w:pPr>
      <w:r>
        <w:t>Поддержка многоплатформенности.</w:t>
      </w:r>
    </w:p>
    <w:p w14:paraId="69C34969">
      <w:pPr>
        <w:pStyle w:val="22"/>
      </w:pPr>
      <w:r>
        <w:t>Интеграция с существующими ERP/CRM системами.</w:t>
      </w:r>
    </w:p>
    <w:p w14:paraId="70B18AFB">
      <w:pPr>
        <w:pStyle w:val="22"/>
      </w:pPr>
      <w:r>
        <w:t>Масштабируемость архитектурных решений.</w:t>
      </w:r>
    </w:p>
    <w:p w14:paraId="43BF99D3">
      <w:pPr>
        <w:pStyle w:val="22"/>
      </w:pPr>
      <w:r>
        <w:t>Соответствие стандартам ИСО/ГОСТ.</w:t>
      </w:r>
    </w:p>
    <w:p w14:paraId="11981FD2">
      <w:pPr>
        <w:pStyle w:val="22"/>
      </w:pPr>
      <w:r>
        <w:t>Удобство сопровождения и развития.</w:t>
      </w:r>
    </w:p>
    <w:p w14:paraId="1E5E0E9C">
      <w:pPr>
        <w:pStyle w:val="2"/>
      </w:pPr>
      <w:r>
        <w:t>SCHEDULE – Календарный план проекта</w:t>
      </w:r>
    </w:p>
    <w:p w14:paraId="6A9E82EC">
      <w:r>
        <w:t>Фаза 1: Подготовка (1 месяц)</w:t>
      </w:r>
    </w:p>
    <w:p w14:paraId="51AFE01E">
      <w:pPr>
        <w:pStyle w:val="22"/>
      </w:pPr>
      <w:r>
        <w:t>Сбор требований</w:t>
      </w:r>
    </w:p>
    <w:p w14:paraId="74973BFB">
      <w:pPr>
        <w:pStyle w:val="22"/>
      </w:pPr>
      <w:r>
        <w:t>Анализ текущего состояния</w:t>
      </w:r>
    </w:p>
    <w:p w14:paraId="15A8FF72">
      <w:r>
        <w:t>Фаза 2: Проектирование (2 месяца)</w:t>
      </w:r>
    </w:p>
    <w:p w14:paraId="1F6D3145">
      <w:pPr>
        <w:pStyle w:val="22"/>
      </w:pPr>
      <w:r>
        <w:t>Моделирование бизнес-архитектуры</w:t>
      </w:r>
    </w:p>
    <w:p w14:paraId="6DE41786">
      <w:pPr>
        <w:pStyle w:val="22"/>
      </w:pPr>
      <w:r>
        <w:t>Моделирование ИТ-архитектуры</w:t>
      </w:r>
    </w:p>
    <w:p w14:paraId="1A760ECE">
      <w:r>
        <w:t>Фаза 3: Завершение (1 месяц)</w:t>
      </w:r>
    </w:p>
    <w:p w14:paraId="0F744C5A">
      <w:pPr>
        <w:pStyle w:val="22"/>
      </w:pPr>
      <w:r>
        <w:t>Валидация и согласование архитектуры</w:t>
      </w:r>
    </w:p>
    <w:p w14:paraId="4F7EF25B">
      <w:pPr>
        <w:pStyle w:val="22"/>
      </w:pPr>
      <w:r>
        <w:t>Подготовка отчётных документов</w:t>
      </w:r>
    </w:p>
    <w:p w14:paraId="0B7EF42D">
      <w:pPr>
        <w:pStyle w:val="2"/>
      </w:pPr>
      <w:r>
        <w:t>Six Thinking Hats – Взгляды на проект</w:t>
      </w:r>
    </w:p>
    <w:p w14:paraId="04A1810F">
      <w:pPr>
        <w:pStyle w:val="22"/>
      </w:pPr>
      <w:r>
        <w:t>White Hat (Факты): Есть необходимость в архитектуре, выявлены слабые места текущей ИС.</w:t>
      </w:r>
    </w:p>
    <w:p w14:paraId="01119224">
      <w:pPr>
        <w:pStyle w:val="22"/>
      </w:pPr>
      <w:r>
        <w:t xml:space="preserve">Red Hat (Эмоции): Команда испытывает мотивацию, но также давление из-за </w:t>
      </w:r>
      <w:bookmarkStart w:id="0" w:name="_GoBack"/>
      <w:bookmarkEnd w:id="0"/>
      <w:r>
        <w:t>сроков.</w:t>
      </w:r>
    </w:p>
    <w:p w14:paraId="7711CF1E">
      <w:pPr>
        <w:pStyle w:val="22"/>
      </w:pPr>
      <w:r>
        <w:t>Black Hat (Риски): Возможна нехватка данных, недостаточная гибкость решений.</w:t>
      </w:r>
    </w:p>
    <w:p w14:paraId="681163C5">
      <w:pPr>
        <w:pStyle w:val="22"/>
      </w:pPr>
      <w:r>
        <w:t>Yellow Hat (Позитив): Проект принесёт прозрачность и улучшит управляемость бизнесом.</w:t>
      </w:r>
    </w:p>
    <w:p w14:paraId="1E07775E">
      <w:pPr>
        <w:pStyle w:val="22"/>
      </w:pPr>
      <w:r>
        <w:t>Green Hat (Идеи): Использовать микросервисную архитектуру и BI-инструменты.</w:t>
      </w:r>
    </w:p>
    <w:p w14:paraId="2CC76BAF">
      <w:pPr>
        <w:pStyle w:val="22"/>
      </w:pPr>
      <w:r>
        <w:t>Blue Hat (Контроль): Ведение проекта по SCRUM, регулярный мониторинг прогресса.</w:t>
      </w:r>
    </w:p>
    <w:p w14:paraId="435B9ACE">
      <w:pPr>
        <w:pStyle w:val="2"/>
      </w:pPr>
      <w:r>
        <w:t>Marketing Plan – Маркетинговый план</w:t>
      </w:r>
    </w:p>
    <w:p w14:paraId="2E78CE29">
      <w:pPr>
        <w:pStyle w:val="22"/>
      </w:pPr>
      <w:r>
        <w:t>Product: Корпоративная ИС для управления логистикой и складами.</w:t>
      </w:r>
    </w:p>
    <w:p w14:paraId="16346845">
      <w:pPr>
        <w:pStyle w:val="22"/>
      </w:pPr>
      <w:r>
        <w:t>Price: Гибкая система тарифов для малого и среднего бизнеса.</w:t>
      </w:r>
    </w:p>
    <w:p w14:paraId="5C2FC78E">
      <w:pPr>
        <w:pStyle w:val="22"/>
      </w:pPr>
      <w:r>
        <w:t>Place: Онлайн-доступ, локализация под российский рынок.</w:t>
      </w:r>
    </w:p>
    <w:p w14:paraId="266B43A4">
      <w:pPr>
        <w:pStyle w:val="22"/>
      </w:pPr>
      <w:r>
        <w:t>Promotion: Участие в ИТ-выставках, статьи в профильных изданиях, вебинары.</w:t>
      </w:r>
    </w:p>
    <w:p w14:paraId="4765A703">
      <w:pPr>
        <w:pStyle w:val="22"/>
      </w:pPr>
      <w:r>
        <w:t>People: Поддержка клиентов, обучение пользователей, партнёрская сеть.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2C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qFormat/>
    <w:uiPriority w:val="99"/>
  </w:style>
  <w:style w:type="character" w:customStyle="1" w:styleId="38">
    <w:name w:val="Footer Char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VlaDick</cp:lastModifiedBy>
  <dcterms:modified xsi:type="dcterms:W3CDTF">2025-04-15T14:16:31Z</dcterms:modified>
  <dc:title>Проект архитектуры предприятия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CA43889D5B324B148D01D79F094CD748_13</vt:lpwstr>
  </property>
</Properties>
</file>