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3C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F0253C" w:rsidRPr="00C95BB9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F0253C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Направление: </w:t>
      </w: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Информационные системы и технологии</w:t>
      </w:r>
    </w:p>
    <w:p w:rsidR="00F0253C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F0253C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F0253C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F0253C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F0253C" w:rsidRPr="00C95BB9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F0253C" w:rsidRPr="00C95BB9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ОТЧЁТ</w:t>
      </w:r>
    </w:p>
    <w:p w:rsidR="00F0253C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95BB9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 лабораторной работе №1</w:t>
      </w:r>
      <w:r w:rsidRPr="00C95BB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F0253C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222C7D">
        <w:rPr>
          <w:rFonts w:ascii="Times New Roman" w:hAnsi="Times New Roman" w:cs="Times New Roman"/>
          <w:b/>
          <w:bCs/>
          <w:iCs/>
          <w:sz w:val="24"/>
          <w:szCs w:val="24"/>
        </w:rPr>
        <w:t>Обработка информации в информационных системах.</w:t>
      </w:r>
    </w:p>
    <w:p w:rsidR="00670A97" w:rsidRDefault="006E2F13"/>
    <w:p w:rsidR="00F0253C" w:rsidRDefault="00F0253C" w:rsidP="00F0253C">
      <w:pPr>
        <w:jc w:val="center"/>
      </w:pPr>
      <w:r>
        <w:t>Студент</w:t>
      </w:r>
      <w:r>
        <w:rPr>
          <w:lang w:val="en-US"/>
        </w:rPr>
        <w:t xml:space="preserve">: </w:t>
      </w:r>
      <w:r>
        <w:t>Курбанов Даниил Русланович</w:t>
      </w:r>
    </w:p>
    <w:p w:rsidR="00F0253C" w:rsidRPr="00222C7D" w:rsidRDefault="00F0253C" w:rsidP="00F025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C7D">
        <w:rPr>
          <w:rFonts w:ascii="Times New Roman" w:hAnsi="Times New Roman" w:cs="Times New Roman"/>
          <w:b/>
          <w:sz w:val="24"/>
          <w:szCs w:val="24"/>
        </w:rPr>
        <w:t>Дисциплина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0253C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C7D">
        <w:rPr>
          <w:rFonts w:ascii="Times New Roman" w:hAnsi="Times New Roman" w:cs="Times New Roman"/>
          <w:sz w:val="24"/>
          <w:szCs w:val="24"/>
        </w:rPr>
        <w:t>Инструментальные средства информационных</w:t>
      </w:r>
      <w:r>
        <w:rPr>
          <w:rFonts w:ascii="Times New Roman" w:hAnsi="Times New Roman" w:cs="Times New Roman"/>
          <w:sz w:val="24"/>
          <w:szCs w:val="24"/>
        </w:rPr>
        <w:t xml:space="preserve"> систем.</w:t>
      </w:r>
    </w:p>
    <w:p w:rsidR="00F0253C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Pr="00C95BB9" w:rsidRDefault="00F0253C" w:rsidP="00F025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дент</w:t>
      </w:r>
    </w:p>
    <w:p w:rsidR="00F0253C" w:rsidRPr="00C95BB9" w:rsidRDefault="00F0253C" w:rsidP="00F025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Группы: </w:t>
      </w:r>
      <w:r w:rsidRPr="00C266C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ВБИо-204рсоб</w:t>
      </w:r>
    </w:p>
    <w:p w:rsidR="00F0253C" w:rsidRPr="00C95BB9" w:rsidRDefault="00F0253C" w:rsidP="00F025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Преподаватель</w:t>
      </w:r>
    </w:p>
    <w:p w:rsidR="00F0253C" w:rsidRPr="00C95BB9" w:rsidRDefault="00F0253C" w:rsidP="00F025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Сибирев</w:t>
      </w:r>
      <w:proofErr w:type="spell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И.В.</w:t>
      </w:r>
    </w:p>
    <w:p w:rsidR="00F0253C" w:rsidRPr="00C95BB9" w:rsidRDefault="00F0253C" w:rsidP="00F025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Оценка за </w:t>
      </w:r>
      <w:proofErr w:type="gram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работу :</w:t>
      </w:r>
      <w:proofErr w:type="gram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</w:t>
      </w: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jc w:val="center"/>
      </w:pPr>
    </w:p>
    <w:p w:rsidR="00F0253C" w:rsidRDefault="00F0253C" w:rsidP="00F025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Москва – 2025</w:t>
      </w: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г.</w:t>
      </w:r>
    </w:p>
    <w:p w:rsidR="00F0253C" w:rsidRDefault="00F0253C" w:rsidP="00F0253C">
      <w:pPr>
        <w:jc w:val="center"/>
        <w:rPr>
          <w:b/>
        </w:rPr>
      </w:pPr>
      <w:r w:rsidRPr="00F0253C">
        <w:rPr>
          <w:b/>
        </w:rPr>
        <w:lastRenderedPageBreak/>
        <w:t>Задание 1</w:t>
      </w:r>
    </w:p>
    <w:p w:rsidR="00F0253C" w:rsidRDefault="00F0253C" w:rsidP="00F0253C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b/>
        </w:rPr>
        <w:t>Неформатированное сообщение</w:t>
      </w:r>
      <w:r w:rsidRPr="00F0253C">
        <w:rPr>
          <w:b/>
        </w:rPr>
        <w:t>:</w:t>
      </w:r>
      <w:r>
        <w:rPr>
          <w:b/>
        </w:rPr>
        <w:t xml:space="preserve"> </w:t>
      </w:r>
      <w:proofErr w:type="gramStart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В</w:t>
      </w:r>
      <w:proofErr w:type="gramEnd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сентябре 2018 год цех № 2 изготовил 46 подшипников П-28.</w:t>
      </w:r>
    </w:p>
    <w:p w:rsidR="00F0253C" w:rsidRDefault="00F0253C" w:rsidP="00F0253C">
      <w:pPr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Форматированный вид</w:t>
      </w:r>
      <w:r w:rsidR="00E24159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</w:t>
      </w:r>
    </w:p>
    <w:p w:rsidR="00E24159" w:rsidRPr="00E24159" w:rsidRDefault="00E24159" w:rsidP="00F0253C">
      <w:pPr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:rsidR="00E81BBA" w:rsidRDefault="00E81BBA" w:rsidP="00F0253C">
      <w:r w:rsidRPr="00E81BBA">
        <w:t>Да</w:t>
      </w:r>
      <w:r>
        <w:t>та</w:t>
      </w:r>
      <w:r w:rsidRPr="00E81BBA">
        <w:t>:</w:t>
      </w:r>
      <w:r>
        <w:t xml:space="preserve"> Сентябрь 2018 года</w:t>
      </w:r>
    </w:p>
    <w:p w:rsidR="00E81BBA" w:rsidRDefault="00E81BBA" w:rsidP="00F0253C">
      <w:r>
        <w:t>Предприятие</w:t>
      </w:r>
      <w:r w:rsidRPr="00E81BBA">
        <w:t xml:space="preserve">: </w:t>
      </w:r>
      <w:r>
        <w:t>Цех №2</w:t>
      </w:r>
    </w:p>
    <w:p w:rsidR="00E81BBA" w:rsidRDefault="00E81BBA" w:rsidP="00F0253C">
      <w:r>
        <w:t>Модель подшипников</w:t>
      </w:r>
      <w:r w:rsidRPr="00E81BBA">
        <w:t xml:space="preserve">: </w:t>
      </w:r>
      <w:r>
        <w:t>П-28</w:t>
      </w:r>
    </w:p>
    <w:p w:rsidR="00E81BBA" w:rsidRDefault="00E81BBA" w:rsidP="00F0253C">
      <w:r>
        <w:t>Количество изготовленных подшипников</w:t>
      </w:r>
      <w:r w:rsidRPr="00E81BBA">
        <w:t xml:space="preserve">: </w:t>
      </w:r>
      <w:r>
        <w:t>46</w:t>
      </w:r>
    </w:p>
    <w:p w:rsidR="00E81BBA" w:rsidRDefault="00E81BBA" w:rsidP="00E81BBA"/>
    <w:tbl>
      <w:tblPr>
        <w:tblStyle w:val="a3"/>
        <w:tblW w:w="9373" w:type="dxa"/>
        <w:tblLook w:val="04A0" w:firstRow="1" w:lastRow="0" w:firstColumn="1" w:lastColumn="0" w:noHBand="0" w:noVBand="1"/>
      </w:tblPr>
      <w:tblGrid>
        <w:gridCol w:w="2343"/>
        <w:gridCol w:w="2343"/>
        <w:gridCol w:w="2343"/>
        <w:gridCol w:w="2344"/>
      </w:tblGrid>
      <w:tr w:rsidR="00E24159" w:rsidTr="00E24159">
        <w:trPr>
          <w:trHeight w:val="629"/>
        </w:trPr>
        <w:tc>
          <w:tcPr>
            <w:tcW w:w="2343" w:type="dxa"/>
          </w:tcPr>
          <w:p w:rsidR="00E24159" w:rsidRDefault="00E24159" w:rsidP="00E24159">
            <w:pPr>
              <w:jc w:val="center"/>
            </w:pPr>
            <w:r>
              <w:t>Дата</w:t>
            </w:r>
          </w:p>
        </w:tc>
        <w:tc>
          <w:tcPr>
            <w:tcW w:w="2343" w:type="dxa"/>
          </w:tcPr>
          <w:p w:rsidR="00E24159" w:rsidRDefault="00E24159" w:rsidP="00E24159">
            <w:pPr>
              <w:jc w:val="center"/>
            </w:pPr>
            <w:r>
              <w:t>Предприятие</w:t>
            </w:r>
          </w:p>
        </w:tc>
        <w:tc>
          <w:tcPr>
            <w:tcW w:w="2343" w:type="dxa"/>
          </w:tcPr>
          <w:p w:rsidR="00E24159" w:rsidRDefault="00E24159" w:rsidP="00E81BBA">
            <w:r>
              <w:t>Модель подшипников</w:t>
            </w:r>
          </w:p>
        </w:tc>
        <w:tc>
          <w:tcPr>
            <w:tcW w:w="2344" w:type="dxa"/>
          </w:tcPr>
          <w:p w:rsidR="00E24159" w:rsidRDefault="00E24159" w:rsidP="00E24159">
            <w:pPr>
              <w:jc w:val="center"/>
            </w:pPr>
            <w:r>
              <w:t>Кол-во изготовленных подшипников</w:t>
            </w:r>
          </w:p>
        </w:tc>
      </w:tr>
      <w:tr w:rsidR="00E24159" w:rsidTr="00E24159">
        <w:trPr>
          <w:trHeight w:val="323"/>
        </w:trPr>
        <w:tc>
          <w:tcPr>
            <w:tcW w:w="2343" w:type="dxa"/>
          </w:tcPr>
          <w:p w:rsidR="00E24159" w:rsidRDefault="00E24159" w:rsidP="00E24159">
            <w:pPr>
              <w:jc w:val="center"/>
            </w:pPr>
            <w:r>
              <w:t>Сентябрь 2018</w:t>
            </w:r>
          </w:p>
        </w:tc>
        <w:tc>
          <w:tcPr>
            <w:tcW w:w="2343" w:type="dxa"/>
          </w:tcPr>
          <w:p w:rsidR="00E24159" w:rsidRPr="00E24159" w:rsidRDefault="00E24159" w:rsidP="00E24159">
            <w:pPr>
              <w:jc w:val="center"/>
            </w:pPr>
            <w:r>
              <w:t>Цех №2</w:t>
            </w:r>
          </w:p>
        </w:tc>
        <w:tc>
          <w:tcPr>
            <w:tcW w:w="2343" w:type="dxa"/>
          </w:tcPr>
          <w:p w:rsidR="00E24159" w:rsidRDefault="00E24159" w:rsidP="00E24159">
            <w:pPr>
              <w:jc w:val="center"/>
            </w:pPr>
            <w:r>
              <w:t>П-28</w:t>
            </w:r>
          </w:p>
        </w:tc>
        <w:tc>
          <w:tcPr>
            <w:tcW w:w="2344" w:type="dxa"/>
          </w:tcPr>
          <w:p w:rsidR="00E24159" w:rsidRDefault="00E24159" w:rsidP="00E24159">
            <w:pPr>
              <w:jc w:val="center"/>
            </w:pPr>
            <w:r>
              <w:t>46</w:t>
            </w:r>
          </w:p>
        </w:tc>
      </w:tr>
      <w:tr w:rsidR="00E24159" w:rsidTr="00E24159">
        <w:trPr>
          <w:trHeight w:val="323"/>
        </w:trPr>
        <w:tc>
          <w:tcPr>
            <w:tcW w:w="2343" w:type="dxa"/>
          </w:tcPr>
          <w:p w:rsidR="00E24159" w:rsidRDefault="00E24159" w:rsidP="00E24159">
            <w:pPr>
              <w:jc w:val="center"/>
            </w:pPr>
            <w:r>
              <w:t>Октябрь 2018</w:t>
            </w:r>
          </w:p>
        </w:tc>
        <w:tc>
          <w:tcPr>
            <w:tcW w:w="2343" w:type="dxa"/>
          </w:tcPr>
          <w:p w:rsidR="00E24159" w:rsidRDefault="00E24159" w:rsidP="00E24159">
            <w:pPr>
              <w:jc w:val="center"/>
            </w:pPr>
            <w:r>
              <w:t>Цех№2</w:t>
            </w:r>
          </w:p>
        </w:tc>
        <w:tc>
          <w:tcPr>
            <w:tcW w:w="2343" w:type="dxa"/>
          </w:tcPr>
          <w:p w:rsidR="00E24159" w:rsidRDefault="00E24159" w:rsidP="00E24159">
            <w:pPr>
              <w:jc w:val="center"/>
            </w:pPr>
            <w:r>
              <w:t>КК-1</w:t>
            </w:r>
          </w:p>
        </w:tc>
        <w:tc>
          <w:tcPr>
            <w:tcW w:w="2344" w:type="dxa"/>
          </w:tcPr>
          <w:p w:rsidR="00E24159" w:rsidRDefault="00E24159" w:rsidP="00E24159">
            <w:pPr>
              <w:jc w:val="center"/>
            </w:pPr>
            <w:r>
              <w:t>33</w:t>
            </w:r>
          </w:p>
        </w:tc>
      </w:tr>
      <w:tr w:rsidR="00E24159" w:rsidTr="00E24159">
        <w:trPr>
          <w:trHeight w:val="323"/>
        </w:trPr>
        <w:tc>
          <w:tcPr>
            <w:tcW w:w="2343" w:type="dxa"/>
          </w:tcPr>
          <w:p w:rsidR="00E24159" w:rsidRDefault="00E24159" w:rsidP="00E24159">
            <w:pPr>
              <w:jc w:val="center"/>
            </w:pPr>
            <w:r>
              <w:t>Декабрь 2018</w:t>
            </w:r>
          </w:p>
        </w:tc>
        <w:tc>
          <w:tcPr>
            <w:tcW w:w="2343" w:type="dxa"/>
          </w:tcPr>
          <w:p w:rsidR="00E24159" w:rsidRDefault="00E24159" w:rsidP="00E24159">
            <w:pPr>
              <w:jc w:val="center"/>
            </w:pPr>
            <w:r>
              <w:t>Цех№2</w:t>
            </w:r>
          </w:p>
        </w:tc>
        <w:tc>
          <w:tcPr>
            <w:tcW w:w="2343" w:type="dxa"/>
          </w:tcPr>
          <w:p w:rsidR="00E24159" w:rsidRDefault="00E24159" w:rsidP="00E24159">
            <w:pPr>
              <w:jc w:val="center"/>
            </w:pPr>
            <w:r>
              <w:t>У-33</w:t>
            </w:r>
          </w:p>
        </w:tc>
        <w:tc>
          <w:tcPr>
            <w:tcW w:w="2344" w:type="dxa"/>
          </w:tcPr>
          <w:p w:rsidR="00E24159" w:rsidRDefault="00E24159" w:rsidP="00E24159">
            <w:pPr>
              <w:jc w:val="center"/>
            </w:pPr>
            <w:r>
              <w:t>41</w:t>
            </w:r>
          </w:p>
        </w:tc>
      </w:tr>
    </w:tbl>
    <w:p w:rsidR="00E24159" w:rsidRDefault="00E24159" w:rsidP="00E81BBA"/>
    <w:p w:rsidR="00E24159" w:rsidRDefault="00E24159" w:rsidP="00E81BBA"/>
    <w:p w:rsidR="00E24159" w:rsidRDefault="00E24159" w:rsidP="00E24159">
      <w:pPr>
        <w:jc w:val="center"/>
        <w:rPr>
          <w:b/>
        </w:rPr>
      </w:pPr>
      <w:r w:rsidRPr="00E24159">
        <w:rPr>
          <w:b/>
        </w:rPr>
        <w:t>Задание 2</w:t>
      </w:r>
    </w:p>
    <w:p w:rsidR="00E24159" w:rsidRDefault="00E24159" w:rsidP="00E24159">
      <w:pPr>
        <w:rPr>
          <w:rFonts w:cstheme="minorHAnsi"/>
          <w:color w:val="434343"/>
          <w:sz w:val="29"/>
          <w:szCs w:val="29"/>
          <w:shd w:val="clear" w:color="auto" w:fill="FFFFFF"/>
        </w:rPr>
      </w:pPr>
      <w:r>
        <w:t xml:space="preserve">По данным Министерства экономического развития РФ и Росстат </w:t>
      </w:r>
      <w:r w:rsidR="006E2F13">
        <w:rPr>
          <w:rFonts w:cstheme="minorHAnsi"/>
          <w:color w:val="434343"/>
          <w:shd w:val="clear" w:color="auto" w:fill="FFFFFF"/>
        </w:rPr>
        <w:t>р</w:t>
      </w:r>
      <w:r w:rsidR="006E2F13" w:rsidRPr="006E2F13">
        <w:rPr>
          <w:rFonts w:cstheme="minorHAnsi"/>
          <w:color w:val="434343"/>
          <w:shd w:val="clear" w:color="auto" w:fill="FFFFFF"/>
        </w:rPr>
        <w:t>ост объёма строительных работ в июне 2024 года в годовом выражении составил +1,2% г/г</w:t>
      </w:r>
      <w:r w:rsidR="006E2F13" w:rsidRPr="006E2F13">
        <w:rPr>
          <w:rFonts w:cstheme="minorHAnsi"/>
          <w:color w:val="434343"/>
          <w:sz w:val="29"/>
          <w:szCs w:val="29"/>
          <w:shd w:val="clear" w:color="auto" w:fill="FFFFFF"/>
        </w:rPr>
        <w:t> </w:t>
      </w:r>
    </w:p>
    <w:p w:rsidR="006E2F13" w:rsidRDefault="006E2F13" w:rsidP="00E24159">
      <w:pPr>
        <w:rPr>
          <w:lang w:val="en-US"/>
        </w:rPr>
      </w:pPr>
      <w:r>
        <w:t>Форматированный вид</w:t>
      </w:r>
      <w:r>
        <w:rPr>
          <w:lang w:val="en-US"/>
        </w:rPr>
        <w:t>:</w:t>
      </w:r>
    </w:p>
    <w:p w:rsidR="006E2F13" w:rsidRDefault="006E2F13" w:rsidP="00E24159"/>
    <w:p w:rsidR="006E2F13" w:rsidRDefault="006E2F13" w:rsidP="00E24159">
      <w:r>
        <w:t>Показатель</w:t>
      </w:r>
      <w:r w:rsidRPr="006E2F13">
        <w:t xml:space="preserve">: </w:t>
      </w:r>
      <w:r>
        <w:t xml:space="preserve">Рост объема строительных работ </w:t>
      </w:r>
    </w:p>
    <w:p w:rsidR="006E2F13" w:rsidRDefault="006E2F13" w:rsidP="00E24159">
      <w:r>
        <w:t>Страна</w:t>
      </w:r>
      <w:r w:rsidRPr="006E2F13">
        <w:t xml:space="preserve">: </w:t>
      </w:r>
      <w:r>
        <w:t xml:space="preserve">Россия </w:t>
      </w:r>
    </w:p>
    <w:p w:rsidR="006E2F13" w:rsidRDefault="006E2F13" w:rsidP="00E24159">
      <w:r>
        <w:t>Месяц и год</w:t>
      </w:r>
      <w:r w:rsidRPr="006E2F13">
        <w:t xml:space="preserve">: </w:t>
      </w:r>
      <w:r>
        <w:t>Июнь 2024</w:t>
      </w:r>
    </w:p>
    <w:p w:rsidR="006E2F13" w:rsidRDefault="006E2F13" w:rsidP="00E24159">
      <w:r>
        <w:t>Динамика</w:t>
      </w:r>
      <w:r w:rsidRPr="006E2F13">
        <w:t xml:space="preserve">: </w:t>
      </w:r>
      <w:r>
        <w:t>+1,2% к 2023 году</w:t>
      </w:r>
    </w:p>
    <w:p w:rsidR="006E2F13" w:rsidRDefault="006E2F13" w:rsidP="00E24159">
      <w:r>
        <w:t>Источник данных</w:t>
      </w:r>
      <w:r w:rsidRPr="006E2F13">
        <w:t>:</w:t>
      </w:r>
      <w:r>
        <w:rPr>
          <w:lang w:val="en-US"/>
        </w:rPr>
        <w:t xml:space="preserve"> </w:t>
      </w:r>
      <w:r>
        <w:t xml:space="preserve">Росстат </w:t>
      </w:r>
    </w:p>
    <w:tbl>
      <w:tblPr>
        <w:tblStyle w:val="a3"/>
        <w:tblW w:w="9745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  <w:gridCol w:w="1949"/>
      </w:tblGrid>
      <w:tr w:rsidR="006E2F13" w:rsidTr="006E2F13">
        <w:trPr>
          <w:trHeight w:val="377"/>
        </w:trPr>
        <w:tc>
          <w:tcPr>
            <w:tcW w:w="1949" w:type="dxa"/>
          </w:tcPr>
          <w:p w:rsidR="006E2F13" w:rsidRDefault="006E2F13" w:rsidP="006E2F13">
            <w:pPr>
              <w:jc w:val="center"/>
            </w:pPr>
            <w:r>
              <w:t>Показатель</w:t>
            </w:r>
          </w:p>
        </w:tc>
        <w:tc>
          <w:tcPr>
            <w:tcW w:w="1949" w:type="dxa"/>
          </w:tcPr>
          <w:p w:rsidR="006E2F13" w:rsidRDefault="006E2F13" w:rsidP="006E2F13">
            <w:pPr>
              <w:jc w:val="center"/>
            </w:pPr>
            <w:r>
              <w:t>Страна</w:t>
            </w:r>
          </w:p>
        </w:tc>
        <w:tc>
          <w:tcPr>
            <w:tcW w:w="1949" w:type="dxa"/>
          </w:tcPr>
          <w:p w:rsidR="006E2F13" w:rsidRDefault="006E2F13" w:rsidP="006E2F13">
            <w:pPr>
              <w:jc w:val="center"/>
            </w:pPr>
            <w:r>
              <w:t>Месяц и год</w:t>
            </w:r>
          </w:p>
        </w:tc>
        <w:tc>
          <w:tcPr>
            <w:tcW w:w="1949" w:type="dxa"/>
          </w:tcPr>
          <w:p w:rsidR="006E2F13" w:rsidRDefault="006E2F13" w:rsidP="006E2F13">
            <w:pPr>
              <w:jc w:val="center"/>
            </w:pPr>
            <w:r>
              <w:t>Динамика</w:t>
            </w:r>
          </w:p>
        </w:tc>
        <w:tc>
          <w:tcPr>
            <w:tcW w:w="1949" w:type="dxa"/>
          </w:tcPr>
          <w:p w:rsidR="006E2F13" w:rsidRDefault="006E2F13" w:rsidP="006E2F13">
            <w:pPr>
              <w:jc w:val="center"/>
            </w:pPr>
            <w:r>
              <w:t>Источник данных</w:t>
            </w:r>
          </w:p>
        </w:tc>
      </w:tr>
      <w:tr w:rsidR="006E2F13" w:rsidTr="006E2F13">
        <w:trPr>
          <w:trHeight w:val="1110"/>
        </w:trPr>
        <w:tc>
          <w:tcPr>
            <w:tcW w:w="1949" w:type="dxa"/>
          </w:tcPr>
          <w:p w:rsidR="006E2F13" w:rsidRDefault="006E2F13" w:rsidP="006E2F13">
            <w:pPr>
              <w:jc w:val="center"/>
            </w:pPr>
            <w:r>
              <w:t>Рост объема строительных работ</w:t>
            </w:r>
          </w:p>
        </w:tc>
        <w:tc>
          <w:tcPr>
            <w:tcW w:w="1949" w:type="dxa"/>
          </w:tcPr>
          <w:p w:rsidR="006E2F13" w:rsidRDefault="006E2F13" w:rsidP="006E2F13">
            <w:pPr>
              <w:jc w:val="center"/>
            </w:pPr>
          </w:p>
          <w:p w:rsidR="006E2F13" w:rsidRDefault="006E2F13" w:rsidP="006E2F13">
            <w:pPr>
              <w:jc w:val="center"/>
            </w:pPr>
            <w:r>
              <w:t>Россия</w:t>
            </w:r>
          </w:p>
        </w:tc>
        <w:tc>
          <w:tcPr>
            <w:tcW w:w="1949" w:type="dxa"/>
          </w:tcPr>
          <w:p w:rsidR="006E2F13" w:rsidRDefault="006E2F13" w:rsidP="006E2F13"/>
          <w:p w:rsidR="006E2F13" w:rsidRDefault="006E2F13" w:rsidP="006E2F13">
            <w:pPr>
              <w:jc w:val="center"/>
            </w:pPr>
            <w:r>
              <w:t>Июнь 2024</w:t>
            </w:r>
          </w:p>
        </w:tc>
        <w:tc>
          <w:tcPr>
            <w:tcW w:w="1949" w:type="dxa"/>
          </w:tcPr>
          <w:p w:rsidR="006E2F13" w:rsidRDefault="006E2F13" w:rsidP="006E2F13">
            <w:pPr>
              <w:jc w:val="center"/>
            </w:pPr>
          </w:p>
          <w:p w:rsidR="006E2F13" w:rsidRDefault="006E2F13" w:rsidP="006E2F13">
            <w:pPr>
              <w:jc w:val="center"/>
            </w:pPr>
            <w:r>
              <w:t>+1,2% к 2023 году</w:t>
            </w:r>
          </w:p>
        </w:tc>
        <w:tc>
          <w:tcPr>
            <w:tcW w:w="1949" w:type="dxa"/>
          </w:tcPr>
          <w:p w:rsidR="006E2F13" w:rsidRDefault="006E2F13" w:rsidP="006E2F13">
            <w:pPr>
              <w:jc w:val="center"/>
            </w:pPr>
          </w:p>
          <w:p w:rsidR="006E2F13" w:rsidRDefault="006E2F13" w:rsidP="006E2F13">
            <w:pPr>
              <w:jc w:val="center"/>
            </w:pPr>
            <w:r>
              <w:t>Росстат</w:t>
            </w:r>
          </w:p>
        </w:tc>
      </w:tr>
    </w:tbl>
    <w:p w:rsidR="006E2F13" w:rsidRDefault="006E2F13" w:rsidP="00E24159"/>
    <w:p w:rsidR="006E2F13" w:rsidRDefault="006E2F13" w:rsidP="006E2F13">
      <w:pPr>
        <w:jc w:val="center"/>
        <w:rPr>
          <w:b/>
        </w:rPr>
      </w:pPr>
      <w:r>
        <w:rPr>
          <w:b/>
        </w:rPr>
        <w:t>Задание 3</w:t>
      </w:r>
    </w:p>
    <w:p w:rsidR="006E2F13" w:rsidRPr="00C95BB9" w:rsidRDefault="006E2F13" w:rsidP="006E2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Сообщение: </w:t>
      </w:r>
      <w:r w:rsidRPr="00C266C0">
        <w:rPr>
          <w:rFonts w:ascii="Times New Roman" w:hAnsi="Times New Roman" w:cs="Times New Roman"/>
          <w:sz w:val="24"/>
          <w:szCs w:val="24"/>
        </w:rPr>
        <w:t>По данным Росстата, валовой внутренний продукт (ВВП) России в 2021 году составил 131,0 трлн рублей, что на 4,7% выше по сравнению с 2020 годом.</w:t>
      </w:r>
      <w:bookmarkStart w:id="0" w:name="_GoBack"/>
      <w:bookmarkEnd w:id="0"/>
    </w:p>
    <w:p w:rsidR="006E2F13" w:rsidRDefault="006E2F13" w:rsidP="006E2F1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Имена реквизитов и их значения: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Валовой внутренний продукт (ВВП)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Россия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2021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131,0 трлн рублей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+4,7% к 2020 году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данных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Росстат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Реквизиты-признаки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сточник данных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Реквизиты-основания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ВВП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инамика (процентное изменение)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экономического показателя: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ВВП России (2021) = 131,0 трлн рублей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Области значений реквизитов: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макроэкономических показателей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стран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числовое значение в диапазоне допустимых дат (например, 1990-2025)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положительное вещественное число с единицей измерения "трлн рублей"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вещественное число с знаком "+" или "-" и единицей измерения "%"</w:t>
      </w:r>
    </w:p>
    <w:p w:rsidR="006E2F13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данных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официальных источников</w:t>
      </w:r>
    </w:p>
    <w:p w:rsidR="006E2F13" w:rsidRPr="00C95BB9" w:rsidRDefault="006E2F13" w:rsidP="006E2F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2314"/>
        <w:gridCol w:w="2316"/>
        <w:gridCol w:w="2399"/>
      </w:tblGrid>
      <w:tr w:rsidR="006E2F13" w:rsidRPr="00C95BB9" w:rsidTr="006E052A"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Тип реквизита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337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Область значений</w:t>
            </w:r>
          </w:p>
        </w:tc>
      </w:tr>
      <w:tr w:rsidR="006E2F13" w:rsidRPr="00C95BB9" w:rsidTr="006E052A"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Валовой внутренний продукт (ВВП)</w:t>
            </w:r>
          </w:p>
        </w:tc>
        <w:tc>
          <w:tcPr>
            <w:tcW w:w="2337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макроэкономических показателей</w:t>
            </w:r>
          </w:p>
        </w:tc>
      </w:tr>
      <w:tr w:rsidR="006E2F13" w:rsidRPr="00C95BB9" w:rsidTr="006E052A"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337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стран</w:t>
            </w:r>
          </w:p>
        </w:tc>
      </w:tr>
      <w:tr w:rsidR="006E2F13" w:rsidRPr="00C95BB9" w:rsidTr="006E052A"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337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Число в диапазоне 1990-2025</w:t>
            </w:r>
          </w:p>
        </w:tc>
      </w:tr>
      <w:tr w:rsidR="006E2F13" w:rsidRPr="00C95BB9" w:rsidTr="006E052A"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начение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131,0 трлн рублей</w:t>
            </w:r>
          </w:p>
        </w:tc>
        <w:tc>
          <w:tcPr>
            <w:tcW w:w="2337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Положительное вещественное число с единицей измерения</w:t>
            </w:r>
          </w:p>
        </w:tc>
      </w:tr>
      <w:tr w:rsidR="006E2F13" w:rsidRPr="00C95BB9" w:rsidTr="006E052A"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Динамика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+4,7% к 2020 году</w:t>
            </w:r>
          </w:p>
        </w:tc>
        <w:tc>
          <w:tcPr>
            <w:tcW w:w="2337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Вещественное число со знаком и единицей измерения</w:t>
            </w:r>
          </w:p>
        </w:tc>
      </w:tr>
      <w:tr w:rsidR="006E2F13" w:rsidRPr="00C95BB9" w:rsidTr="006E052A"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Источник данных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Росстат</w:t>
            </w:r>
          </w:p>
        </w:tc>
        <w:tc>
          <w:tcPr>
            <w:tcW w:w="2337" w:type="dxa"/>
          </w:tcPr>
          <w:p w:rsidR="006E2F13" w:rsidRPr="00C95BB9" w:rsidRDefault="006E2F13" w:rsidP="006E052A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официальных источников</w:t>
            </w:r>
          </w:p>
        </w:tc>
      </w:tr>
    </w:tbl>
    <w:p w:rsidR="006E2F13" w:rsidRPr="006E2F13" w:rsidRDefault="006E2F13" w:rsidP="006E2F13">
      <w:pPr>
        <w:jc w:val="center"/>
        <w:rPr>
          <w:b/>
        </w:rPr>
      </w:pPr>
    </w:p>
    <w:sectPr w:rsidR="006E2F13" w:rsidRPr="006E2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3C"/>
    <w:rsid w:val="0059173C"/>
    <w:rsid w:val="006E2F13"/>
    <w:rsid w:val="00B82689"/>
    <w:rsid w:val="00E24159"/>
    <w:rsid w:val="00E81BBA"/>
    <w:rsid w:val="00F0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6AEA"/>
  <w15:chartTrackingRefBased/>
  <w15:docId w15:val="{D7E4ACA1-4A2A-4D17-805A-48242316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153FE-417A-4BE1-A3B1-7CBB14FC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1</cp:revision>
  <dcterms:created xsi:type="dcterms:W3CDTF">2025-04-18T16:35:00Z</dcterms:created>
  <dcterms:modified xsi:type="dcterms:W3CDTF">2025-04-18T17:20:00Z</dcterms:modified>
</cp:coreProperties>
</file>