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F8" w:rsidRDefault="00FC00F8" w:rsidP="00FC00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FC00F8" w:rsidRDefault="00FC00F8" w:rsidP="00FC00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FC00F8" w:rsidRPr="00266DBA" w:rsidRDefault="00FC00F8" w:rsidP="00FC00F8">
      <w:pPr>
        <w:ind w:right="-850" w:hanging="1701"/>
        <w:rPr>
          <w:rFonts w:ascii="Calibri" w:eastAsia="Calibri" w:hAnsi="Calibri" w:cs="Times New Roman"/>
        </w:rPr>
      </w:pPr>
      <w:r w:rsidRPr="00266D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0D4DF5" wp14:editId="5E745637">
            <wp:extent cx="75723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F8" w:rsidRPr="00266DBA" w:rsidRDefault="00FC00F8" w:rsidP="00FC00F8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«СИНЕРГИЯ»</w:t>
      </w:r>
    </w:p>
    <w:p w:rsidR="00FC00F8" w:rsidRPr="00266DBA" w:rsidRDefault="00FC00F8" w:rsidP="00FC00F8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C00F8" w:rsidRPr="00266DBA" w:rsidTr="0009662C">
        <w:tc>
          <w:tcPr>
            <w:tcW w:w="3115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C00F8" w:rsidRPr="00266DBA" w:rsidTr="0009662C">
        <w:tc>
          <w:tcPr>
            <w:tcW w:w="3115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C00F8" w:rsidRPr="00266DBA" w:rsidTr="0009662C">
        <w:tc>
          <w:tcPr>
            <w:tcW w:w="3115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</w:pP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eastAsia="ru-RU"/>
              </w:rPr>
              <w:t>09.03.0</w:t>
            </w: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val="en-US" w:eastAsia="ru-RU"/>
              </w:rPr>
              <w:t xml:space="preserve">2 </w:t>
            </w:r>
            <w:r w:rsidRPr="00266DBA"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  <w:t>Информационные системы и технологии</w:t>
            </w:r>
          </w:p>
        </w:tc>
      </w:tr>
      <w:tr w:rsidR="00FC00F8" w:rsidRPr="00266DBA" w:rsidTr="0009662C">
        <w:tc>
          <w:tcPr>
            <w:tcW w:w="3115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C00F8" w:rsidRPr="00266DBA" w:rsidTr="0009662C">
        <w:tc>
          <w:tcPr>
            <w:tcW w:w="3115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Форма обучения</w:t>
            </w: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FC00F8" w:rsidRPr="00266DBA" w:rsidTr="0009662C">
        <w:tc>
          <w:tcPr>
            <w:tcW w:w="3115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C00F8" w:rsidRPr="00266DBA" w:rsidTr="0009662C">
        <w:trPr>
          <w:trHeight w:val="68"/>
        </w:trPr>
        <w:tc>
          <w:tcPr>
            <w:tcW w:w="3115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</w:p>
        </w:tc>
      </w:tr>
    </w:tbl>
    <w:p w:rsidR="00FC00F8" w:rsidRPr="00FC00F8" w:rsidRDefault="00FC00F8" w:rsidP="00FC00F8">
      <w:pPr>
        <w:ind w:right="-1"/>
        <w:jc w:val="center"/>
        <w:rPr>
          <w:rFonts w:ascii="TimesNewRomanPS-BoldMT" w:eastAsia="Calibri" w:hAnsi="TimesNewRomanPS-BoldMT" w:cs="Times New Roman"/>
          <w:color w:val="FFFFFF"/>
          <w:sz w:val="28"/>
          <w:szCs w:val="28"/>
        </w:rPr>
      </w:pPr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t>.</w:t>
      </w:r>
      <w:bookmarkStart w:id="0" w:name="_GoBack"/>
      <w:bookmarkEnd w:id="0"/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br/>
      </w:r>
      <w:r w:rsidRPr="00266DBA">
        <w:rPr>
          <w:rFonts w:ascii="TimesNewRomanPSMT" w:eastAsia="Calibri" w:hAnsi="TimesNewRomanPSMT" w:cs="Times New Roman"/>
          <w:sz w:val="18"/>
          <w:szCs w:val="18"/>
        </w:rPr>
        <w:br/>
      </w:r>
      <w:r w:rsidRPr="00266DBA">
        <w:rPr>
          <w:rFonts w:ascii="TimesNewRomanPS-BoldMT" w:eastAsia="Calibri" w:hAnsi="TimesNewRomanPS-BoldMT" w:cs="Times New Roman"/>
          <w:b/>
          <w:bCs/>
          <w:sz w:val="28"/>
          <w:szCs w:val="28"/>
        </w:rPr>
        <w:t>Отчет по лабораторной работе №</w:t>
      </w:r>
      <w:r>
        <w:rPr>
          <w:rFonts w:ascii="TimesNewRomanPS-BoldMT" w:eastAsia="Calibri" w:hAnsi="TimesNewRomanPS-BoldMT" w:cs="Times New Roman"/>
          <w:b/>
          <w:bCs/>
          <w:sz w:val="28"/>
          <w:szCs w:val="28"/>
        </w:rPr>
        <w:t>4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25"/>
      </w:tblGrid>
      <w:tr w:rsidR="00FC00F8" w:rsidRPr="00266DBA" w:rsidTr="0009662C">
        <w:tc>
          <w:tcPr>
            <w:tcW w:w="1276" w:type="dxa"/>
            <w:gridSpan w:val="2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C00F8" w:rsidRPr="00FC00F8" w:rsidRDefault="00FC00F8" w:rsidP="000966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sz w:val="24"/>
                <w:szCs w:val="24"/>
              </w:rPr>
            </w:pPr>
            <w:r w:rsidRPr="00FC00F8">
              <w:rPr>
                <w:rStyle w:val="a5"/>
                <w:rFonts w:ascii="Times New Roman" w:hAnsi="Times New Roman" w:cs="Times New Roman"/>
                <w:b/>
                <w:bCs/>
                <w:color w:val="292929"/>
                <w:sz w:val="21"/>
                <w:szCs w:val="21"/>
                <w:shd w:val="clear" w:color="auto" w:fill="FFFFFF"/>
              </w:rPr>
              <w:t> </w:t>
            </w:r>
            <w:r w:rsidRPr="00FC00F8">
              <w:rPr>
                <w:rStyle w:val="a5"/>
                <w:rFonts w:ascii="Times New Roman" w:hAnsi="Times New Roman" w:cs="Times New Roman"/>
                <w:b/>
                <w:bCs/>
                <w:i w:val="0"/>
                <w:color w:val="292929"/>
                <w:sz w:val="21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 Концептуальные основы и подходы к построению архитектуры предприятия</w:t>
            </w:r>
          </w:p>
        </w:tc>
      </w:tr>
      <w:tr w:rsidR="00FC00F8" w:rsidRPr="00266DBA" w:rsidTr="0009662C">
        <w:tc>
          <w:tcPr>
            <w:tcW w:w="3115" w:type="dxa"/>
            <w:gridSpan w:val="6"/>
            <w:shd w:val="clear" w:color="auto" w:fill="auto"/>
          </w:tcPr>
          <w:p w:rsidR="00FC00F8" w:rsidRPr="00FC00F8" w:rsidRDefault="00FC00F8" w:rsidP="0009662C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C00F8" w:rsidRPr="00FC00F8" w:rsidRDefault="00FC00F8" w:rsidP="0009662C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</w:tcBorders>
            <w:shd w:val="clear" w:color="auto" w:fill="auto"/>
          </w:tcPr>
          <w:p w:rsidR="00FC00F8" w:rsidRPr="00FC00F8" w:rsidRDefault="00FC00F8" w:rsidP="0009662C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FC00F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темы)</w:t>
            </w:r>
          </w:p>
        </w:tc>
      </w:tr>
      <w:tr w:rsidR="00FC00F8" w:rsidRPr="00266DBA" w:rsidTr="0009662C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C00F8" w:rsidRPr="00FC00F8" w:rsidRDefault="00FC00F8" w:rsidP="0009662C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FC00F8" w:rsidRPr="00266DBA" w:rsidTr="000966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:rsidR="00FC00F8" w:rsidRPr="00266DBA" w:rsidRDefault="00FC00F8" w:rsidP="0009662C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67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C00F8" w:rsidRPr="00FC00F8" w:rsidRDefault="00FC00F8" w:rsidP="00FC00F8">
            <w:pPr>
              <w:pStyle w:val="1"/>
              <w:shd w:val="clear" w:color="auto" w:fill="F3F2EF"/>
              <w:spacing w:before="0" w:after="300" w:line="300" w:lineRule="atLeast"/>
              <w:ind w:right="3300"/>
              <w:rPr>
                <w:rFonts w:ascii="Times New Roman" w:hAnsi="Times New Roman" w:cs="Times New Roman"/>
                <w:color w:val="auto"/>
                <w:sz w:val="24"/>
                <w:szCs w:val="45"/>
              </w:rPr>
            </w:pPr>
            <w:r w:rsidRPr="00FC00F8">
              <w:rPr>
                <w:rFonts w:ascii="Times New Roman" w:hAnsi="Times New Roman" w:cs="Times New Roman"/>
                <w:color w:val="auto"/>
                <w:sz w:val="24"/>
                <w:szCs w:val="45"/>
              </w:rPr>
              <w:t>Инструментальные средства информационных систем</w:t>
            </w:r>
          </w:p>
          <w:p w:rsidR="00FC00F8" w:rsidRPr="00FC00F8" w:rsidRDefault="00FC00F8" w:rsidP="0009662C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00F8" w:rsidRPr="00266DBA" w:rsidTr="000966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C00F8" w:rsidRPr="00266DBA" w:rsidRDefault="00FC00F8" w:rsidP="00FC00F8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FC00F8" w:rsidRPr="00266DBA" w:rsidRDefault="00FC00F8" w:rsidP="00FC00F8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C00F8" w:rsidRPr="00266DBA" w:rsidTr="0009662C">
        <w:tc>
          <w:tcPr>
            <w:tcW w:w="2061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  <w:t>Слыхов</w:t>
            </w:r>
            <w:proofErr w:type="spellEnd"/>
            <w:r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  <w:t xml:space="preserve"> Александр Игоревич</w:t>
            </w:r>
          </w:p>
        </w:tc>
        <w:tc>
          <w:tcPr>
            <w:tcW w:w="283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FC00F8" w:rsidRPr="00266DBA" w:rsidTr="0009662C">
        <w:tc>
          <w:tcPr>
            <w:tcW w:w="2061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proofErr w:type="gramStart"/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C00F8" w:rsidRPr="00266DBA" w:rsidTr="0009662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ВБИо-201рсоб </w:t>
            </w:r>
          </w:p>
        </w:tc>
        <w:tc>
          <w:tcPr>
            <w:tcW w:w="283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  <w:tr w:rsidR="00FC00F8" w:rsidRPr="00266DBA" w:rsidTr="0009662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</w:tbl>
    <w:p w:rsidR="00FC00F8" w:rsidRPr="00266DBA" w:rsidRDefault="00FC00F8" w:rsidP="00FC00F8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FC00F8" w:rsidRPr="00266DBA" w:rsidRDefault="00FC00F8" w:rsidP="00FC00F8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C00F8" w:rsidRPr="00266DBA" w:rsidTr="0009662C">
        <w:tc>
          <w:tcPr>
            <w:tcW w:w="2268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proofErr w:type="spellStart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FC00F8" w:rsidRPr="00266DBA" w:rsidTr="0009662C">
        <w:tc>
          <w:tcPr>
            <w:tcW w:w="2268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proofErr w:type="gramStart"/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C00F8" w:rsidRPr="00266DBA" w:rsidRDefault="00FC00F8" w:rsidP="0009662C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FC00F8" w:rsidRDefault="00FC00F8" w:rsidP="00FC00F8">
      <w:pPr>
        <w:ind w:left="3540" w:firstLine="708"/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t>Москва 2025 г.</w:t>
      </w:r>
    </w:p>
    <w:p w:rsidR="00FC00F8" w:rsidRDefault="00FC00F8" w:rsidP="00A77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PROJECT PLAN – План разработки архитектуры предприятия</w:t>
      </w:r>
    </w:p>
    <w:p w:rsidR="00A77D4C" w:rsidRP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RISK</w:t>
      </w: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RISK: Потеря ключевых IT-специалистов</w:t>
      </w:r>
    </w:p>
    <w:p w:rsidR="00A77D4C" w:rsidRPr="00A77D4C" w:rsidRDefault="00A77D4C" w:rsidP="00A77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DESCRIPTION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Увольнение разработчиков, участвующих в построении архитектуры</w:t>
      </w:r>
    </w:p>
    <w:p w:rsidR="00A77D4C" w:rsidRPr="00A77D4C" w:rsidRDefault="00A77D4C" w:rsidP="00A77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IMPACT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Простой в проекте, ухудшение качества решений</w:t>
      </w:r>
    </w:p>
    <w:p w:rsidR="00A77D4C" w:rsidRPr="00A77D4C" w:rsidRDefault="00A77D4C" w:rsidP="00A77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SEVERITY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Высокая</w:t>
      </w:r>
    </w:p>
    <w:p w:rsidR="00A77D4C" w:rsidRPr="00A77D4C" w:rsidRDefault="00A77D4C" w:rsidP="00A77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PROBABILITY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Средняя</w:t>
      </w:r>
    </w:p>
    <w:p w:rsidR="00A77D4C" w:rsidRPr="00A77D4C" w:rsidRDefault="00A77D4C" w:rsidP="00A77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LIKELIHOOD OF PRIOR DETECTION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жалобы</w:t>
      </w:r>
    </w:p>
    <w:p w:rsidR="00A77D4C" w:rsidRPr="00A77D4C" w:rsidRDefault="00A77D4C" w:rsidP="00A77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MITIGATION APPROACH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базы знаний, распределение задач</w:t>
      </w:r>
    </w:p>
    <w:p w:rsidR="00A77D4C" w:rsidRPr="00A77D4C" w:rsidRDefault="00A77D4C" w:rsidP="00A77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PROPOSED SOLUTIONS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Обучение нескольких сотрудников, дублирование функций</w:t>
      </w: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RISK: Несовместимость систем с платформами партнеров</w:t>
      </w:r>
    </w:p>
    <w:p w:rsidR="00A77D4C" w:rsidRPr="00A77D4C" w:rsidRDefault="00A77D4C" w:rsidP="00A77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DESCRIPTION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Интеграции с ТВ и онлайн-платформами не работают</w:t>
      </w:r>
    </w:p>
    <w:p w:rsidR="00A77D4C" w:rsidRPr="00A77D4C" w:rsidRDefault="00A77D4C" w:rsidP="00A77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IMPACT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Срыв сроков и невозможность выхода шоу</w:t>
      </w:r>
    </w:p>
    <w:p w:rsidR="00A77D4C" w:rsidRPr="00A77D4C" w:rsidRDefault="00A77D4C" w:rsidP="00A77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SEVERITY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Средняя</w:t>
      </w:r>
    </w:p>
    <w:p w:rsidR="00A77D4C" w:rsidRPr="00A77D4C" w:rsidRDefault="00A77D4C" w:rsidP="00A77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PROBABILITY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Высокая</w:t>
      </w:r>
    </w:p>
    <w:p w:rsidR="00A77D4C" w:rsidRPr="00A77D4C" w:rsidRDefault="00A77D4C" w:rsidP="00A77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LIKELIHOOD OF PRIOR DETECTION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тестировании</w:t>
      </w:r>
    </w:p>
    <w:p w:rsidR="00A77D4C" w:rsidRPr="00A77D4C" w:rsidRDefault="00A77D4C" w:rsidP="00A77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MITIGATION APPROACH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Ранняя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API,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тестовые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среды</w:t>
      </w:r>
    </w:p>
    <w:p w:rsidR="00A77D4C" w:rsidRPr="00A77D4C" w:rsidRDefault="00A77D4C" w:rsidP="00A77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PROPOSED SOLUTIONS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Использовать открытые стандарты, автоматическое тестирование</w:t>
      </w: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RISK: Превышение бюджета</w:t>
      </w:r>
    </w:p>
    <w:p w:rsidR="00A77D4C" w:rsidRPr="00A77D4C" w:rsidRDefault="00A77D4C" w:rsidP="00A77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DESCRIPTION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Фактические затраты превышают запланированные</w:t>
      </w:r>
    </w:p>
    <w:p w:rsidR="00A77D4C" w:rsidRPr="00A77D4C" w:rsidRDefault="00A77D4C" w:rsidP="00A77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IMPACT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Приостановка части задач, пересмотр архитектуры</w:t>
      </w:r>
    </w:p>
    <w:p w:rsidR="00A77D4C" w:rsidRPr="00A77D4C" w:rsidRDefault="00A77D4C" w:rsidP="00A77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SEVERITY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Средняя</w:t>
      </w:r>
    </w:p>
    <w:p w:rsidR="00A77D4C" w:rsidRPr="00A77D4C" w:rsidRDefault="00A77D4C" w:rsidP="00A77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PROBABILITY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Средняя</w:t>
      </w:r>
    </w:p>
    <w:p w:rsidR="00A77D4C" w:rsidRPr="00A77D4C" w:rsidRDefault="00A77D4C" w:rsidP="00A77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LIKELIHOOD OF PRIOR DETECTION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исчерпание</w:t>
      </w:r>
      <w:r w:rsidRPr="00A77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резервов</w:t>
      </w:r>
    </w:p>
    <w:p w:rsidR="00A77D4C" w:rsidRPr="00A77D4C" w:rsidRDefault="00A77D4C" w:rsidP="00A77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MITIGATION APPROACH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Регулярный финансовый аудит</w:t>
      </w:r>
    </w:p>
    <w:p w:rsidR="00A77D4C" w:rsidRPr="00A77D4C" w:rsidRDefault="00A77D4C" w:rsidP="00A77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PROPOSED SOLUTIONS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Буфер 20% бюджета, контрольный </w:t>
      </w:r>
      <w:proofErr w:type="spellStart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</w:t>
      </w:r>
      <w:proofErr w:type="spellEnd"/>
    </w:p>
    <w:p w:rsidR="00A77D4C" w:rsidRP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ACTUAL PROGRESS – Состояние разработки</w:t>
      </w:r>
    </w:p>
    <w:p w:rsidR="00A77D4C" w:rsidRPr="00A77D4C" w:rsidRDefault="00A77D4C" w:rsidP="00A77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TASKS DONE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D4C" w:rsidRPr="00A77D4C" w:rsidRDefault="00A77D4C" w:rsidP="00A77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бизнес-процессов</w:t>
      </w:r>
    </w:p>
    <w:p w:rsidR="00A77D4C" w:rsidRPr="00A77D4C" w:rsidRDefault="00A77D4C" w:rsidP="00A77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технической архитектуры</w:t>
      </w:r>
    </w:p>
    <w:p w:rsidR="00A77D4C" w:rsidRPr="00A77D4C" w:rsidRDefault="00A77D4C" w:rsidP="00A77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схемы системной архитектуры</w:t>
      </w:r>
    </w:p>
    <w:p w:rsidR="00A77D4C" w:rsidRPr="00A77D4C" w:rsidRDefault="00A77D4C" w:rsidP="00A77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TASKS CANCELED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D4C" w:rsidRPr="00A77D4C" w:rsidRDefault="00A77D4C" w:rsidP="00A77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на внутреннее облако (заменено на GCP)</w:t>
      </w:r>
    </w:p>
    <w:p w:rsidR="00A77D4C" w:rsidRPr="00A77D4C" w:rsidRDefault="00A77D4C" w:rsidP="00A77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TASKS DELAYED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D4C" w:rsidRPr="00A77D4C" w:rsidRDefault="00A77D4C" w:rsidP="00A77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кастинг-модуля (в приоритете – CRM)</w:t>
      </w:r>
    </w:p>
    <w:p w:rsidR="00A77D4C" w:rsidRPr="00A77D4C" w:rsidRDefault="00A77D4C" w:rsidP="00A77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TASKS ON HOLD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D4C" w:rsidRPr="00A77D4C" w:rsidRDefault="00A77D4C" w:rsidP="00A77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 для блогеров</w:t>
      </w:r>
    </w:p>
    <w:p w:rsidR="00A77D4C" w:rsidRPr="00A77D4C" w:rsidRDefault="00A77D4C" w:rsidP="00A77D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TASKS IN PROGRESS</w:t>
      </w: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D4C" w:rsidRPr="00A77D4C" w:rsidRDefault="00A77D4C" w:rsidP="00A77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</w:t>
      </w:r>
      <w:proofErr w:type="spellStart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оргструктуры</w:t>
      </w:r>
      <w:proofErr w:type="spellEnd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бизнес-карты</w:t>
      </w:r>
    </w:p>
    <w:p w:rsidR="00A77D4C" w:rsidRPr="00A77D4C" w:rsidRDefault="00A77D4C" w:rsidP="00A77D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аналитических модулей</w:t>
      </w:r>
    </w:p>
    <w:p w:rsidR="00A77D4C" w:rsidRP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INFORMATION – Информация для проекта</w:t>
      </w:r>
    </w:p>
    <w:p w:rsidR="00A77D4C" w:rsidRPr="00A77D4C" w:rsidRDefault="00A77D4C" w:rsidP="00A77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Архитектура: 3-уровневая (данные, логика, интерфейс)</w:t>
      </w:r>
    </w:p>
    <w:p w:rsidR="00A77D4C" w:rsidRPr="00A77D4C" w:rsidRDefault="00A77D4C" w:rsidP="00A77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Применяемые технологии: </w:t>
      </w:r>
      <w:proofErr w:type="spellStart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, Node.js, GCP</w:t>
      </w:r>
    </w:p>
    <w:p w:rsidR="00A77D4C" w:rsidRPr="00A77D4C" w:rsidRDefault="00A77D4C" w:rsidP="00A77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ЦА: </w:t>
      </w:r>
      <w:proofErr w:type="spellStart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блогеры</w:t>
      </w:r>
      <w:proofErr w:type="spellEnd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рекламодатели, телеканалы</w:t>
      </w:r>
    </w:p>
    <w:p w:rsidR="00A77D4C" w:rsidRPr="00A77D4C" w:rsidRDefault="00A77D4C" w:rsidP="00A77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 эффективности: ROI, CTR, вовлеченность</w:t>
      </w:r>
    </w:p>
    <w:p w:rsidR="00A77D4C" w:rsidRPr="00A77D4C" w:rsidRDefault="00A77D4C" w:rsidP="00A77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Безопасность: ролевая модель доступа, шифрование данных</w:t>
      </w:r>
    </w:p>
    <w:p w:rsidR="00A77D4C" w:rsidRP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GOALS – Цели проекта</w:t>
      </w:r>
    </w:p>
    <w:p w:rsidR="00A77D4C" w:rsidRPr="00A77D4C" w:rsidRDefault="00A77D4C" w:rsidP="00A77D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эффективность рекламных кампаний блогеров</w:t>
      </w:r>
    </w:p>
    <w:p w:rsidR="00A77D4C" w:rsidRPr="00A77D4C" w:rsidRDefault="00A77D4C" w:rsidP="00A77D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Упростить контроль за KPI и контрактами</w:t>
      </w:r>
    </w:p>
    <w:p w:rsidR="00A77D4C" w:rsidRPr="00A77D4C" w:rsidRDefault="00A77D4C" w:rsidP="00A77D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Интегрировать платформу с ТВ-компаниями и медиа</w:t>
      </w:r>
    </w:p>
    <w:p w:rsidR="00A77D4C" w:rsidRP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REQUIREMENTS – Требования к проекту</w:t>
      </w:r>
    </w:p>
    <w:p w:rsidR="00A77D4C" w:rsidRPr="00A77D4C" w:rsidRDefault="00A77D4C" w:rsidP="00A77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Микросервисная</w:t>
      </w:r>
      <w:proofErr w:type="spellEnd"/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архитектура</w:t>
      </w:r>
    </w:p>
    <w:p w:rsidR="00A77D4C" w:rsidRPr="00A77D4C" w:rsidRDefault="00A77D4C" w:rsidP="00A77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API (Instagram, YouTube, ТВ)</w:t>
      </w:r>
    </w:p>
    <w:p w:rsidR="00A77D4C" w:rsidRPr="00A77D4C" w:rsidRDefault="00A77D4C" w:rsidP="00A77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CRM-модуль и кастинг-модуль</w:t>
      </w:r>
    </w:p>
    <w:p w:rsidR="00A77D4C" w:rsidRPr="00A77D4C" w:rsidRDefault="00A77D4C" w:rsidP="00A77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масштабируемости</w:t>
      </w:r>
    </w:p>
    <w:p w:rsidR="00A77D4C" w:rsidRPr="00A77D4C" w:rsidRDefault="00A77D4C" w:rsidP="00A77D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D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UI/UX для менеджеров и продюсеров</w:t>
      </w:r>
    </w:p>
    <w:p w:rsidR="00A77D4C" w:rsidRP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SCHEDULE – Календарный план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4516"/>
        <w:gridCol w:w="2038"/>
      </w:tblGrid>
      <w:tr w:rsidR="00A77D4C" w:rsidRPr="00A77D4C" w:rsidTr="00A77D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1</w:t>
            </w: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Подготовка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процессов, постановка целей, выбор стеков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 – Май 2025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2</w:t>
            </w: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Разработка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MVP CRM, аналитика, подключение базы данных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Июнь – Август 2025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3</w:t>
            </w: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Внедрение и тестирование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Обкатка процессов, обратная связь, масштабирование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 – Октябрь 2025</w:t>
            </w:r>
          </w:p>
        </w:tc>
      </w:tr>
    </w:tbl>
    <w:p w:rsid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P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Six Thinking Hats – </w:t>
      </w: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Шесть</w:t>
      </w: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шляп</w:t>
      </w: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мышления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306"/>
      </w:tblGrid>
      <w:tr w:rsidR="00A77D4C" w:rsidRPr="00A77D4C" w:rsidTr="00A77D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Цвет шляпы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Белая</w:t>
            </w: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(факты)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 работает с блогерами, ТВ, создает контент. Требуется надёжная ИС.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Красная</w:t>
            </w: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(эмоции)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 перед отказом блогеров работать через платформу. Воодушевление из-за ТВ-проектов.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Чёрная</w:t>
            </w: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(негатив)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 высокие затраты, технологические сбои.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Жёлтая</w:t>
            </w: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(позитив)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Повышение контроля, рост прибыли, прозрачность.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Зелёная</w:t>
            </w: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(творчество)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автоматизации подбора рекламы и </w:t>
            </w:r>
            <w:proofErr w:type="spellStart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продюсирования</w:t>
            </w:r>
            <w:proofErr w:type="spellEnd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Синяя</w:t>
            </w: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(управление)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проекте нужен чёткий </w:t>
            </w:r>
            <w:proofErr w:type="spellStart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roadmap</w:t>
            </w:r>
            <w:proofErr w:type="spellEnd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контроль сроков, </w:t>
            </w:r>
            <w:proofErr w:type="spellStart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Agile</w:t>
            </w:r>
            <w:proofErr w:type="spellEnd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-подход.</w:t>
            </w:r>
          </w:p>
        </w:tc>
      </w:tr>
    </w:tbl>
    <w:p w:rsidR="00A77D4C" w:rsidRP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D4C" w:rsidRPr="00A77D4C" w:rsidRDefault="00A77D4C" w:rsidP="00A77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7D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Marketing – Маркетинговый план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6985"/>
      </w:tblGrid>
      <w:tr w:rsidR="00A77D4C" w:rsidRPr="00A77D4C" w:rsidTr="00A77D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Блок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ЦА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Микроблогеры</w:t>
            </w:r>
            <w:proofErr w:type="spellEnd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рекламные агентства, ТВ-компании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УТП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Платформа «всё в одном» — от рекламы до съёмок и анализа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Каналы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Instagram, Telegram, онлайн-конференции, продюсерские выставки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Инструменты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Таргетированная</w:t>
            </w:r>
            <w:proofErr w:type="spellEnd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реклама, участие в ТВ-шоу, PR</w:t>
            </w:r>
          </w:p>
        </w:tc>
      </w:tr>
      <w:tr w:rsidR="00A77D4C" w:rsidRPr="00A77D4C" w:rsidTr="00A7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Цели</w:t>
            </w:r>
          </w:p>
        </w:tc>
        <w:tc>
          <w:tcPr>
            <w:tcW w:w="0" w:type="auto"/>
            <w:vAlign w:val="center"/>
            <w:hideMark/>
          </w:tcPr>
          <w:p w:rsidR="00A77D4C" w:rsidRPr="00A77D4C" w:rsidRDefault="00A77D4C" w:rsidP="00A7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Захват 30% рынка </w:t>
            </w:r>
            <w:proofErr w:type="spellStart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блогерских</w:t>
            </w:r>
            <w:proofErr w:type="spellEnd"/>
            <w:r w:rsidRPr="00A77D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интеграций в течение 2 лет</w:t>
            </w:r>
          </w:p>
        </w:tc>
      </w:tr>
    </w:tbl>
    <w:p w:rsidR="00A77D4C" w:rsidRPr="00A77D4C" w:rsidRDefault="00A77D4C" w:rsidP="00A7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AFC" w:rsidRDefault="004C0AFC"/>
    <w:sectPr w:rsidR="004C0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B7C"/>
    <w:multiLevelType w:val="multilevel"/>
    <w:tmpl w:val="66D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04C7C"/>
    <w:multiLevelType w:val="multilevel"/>
    <w:tmpl w:val="CEC6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84607"/>
    <w:multiLevelType w:val="multilevel"/>
    <w:tmpl w:val="59CE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C7516"/>
    <w:multiLevelType w:val="multilevel"/>
    <w:tmpl w:val="351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F504B"/>
    <w:multiLevelType w:val="multilevel"/>
    <w:tmpl w:val="3276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152DD"/>
    <w:multiLevelType w:val="multilevel"/>
    <w:tmpl w:val="49F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E5321"/>
    <w:multiLevelType w:val="multilevel"/>
    <w:tmpl w:val="D120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C5"/>
    <w:rsid w:val="004C0AFC"/>
    <w:rsid w:val="00A77D4C"/>
    <w:rsid w:val="00AE65C5"/>
    <w:rsid w:val="00FC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D03AD-85DA-4C6B-A398-33C18A5D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77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77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77D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7D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7D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7D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7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7D4C"/>
    <w:rPr>
      <w:b/>
      <w:bCs/>
    </w:rPr>
  </w:style>
  <w:style w:type="character" w:styleId="a5">
    <w:name w:val="Emphasis"/>
    <w:basedOn w:val="a0"/>
    <w:uiPriority w:val="20"/>
    <w:qFormat/>
    <w:rsid w:val="00FC00F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C0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Sandal'</dc:creator>
  <cp:keywords/>
  <dc:description/>
  <cp:lastModifiedBy>Sandal'</cp:lastModifiedBy>
  <cp:revision>2</cp:revision>
  <dcterms:created xsi:type="dcterms:W3CDTF">2025-04-29T14:43:00Z</dcterms:created>
  <dcterms:modified xsi:type="dcterms:W3CDTF">2025-04-29T16:17:00Z</dcterms:modified>
</cp:coreProperties>
</file>