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4932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2A1779" wp14:editId="5DD31E73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F54DEA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23FAA5C9" w14:textId="77777777" w:rsidTr="001B2838">
        <w:trPr>
          <w:trHeight w:val="340"/>
        </w:trPr>
        <w:tc>
          <w:tcPr>
            <w:tcW w:w="3118" w:type="dxa"/>
          </w:tcPr>
          <w:p w14:paraId="15EE7E3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96BE940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BE03915" w14:textId="77777777"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56790858" w14:textId="77777777" w:rsidTr="005A1347">
        <w:trPr>
          <w:trHeight w:val="340"/>
        </w:trPr>
        <w:tc>
          <w:tcPr>
            <w:tcW w:w="3118" w:type="dxa"/>
          </w:tcPr>
          <w:p w14:paraId="61B6CA9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87C48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F8B1A34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35967364" w14:textId="77777777" w:rsidTr="001B2838">
        <w:trPr>
          <w:trHeight w:val="340"/>
        </w:trPr>
        <w:tc>
          <w:tcPr>
            <w:tcW w:w="3118" w:type="dxa"/>
          </w:tcPr>
          <w:p w14:paraId="7C41EE6F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86509B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7319E66" w14:textId="77777777" w:rsidR="005A1347" w:rsidRPr="001B2838" w:rsidRDefault="0069354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14:paraId="0A1CC1C2" w14:textId="77777777" w:rsidTr="005A1347">
        <w:trPr>
          <w:trHeight w:val="340"/>
        </w:trPr>
        <w:tc>
          <w:tcPr>
            <w:tcW w:w="3118" w:type="dxa"/>
          </w:tcPr>
          <w:p w14:paraId="67D58FFA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70163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B41E5E1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27AF7478" w14:textId="77777777" w:rsidTr="001B2838">
        <w:trPr>
          <w:trHeight w:val="340"/>
        </w:trPr>
        <w:tc>
          <w:tcPr>
            <w:tcW w:w="3118" w:type="dxa"/>
          </w:tcPr>
          <w:p w14:paraId="0C41DADD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5760A4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C753643" w14:textId="77777777" w:rsidR="005A1347" w:rsidRPr="001B2838" w:rsidRDefault="0069354D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5A1347" w:rsidRPr="00F7297F" w14:paraId="13C423BB" w14:textId="77777777" w:rsidTr="005A1347">
        <w:trPr>
          <w:trHeight w:val="340"/>
        </w:trPr>
        <w:tc>
          <w:tcPr>
            <w:tcW w:w="3118" w:type="dxa"/>
          </w:tcPr>
          <w:p w14:paraId="1113E80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BA0700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AB6164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62D82E6D" w14:textId="77777777" w:rsidTr="005A1347">
        <w:trPr>
          <w:trHeight w:val="340"/>
        </w:trPr>
        <w:tc>
          <w:tcPr>
            <w:tcW w:w="3118" w:type="dxa"/>
          </w:tcPr>
          <w:p w14:paraId="669B6DB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CCC27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4D704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A79EA03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2132378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449D24" w14:textId="77777777" w:rsidR="005A1347" w:rsidRPr="0069354D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69354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81129" w:rsidRPr="00693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456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9354D" w:rsidRPr="0069354D" w14:paraId="1347399C" w14:textId="77777777" w:rsidTr="00D66D97">
        <w:tc>
          <w:tcPr>
            <w:tcW w:w="1417" w:type="dxa"/>
          </w:tcPr>
          <w:p w14:paraId="3A4D5328" w14:textId="77777777"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7C00A5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7318EFD" w14:textId="77777777" w:rsidR="005A1347" w:rsidRPr="0069354D" w:rsidRDefault="00F0456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4564">
              <w:rPr>
                <w:rStyle w:val="a4"/>
                <w:rFonts w:ascii="Tahoma" w:hAnsi="Tahoma" w:cs="Tahoma"/>
                <w:b/>
                <w:bCs/>
                <w:sz w:val="21"/>
                <w:szCs w:val="21"/>
                <w:shd w:val="clear" w:color="auto" w:fill="FFFFFF"/>
              </w:rPr>
              <w:t>Лабораторный практикум № 5. Стандарты, подходы, методы и средства создания архитектуры предприятия.</w:t>
            </w:r>
          </w:p>
        </w:tc>
      </w:tr>
      <w:tr w:rsidR="0069354D" w:rsidRPr="0069354D" w14:paraId="0F27EB27" w14:textId="77777777" w:rsidTr="001F58C2">
        <w:tc>
          <w:tcPr>
            <w:tcW w:w="1417" w:type="dxa"/>
          </w:tcPr>
          <w:p w14:paraId="2E79C3E7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5D5188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70D955C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9354D" w:rsidRPr="0069354D" w14:paraId="61B71EE7" w14:textId="77777777" w:rsidTr="001F58C2">
        <w:tc>
          <w:tcPr>
            <w:tcW w:w="1417" w:type="dxa"/>
          </w:tcPr>
          <w:p w14:paraId="0974ECE5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B0C9BB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A380225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354D" w:rsidRPr="0069354D" w14:paraId="391FD581" w14:textId="77777777" w:rsidTr="001F58C2">
        <w:tc>
          <w:tcPr>
            <w:tcW w:w="2268" w:type="dxa"/>
            <w:gridSpan w:val="3"/>
          </w:tcPr>
          <w:p w14:paraId="49297F79" w14:textId="77777777" w:rsidR="00F878E8" w:rsidRPr="0069354D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14:paraId="580C32F3" w14:textId="77777777"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70B86FE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469BA2" w14:textId="77777777" w:rsidR="00F878E8" w:rsidRPr="0069354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D7C20" w14:textId="77777777" w:rsidR="005A1347" w:rsidRPr="0069354D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D20C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69354D" w14:paraId="0A2FBA58" w14:textId="77777777" w:rsidTr="00F878E8">
        <w:tc>
          <w:tcPr>
            <w:tcW w:w="2268" w:type="dxa"/>
            <w:gridSpan w:val="3"/>
          </w:tcPr>
          <w:p w14:paraId="154E95B3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D1B3B8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1E85C75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40C712C" w14:textId="77777777"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C5E8F75" w14:textId="77777777"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9354D" w:rsidRPr="0069354D" w14:paraId="084630CC" w14:textId="77777777" w:rsidTr="00D66D97">
        <w:tc>
          <w:tcPr>
            <w:tcW w:w="2061" w:type="dxa"/>
          </w:tcPr>
          <w:p w14:paraId="62B2599D" w14:textId="77777777" w:rsidR="00CC2372" w:rsidRPr="0069354D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F24BB44" w14:textId="77777777"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F311ABC" w14:textId="13B5AAF0" w:rsidR="00CC2372" w:rsidRPr="0069354D" w:rsidRDefault="00123F3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Муромкин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Дмитрий Алексеевич</w:t>
            </w:r>
          </w:p>
        </w:tc>
        <w:tc>
          <w:tcPr>
            <w:tcW w:w="283" w:type="dxa"/>
          </w:tcPr>
          <w:p w14:paraId="49DB8207" w14:textId="77777777"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5181765" w14:textId="77777777"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6A9004AC" w14:textId="77777777" w:rsidTr="00CC2372">
        <w:tc>
          <w:tcPr>
            <w:tcW w:w="2061" w:type="dxa"/>
          </w:tcPr>
          <w:p w14:paraId="07CAB0F1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F2D530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E9386D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1268AF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EADBF4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088AA25D" w14:textId="77777777" w:rsidTr="00D66D97">
        <w:tc>
          <w:tcPr>
            <w:tcW w:w="2061" w:type="dxa"/>
          </w:tcPr>
          <w:p w14:paraId="32101A52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ECE7B7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263E04C" w14:textId="77777777" w:rsidR="00CC2372" w:rsidRPr="00F7297F" w:rsidRDefault="0069354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14:paraId="0CA08972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5C598FC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4FE25CE" w14:textId="77777777" w:rsidTr="00CC2372">
        <w:tc>
          <w:tcPr>
            <w:tcW w:w="2061" w:type="dxa"/>
          </w:tcPr>
          <w:p w14:paraId="498380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ED7F10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630647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8A6F3C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EDA3A5F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FD1AC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F89D41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54E46FC5" w14:textId="77777777" w:rsidTr="00D66D97">
        <w:tc>
          <w:tcPr>
            <w:tcW w:w="2155" w:type="dxa"/>
          </w:tcPr>
          <w:p w14:paraId="28B5AE77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CF2DBA1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BE08581" w14:textId="77777777" w:rsidR="00CC2372" w:rsidRPr="00F7297F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1F6E93C9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0284B7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7CF9B941" w14:textId="77777777" w:rsidTr="00CC2372">
        <w:tc>
          <w:tcPr>
            <w:tcW w:w="2155" w:type="dxa"/>
          </w:tcPr>
          <w:p w14:paraId="5AA0BA7F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1F837C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B0414B9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69BCD8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228A97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344E4F5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51045AC" w14:textId="77777777" w:rsidR="00CC2372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4DB9F0" w14:textId="77777777" w:rsidR="002F0792" w:rsidRDefault="002F079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E31FF3" w14:textId="77777777" w:rsidR="0069354D" w:rsidRDefault="0069354D" w:rsidP="00CC237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354D">
        <w:rPr>
          <w:rFonts w:ascii="Times New Roman" w:hAnsi="Times New Roman" w:cs="Times New Roman"/>
          <w:b/>
          <w:sz w:val="26"/>
          <w:szCs w:val="26"/>
        </w:rPr>
        <w:t>Москва 2025г.</w:t>
      </w:r>
    </w:p>
    <w:p w14:paraId="304D9F8B" w14:textId="77777777"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lastRenderedPageBreak/>
        <w:t>Разработка архитектуры предприятия в соответствии с международными стандартами</w:t>
      </w:r>
    </w:p>
    <w:p w14:paraId="2CEE717D" w14:textId="77777777" w:rsidR="00F04564" w:rsidRDefault="00123F3B" w:rsidP="00F04564">
      <w:pPr>
        <w:rPr>
          <w:rFonts w:ascii="Times New Roman" w:hAnsi="Times New Roman" w:cs="Times New Roman"/>
        </w:rPr>
      </w:pPr>
      <w:r>
        <w:pict w14:anchorId="0744030A">
          <v:rect id="_x0000_i1025" style="width:0;height:.75pt" o:hralign="center" o:hrstd="t" o:hrnoshade="t" o:hr="t" fillcolor="#404040" stroked="f"/>
        </w:pict>
      </w:r>
    </w:p>
    <w:p w14:paraId="528481A8" w14:textId="77777777" w:rsidR="00F04564" w:rsidRDefault="00F04564" w:rsidP="00F04564">
      <w:pPr>
        <w:pStyle w:val="2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Задание 1. Ментальная карта процесса управления проектом (ISO 15288-2005)</w:t>
      </w:r>
    </w:p>
    <w:p w14:paraId="406EDB2E" w14:textId="77777777"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Программное средство: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Miro</w:t>
      </w:r>
      <w:proofErr w:type="spellEnd"/>
      <w:r>
        <w:rPr>
          <w:rFonts w:ascii="Segoe UI" w:hAnsi="Segoe UI" w:cs="Segoe UI"/>
          <w:color w:val="404040"/>
        </w:rPr>
        <w:t xml:space="preserve"> или </w:t>
      </w:r>
      <w:proofErr w:type="spellStart"/>
      <w:r>
        <w:rPr>
          <w:rFonts w:ascii="Segoe UI" w:hAnsi="Segoe UI" w:cs="Segoe UI"/>
          <w:color w:val="404040"/>
        </w:rPr>
        <w:t>XMind</w:t>
      </w:r>
      <w:proofErr w:type="spellEnd"/>
    </w:p>
    <w:p w14:paraId="77DB42AF" w14:textId="77777777"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Структура ментальной карты:</w:t>
      </w:r>
    </w:p>
    <w:p w14:paraId="319A1EA6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Fonts w:ascii="var(--ds-font-family-code)" w:hAnsi="var(--ds-font-family-code)"/>
          <w:color w:val="FFFFFF"/>
        </w:rPr>
        <w:t>mindmap</w:t>
      </w:r>
      <w:proofErr w:type="spellEnd"/>
    </w:p>
    <w:p w14:paraId="00968F84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root</w:t>
      </w:r>
      <w:proofErr w:type="spellEnd"/>
      <w:r>
        <w:rPr>
          <w:rStyle w:val="token"/>
          <w:rFonts w:ascii="var(--ds-font-family-code)" w:eastAsiaTheme="majorEastAsia" w:hAnsi="var(--ds-font-family-code)"/>
          <w:color w:val="A3BE8C"/>
        </w:rPr>
        <w:t>(</w:t>
      </w:r>
      <w:proofErr w:type="gramEnd"/>
      <w:r>
        <w:rPr>
          <w:rStyle w:val="token"/>
          <w:rFonts w:ascii="var(--ds-font-family-code)" w:eastAsiaTheme="majorEastAsia" w:hAnsi="var(--ds-font-family-code)"/>
          <w:color w:val="A3BE8C"/>
        </w:rPr>
        <w:t>(</w:t>
      </w:r>
      <w:r>
        <w:rPr>
          <w:rStyle w:val="token"/>
          <w:rFonts w:ascii="Cambria" w:eastAsiaTheme="majorEastAsia" w:hAnsi="Cambria" w:cs="Cambria"/>
          <w:color w:val="A3BE8C"/>
        </w:rPr>
        <w:t>Управление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проектом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разработки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архитектуры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предприятия</w:t>
      </w:r>
      <w:r>
        <w:rPr>
          <w:rStyle w:val="token"/>
          <w:rFonts w:ascii="var(--ds-font-family-code)" w:eastAsiaTheme="majorEastAsia" w:hAnsi="var(--ds-font-family-code)"/>
          <w:color w:val="A3BE8C"/>
        </w:rPr>
        <w:t>))</w:t>
      </w:r>
    </w:p>
    <w:p w14:paraId="2B0C59D3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жизненным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циклом</w:t>
      </w:r>
    </w:p>
    <w:p w14:paraId="13DEC734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Инициирование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14:paraId="648CC2CF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Определение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целей</w:t>
      </w:r>
    </w:p>
    <w:p w14:paraId="071A6824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Утверждение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устава</w:t>
      </w:r>
    </w:p>
    <w:p w14:paraId="1B19DC49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Планирование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14:paraId="4A24A0A1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Календарный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план</w:t>
      </w:r>
    </w:p>
    <w:p w14:paraId="7A331E98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Распределение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ресурсов</w:t>
      </w:r>
    </w:p>
    <w:p w14:paraId="1629B2D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Выполнение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14:paraId="58BDD0AB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Координация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команды</w:t>
      </w:r>
    </w:p>
    <w:p w14:paraId="04FB1AAC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Контроль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сроков</w:t>
      </w:r>
    </w:p>
    <w:p w14:paraId="303AF733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Мониторинг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контроль</w:t>
      </w:r>
    </w:p>
    <w:p w14:paraId="612A3AA3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Отчетность</w:t>
      </w:r>
    </w:p>
    <w:p w14:paraId="2C187AA0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Корректирующие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действия</w:t>
      </w:r>
    </w:p>
    <w:p w14:paraId="422505D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Завершение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14:paraId="215D1DE3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Документирование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результатов</w:t>
      </w:r>
    </w:p>
    <w:p w14:paraId="0C5043B7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Передача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продукта</w:t>
      </w:r>
    </w:p>
    <w:p w14:paraId="7E428A6F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ресурсами</w:t>
      </w:r>
    </w:p>
    <w:p w14:paraId="59C5C50D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персоналом</w:t>
      </w:r>
    </w:p>
    <w:p w14:paraId="13255FF6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Подбор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команды</w:t>
      </w:r>
    </w:p>
    <w:p w14:paraId="1BDF2AD9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Обучение</w:t>
      </w:r>
    </w:p>
    <w:p w14:paraId="5B7B8F70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финансами</w:t>
      </w:r>
    </w:p>
    <w:p w14:paraId="2E3A95E7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Бюджетирование</w:t>
      </w:r>
    </w:p>
    <w:p w14:paraId="18958D1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Контроль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затрат</w:t>
      </w:r>
    </w:p>
    <w:p w14:paraId="3C51B053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временем</w:t>
      </w:r>
    </w:p>
    <w:p w14:paraId="24E63041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График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Cambria" w:hAnsi="Cambria" w:cs="Cambria"/>
          <w:color w:val="FFFFFF"/>
        </w:rPr>
        <w:t>Гантта</w:t>
      </w:r>
      <w:proofErr w:type="spellEnd"/>
    </w:p>
    <w:p w14:paraId="2DD5E7C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Критический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путь</w:t>
      </w:r>
    </w:p>
    <w:p w14:paraId="0228D585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информацией</w:t>
      </w:r>
    </w:p>
    <w:p w14:paraId="73941333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Система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документооборота</w:t>
      </w:r>
    </w:p>
    <w:p w14:paraId="12B17B1A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Отчеты</w:t>
      </w:r>
    </w:p>
    <w:p w14:paraId="3DCC4A5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рисками</w:t>
      </w:r>
    </w:p>
    <w:p w14:paraId="614BF644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Идентификация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рисков</w:t>
      </w:r>
    </w:p>
    <w:p w14:paraId="3A337DAC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var(--ds-font-family-code)" w:hAnsi="var(--ds-font-family-code)"/>
          <w:color w:val="FFFFFF"/>
        </w:rPr>
        <w:t>Brainstorming</w:t>
      </w:r>
      <w:proofErr w:type="spellEnd"/>
    </w:p>
    <w:p w14:paraId="646909B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Анализ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стейкхолдеров</w:t>
      </w:r>
    </w:p>
    <w:p w14:paraId="2CA5E62E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Оценка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рисков</w:t>
      </w:r>
    </w:p>
    <w:p w14:paraId="737C377E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Матрица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вероятности</w:t>
      </w:r>
      <w:r>
        <w:rPr>
          <w:rFonts w:ascii="var(--ds-font-family-code)" w:hAnsi="var(--ds-font-family-code)"/>
          <w:color w:val="FFFFFF"/>
        </w:rPr>
        <w:t>/</w:t>
      </w:r>
      <w:r>
        <w:rPr>
          <w:rFonts w:ascii="Cambria" w:hAnsi="Cambria" w:cs="Cambria"/>
          <w:color w:val="FFFFFF"/>
        </w:rPr>
        <w:t>влияния</w:t>
      </w:r>
    </w:p>
    <w:p w14:paraId="7F69D33B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Планирование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реакции</w:t>
      </w:r>
    </w:p>
    <w:p w14:paraId="19D9856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Cambria" w:hAnsi="Cambria" w:cs="Cambria"/>
          <w:color w:val="FFFFFF"/>
        </w:rPr>
        <w:t>Митигация</w:t>
      </w:r>
      <w:proofErr w:type="spellEnd"/>
    </w:p>
    <w:p w14:paraId="48DEB95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Cambria" w:hAnsi="Cambria" w:cs="Cambria"/>
          <w:color w:val="FFFFFF"/>
        </w:rPr>
        <w:t>Континген</w:t>
      </w:r>
      <w:proofErr w:type="spellEnd"/>
      <w:r>
        <w:rPr>
          <w:rFonts w:ascii="var(--ds-font-family-code)" w:hAnsi="var(--ds-font-family-code)"/>
          <w:color w:val="FFFFFF"/>
        </w:rPr>
        <w:t>-</w:t>
      </w:r>
      <w:r>
        <w:rPr>
          <w:rFonts w:ascii="Cambria" w:hAnsi="Cambria" w:cs="Cambria"/>
          <w:color w:val="FFFFFF"/>
        </w:rPr>
        <w:t>планы</w:t>
      </w:r>
    </w:p>
    <w:p w14:paraId="23786BE3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Мониторинг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рисков</w:t>
      </w:r>
    </w:p>
    <w:p w14:paraId="5DCFA8EC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Регулярные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аудиты</w:t>
      </w:r>
    </w:p>
    <w:p w14:paraId="02904E30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качеством</w:t>
      </w:r>
    </w:p>
    <w:p w14:paraId="751442DA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Требования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качеству</w:t>
      </w:r>
    </w:p>
    <w:p w14:paraId="2555A6FA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Соответствие</w:t>
      </w:r>
      <w:r>
        <w:rPr>
          <w:rFonts w:ascii="var(--ds-font-family-code)" w:hAnsi="var(--ds-font-family-code)"/>
          <w:color w:val="FFFFFF"/>
        </w:rPr>
        <w:t xml:space="preserve"> ISO 15288</w:t>
      </w:r>
    </w:p>
    <w:p w14:paraId="61F38016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Контроль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качества</w:t>
      </w:r>
    </w:p>
    <w:p w14:paraId="5585BFD5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Тестирование</w:t>
      </w:r>
    </w:p>
    <w:p w14:paraId="071D212E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Валидация</w:t>
      </w:r>
    </w:p>
    <w:p w14:paraId="038E8A2D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Улучшение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качества</w:t>
      </w:r>
    </w:p>
    <w:p w14:paraId="0E579720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Цикл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Деминга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</w:rPr>
        <w:t>(PDCA)</w:t>
      </w:r>
    </w:p>
    <w:p w14:paraId="514D51A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инженерного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</w:p>
    <w:p w14:paraId="1E4197BC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Разработка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решений</w:t>
      </w:r>
    </w:p>
    <w:p w14:paraId="5566BFA4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Технические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спецификации</w:t>
      </w:r>
    </w:p>
    <w:p w14:paraId="61D2E73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Интеграция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систем</w:t>
      </w:r>
    </w:p>
    <w:p w14:paraId="72FC433A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API-</w:t>
      </w:r>
      <w:r>
        <w:rPr>
          <w:rFonts w:ascii="Cambria" w:hAnsi="Cambria" w:cs="Cambria"/>
          <w:color w:val="FFFFFF"/>
        </w:rPr>
        <w:t>менеджмент</w:t>
      </w:r>
    </w:p>
    <w:p w14:paraId="52ABEEA5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Верификация</w:t>
      </w:r>
    </w:p>
    <w:p w14:paraId="28EF2368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Проверка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архитектуры</w:t>
      </w:r>
    </w:p>
    <w:p w14:paraId="792E2318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Внедрение</w:t>
      </w:r>
    </w:p>
    <w:p w14:paraId="7A055982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План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перехода</w:t>
      </w:r>
    </w:p>
    <w:p w14:paraId="3A47D1EE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стейкхолдерами</w:t>
      </w:r>
    </w:p>
    <w:p w14:paraId="704D5B1E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Анализ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интересов</w:t>
      </w:r>
    </w:p>
    <w:p w14:paraId="62AD8EEC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Power/</w:t>
      </w:r>
      <w:proofErr w:type="spellStart"/>
      <w:r>
        <w:rPr>
          <w:rFonts w:ascii="var(--ds-font-family-code)" w:hAnsi="var(--ds-font-family-code)"/>
          <w:color w:val="FFFFFF"/>
        </w:rPr>
        <w:t>Interest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matrix</w:t>
      </w:r>
      <w:proofErr w:type="spellEnd"/>
    </w:p>
    <w:p w14:paraId="3750EBD8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Коммуникация</w:t>
      </w:r>
    </w:p>
    <w:p w14:paraId="36749DD4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План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коммуникаций</w:t>
      </w:r>
    </w:p>
    <w:p w14:paraId="32D7981F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Взаимодействие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клиентами</w:t>
      </w:r>
    </w:p>
    <w:p w14:paraId="13F3A964" w14:textId="77777777"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Обратная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связь</w:t>
      </w:r>
    </w:p>
    <w:p w14:paraId="05B629CA" w14:textId="77777777"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Ключевые элементы:</w:t>
      </w:r>
    </w:p>
    <w:p w14:paraId="386DD04C" w14:textId="77777777" w:rsidR="00F04564" w:rsidRDefault="00F04564" w:rsidP="00F04564">
      <w:pPr>
        <w:pStyle w:val="a6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Цветовое кодирование по группам процессов</w:t>
      </w:r>
    </w:p>
    <w:p w14:paraId="67DCCA00" w14:textId="77777777" w:rsidR="00F04564" w:rsidRDefault="00F04564" w:rsidP="00F04564">
      <w:pPr>
        <w:pStyle w:val="a6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 между смежными процессами (например, "Контроль качества" → "Верификация")</w:t>
      </w:r>
    </w:p>
    <w:p w14:paraId="1C3E4C67" w14:textId="77777777" w:rsidR="00F04564" w:rsidRDefault="00F04564" w:rsidP="00F04564">
      <w:pPr>
        <w:pStyle w:val="a6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Иконки для приоритетных задач</w:t>
      </w:r>
    </w:p>
    <w:p w14:paraId="1D05BC33" w14:textId="77777777" w:rsidR="00F04564" w:rsidRDefault="00123F3B" w:rsidP="00F04564">
      <w:pPr>
        <w:rPr>
          <w:rFonts w:ascii="Times New Roman" w:hAnsi="Times New Roman" w:cs="Times New Roman"/>
        </w:rPr>
      </w:pPr>
      <w:r>
        <w:pict w14:anchorId="57354144">
          <v:rect id="_x0000_i1026" style="width:0;height:.75pt" o:hralign="center" o:hrstd="t" o:hrnoshade="t" o:hr="t" fillcolor="#404040" stroked="f"/>
        </w:pict>
      </w:r>
    </w:p>
    <w:p w14:paraId="0011AD86" w14:textId="77777777" w:rsidR="00F04564" w:rsidRDefault="00F04564" w:rsidP="00F04564">
      <w:pPr>
        <w:pStyle w:val="2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Задание 2. Документация по архитектуре предприятия (ISO 15704:2000)</w:t>
      </w:r>
    </w:p>
    <w:p w14:paraId="413A9B9C" w14:textId="77777777"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1. Общее описание</w:t>
      </w:r>
    </w:p>
    <w:p w14:paraId="007096C7" w14:textId="77777777"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Компания: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TechNova</w:t>
      </w:r>
      <w:proofErr w:type="spellEnd"/>
      <w:r>
        <w:rPr>
          <w:rFonts w:ascii="Segoe UI" w:hAnsi="Segoe UI" w:cs="Segoe UI"/>
          <w:color w:val="404040"/>
        </w:rPr>
        <w:t xml:space="preserve"> Solutions</w:t>
      </w:r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hAnsi="Segoe UI" w:cs="Segoe UI"/>
          <w:color w:val="404040"/>
        </w:rPr>
        <w:t>Сфера:</w:t>
      </w:r>
      <w:r>
        <w:rPr>
          <w:rFonts w:ascii="Segoe UI" w:hAnsi="Segoe UI" w:cs="Segoe UI"/>
          <w:color w:val="404040"/>
        </w:rPr>
        <w:t> IT-решения для цифровой трансформации бизнеса</w:t>
      </w:r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hAnsi="Segoe UI" w:cs="Segoe UI"/>
          <w:color w:val="404040"/>
        </w:rPr>
        <w:t>Миссия:</w:t>
      </w:r>
      <w:r>
        <w:rPr>
          <w:rFonts w:ascii="Segoe UI" w:hAnsi="Segoe UI" w:cs="Segoe UI"/>
          <w:color w:val="404040"/>
        </w:rPr>
        <w:t> "Интеграция инновационных технологий для оптимизации бизнес-архитектуры"</w:t>
      </w:r>
    </w:p>
    <w:p w14:paraId="7A550F01" w14:textId="77777777"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2. Уровни архитектуры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904"/>
        <w:gridCol w:w="3845"/>
      </w:tblGrid>
      <w:tr w:rsidR="00F04564" w14:paraId="3FFA8A0B" w14:textId="77777777" w:rsidTr="00F0456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2D9AD8" w14:textId="77777777"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Уровень</w:t>
            </w:r>
          </w:p>
        </w:tc>
        <w:tc>
          <w:tcPr>
            <w:tcW w:w="0" w:type="auto"/>
            <w:vAlign w:val="center"/>
            <w:hideMark/>
          </w:tcPr>
          <w:p w14:paraId="6C9A0AB0" w14:textId="77777777"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Компоненты</w:t>
            </w:r>
          </w:p>
        </w:tc>
        <w:tc>
          <w:tcPr>
            <w:tcW w:w="0" w:type="auto"/>
            <w:vAlign w:val="center"/>
            <w:hideMark/>
          </w:tcPr>
          <w:p w14:paraId="6C98E0F2" w14:textId="77777777"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 xml:space="preserve">Примеры для </w:t>
            </w:r>
            <w:proofErr w:type="spellStart"/>
            <w:r>
              <w:rPr>
                <w:rFonts w:ascii="Segoe UI" w:hAnsi="Segoe UI" w:cs="Segoe UI"/>
                <w:b/>
                <w:bCs/>
                <w:color w:val="404040"/>
              </w:rPr>
              <w:t>TechNova</w:t>
            </w:r>
            <w:proofErr w:type="spellEnd"/>
          </w:p>
        </w:tc>
      </w:tr>
      <w:tr w:rsidR="00F04564" w14:paraId="1763E8FC" w14:textId="77777777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8E91A7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Бизнес-уровень</w:t>
            </w:r>
          </w:p>
        </w:tc>
        <w:tc>
          <w:tcPr>
            <w:tcW w:w="0" w:type="auto"/>
            <w:vAlign w:val="center"/>
            <w:hideMark/>
          </w:tcPr>
          <w:p w14:paraId="3D767C59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Стратегия, организационная структура</w:t>
            </w:r>
          </w:p>
        </w:tc>
        <w:tc>
          <w:tcPr>
            <w:tcW w:w="0" w:type="auto"/>
            <w:vAlign w:val="center"/>
            <w:hideMark/>
          </w:tcPr>
          <w:p w14:paraId="058D4385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Цель: выход на рынок ЕС к 2026</w:t>
            </w:r>
          </w:p>
        </w:tc>
      </w:tr>
      <w:tr w:rsidR="00F04564" w14:paraId="02605651" w14:textId="77777777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EDD0B4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Функциональный</w:t>
            </w:r>
          </w:p>
        </w:tc>
        <w:tc>
          <w:tcPr>
            <w:tcW w:w="0" w:type="auto"/>
            <w:vAlign w:val="center"/>
            <w:hideMark/>
          </w:tcPr>
          <w:p w14:paraId="346C7C55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Бизнес-процессы, роли</w:t>
            </w:r>
          </w:p>
        </w:tc>
        <w:tc>
          <w:tcPr>
            <w:tcW w:w="0" w:type="auto"/>
            <w:vAlign w:val="center"/>
            <w:hideMark/>
          </w:tcPr>
          <w:p w14:paraId="40EA94EE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CRM для управления клиентами</w:t>
            </w:r>
          </w:p>
        </w:tc>
      </w:tr>
      <w:tr w:rsidR="00F04564" w14:paraId="11161ADD" w14:textId="77777777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DC0B76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Информационный</w:t>
            </w:r>
          </w:p>
        </w:tc>
        <w:tc>
          <w:tcPr>
            <w:tcW w:w="0" w:type="auto"/>
            <w:vAlign w:val="center"/>
            <w:hideMark/>
          </w:tcPr>
          <w:p w14:paraId="48B083E3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Данные, потоки информации</w:t>
            </w:r>
          </w:p>
        </w:tc>
        <w:tc>
          <w:tcPr>
            <w:tcW w:w="0" w:type="auto"/>
            <w:vAlign w:val="center"/>
            <w:hideMark/>
          </w:tcPr>
          <w:p w14:paraId="36C07A06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Единое хранилище данных (Data </w:t>
            </w:r>
            <w:proofErr w:type="spellStart"/>
            <w:r>
              <w:rPr>
                <w:rFonts w:ascii="Segoe UI" w:hAnsi="Segoe UI" w:cs="Segoe UI"/>
                <w:color w:val="404040"/>
              </w:rPr>
              <w:t>Lake</w:t>
            </w:r>
            <w:proofErr w:type="spellEnd"/>
            <w:r>
              <w:rPr>
                <w:rFonts w:ascii="Segoe UI" w:hAnsi="Segoe UI" w:cs="Segoe UI"/>
                <w:color w:val="404040"/>
              </w:rPr>
              <w:t>)</w:t>
            </w:r>
          </w:p>
        </w:tc>
      </w:tr>
      <w:tr w:rsidR="00F04564" w14:paraId="3DDC4D52" w14:textId="77777777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114C3B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Технический</w:t>
            </w:r>
          </w:p>
        </w:tc>
        <w:tc>
          <w:tcPr>
            <w:tcW w:w="0" w:type="auto"/>
            <w:vAlign w:val="center"/>
            <w:hideMark/>
          </w:tcPr>
          <w:p w14:paraId="6AA632E5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ПО, оборудование</w:t>
            </w:r>
          </w:p>
        </w:tc>
        <w:tc>
          <w:tcPr>
            <w:tcW w:w="0" w:type="auto"/>
            <w:vAlign w:val="center"/>
            <w:hideMark/>
          </w:tcPr>
          <w:p w14:paraId="04FB75A1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Облачная платформа на AWS</w:t>
            </w:r>
          </w:p>
        </w:tc>
      </w:tr>
    </w:tbl>
    <w:p w14:paraId="478F2698" w14:textId="77777777" w:rsidR="00F04564" w:rsidRDefault="00F04564" w:rsidP="00F04564">
      <w:pPr>
        <w:pStyle w:val="3"/>
        <w:rPr>
          <w:rStyle w:val="a7"/>
          <w:rFonts w:ascii="Segoe UI" w:hAnsi="Segoe UI" w:cs="Segoe UI"/>
          <w:b/>
          <w:bCs/>
          <w:color w:val="404040"/>
        </w:rPr>
      </w:pPr>
    </w:p>
    <w:p w14:paraId="59C86CF5" w14:textId="77777777" w:rsidR="00F04564" w:rsidRDefault="00F04564" w:rsidP="00F04564">
      <w:pPr>
        <w:pStyle w:val="3"/>
        <w:rPr>
          <w:rStyle w:val="a7"/>
          <w:rFonts w:ascii="Segoe UI" w:hAnsi="Segoe UI" w:cs="Segoe UI"/>
          <w:b/>
          <w:bCs/>
          <w:color w:val="404040"/>
        </w:rPr>
      </w:pPr>
    </w:p>
    <w:p w14:paraId="7908E7BD" w14:textId="77777777" w:rsidR="00F04564" w:rsidRDefault="00F04564" w:rsidP="00F04564">
      <w:pPr>
        <w:pStyle w:val="3"/>
        <w:rPr>
          <w:rStyle w:val="a7"/>
          <w:rFonts w:ascii="Segoe UI" w:hAnsi="Segoe UI" w:cs="Segoe UI"/>
          <w:b/>
          <w:bCs/>
          <w:color w:val="404040"/>
        </w:rPr>
      </w:pPr>
    </w:p>
    <w:p w14:paraId="65AF3DB6" w14:textId="77777777"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lastRenderedPageBreak/>
        <w:t>3. Архитектурные виды</w:t>
      </w:r>
    </w:p>
    <w:p w14:paraId="0EDF594B" w14:textId="77777777" w:rsidR="00F04564" w:rsidRDefault="00F04564" w:rsidP="00F04564">
      <w:pPr>
        <w:pStyle w:val="a6"/>
        <w:numPr>
          <w:ilvl w:val="0"/>
          <w:numId w:val="3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Структурный:</w:t>
      </w:r>
    </w:p>
    <w:p w14:paraId="2971547C" w14:textId="77777777"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graph</w:t>
      </w:r>
      <w:proofErr w:type="spellEnd"/>
      <w:r>
        <w:rPr>
          <w:rFonts w:ascii="var(--ds-font-family-code)" w:hAnsi="var(--ds-font-family-code)"/>
          <w:color w:val="FFFFFF"/>
        </w:rPr>
        <w:t xml:space="preserve"> LR</w:t>
      </w:r>
    </w:p>
    <w:p w14:paraId="7BC2E266" w14:textId="77777777"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CEO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CTO</w:t>
      </w:r>
    </w:p>
    <w:p w14:paraId="7E745C96" w14:textId="77777777"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CEO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CFO</w:t>
      </w:r>
    </w:p>
    <w:p w14:paraId="5110D84F" w14:textId="77777777"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CTO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R</w:t>
      </w:r>
      <w:r>
        <w:rPr>
          <w:rStyle w:val="token"/>
          <w:rFonts w:ascii="var(--ds-font-family-code)" w:eastAsiaTheme="majorEastAsia" w:hAnsi="var(--ds-font-family-code)"/>
          <w:color w:val="81A1C1"/>
        </w:rPr>
        <w:t>&amp;</w:t>
      </w:r>
      <w:r>
        <w:rPr>
          <w:rFonts w:ascii="var(--ds-font-family-code)" w:hAnsi="var(--ds-font-family-code)"/>
          <w:color w:val="FFFFFF"/>
        </w:rPr>
        <w:t>D</w:t>
      </w:r>
    </w:p>
    <w:p w14:paraId="0E47253F" w14:textId="77777777"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CTO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DevOps</w:t>
      </w:r>
      <w:proofErr w:type="spellEnd"/>
    </w:p>
    <w:p w14:paraId="5A6C8D7E" w14:textId="77777777" w:rsidR="00F04564" w:rsidRDefault="00F04564" w:rsidP="00F04564">
      <w:pPr>
        <w:pStyle w:val="a6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Функциональный:</w:t>
      </w:r>
      <w:r>
        <w:rPr>
          <w:rFonts w:ascii="Segoe UI" w:hAnsi="Segoe UI" w:cs="Segoe UI"/>
          <w:color w:val="404040"/>
        </w:rPr>
        <w:br/>
        <w:t>Процесс "Разработка продукта":</w:t>
      </w:r>
      <w:r>
        <w:rPr>
          <w:rFonts w:ascii="Segoe UI" w:hAnsi="Segoe UI" w:cs="Segoe UI"/>
          <w:color w:val="404040"/>
        </w:rPr>
        <w:br/>
        <w:t>Требования → Прототип → Тестирование → Релиз</w:t>
      </w:r>
    </w:p>
    <w:p w14:paraId="117D100A" w14:textId="77777777" w:rsidR="00F04564" w:rsidRDefault="00F04564" w:rsidP="00F04564">
      <w:pPr>
        <w:pStyle w:val="a6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Информационный:</w:t>
      </w:r>
      <w:r>
        <w:rPr>
          <w:rFonts w:ascii="Segoe UI" w:hAnsi="Segoe UI" w:cs="Segoe UI"/>
          <w:color w:val="404040"/>
        </w:rPr>
        <w:br/>
        <w:t>Схема данных: Клиент → Заказ → Оплата (ER-диаграмма)</w:t>
      </w:r>
    </w:p>
    <w:p w14:paraId="05DD0D61" w14:textId="77777777" w:rsidR="00F04564" w:rsidRDefault="00F04564" w:rsidP="00F04564">
      <w:pPr>
        <w:pStyle w:val="a6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Технологический: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Микросервисная</w:t>
      </w:r>
      <w:proofErr w:type="spellEnd"/>
      <w:r>
        <w:rPr>
          <w:rFonts w:ascii="Segoe UI" w:hAnsi="Segoe UI" w:cs="Segoe UI"/>
          <w:color w:val="404040"/>
        </w:rPr>
        <w:t xml:space="preserve"> архитектура + </w:t>
      </w:r>
      <w:proofErr w:type="spellStart"/>
      <w:r>
        <w:rPr>
          <w:rFonts w:ascii="Segoe UI" w:hAnsi="Segoe UI" w:cs="Segoe UI"/>
          <w:color w:val="404040"/>
        </w:rPr>
        <w:t>Kubernetes</w:t>
      </w:r>
      <w:proofErr w:type="spellEnd"/>
    </w:p>
    <w:p w14:paraId="0C56E921" w14:textId="77777777"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4. Взаимосвязи уровней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731"/>
      </w:tblGrid>
      <w:tr w:rsidR="00F04564" w14:paraId="73975E2F" w14:textId="77777777" w:rsidTr="00F0456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A54E0" w14:textId="77777777"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Бизнес-требование</w:t>
            </w:r>
          </w:p>
        </w:tc>
        <w:tc>
          <w:tcPr>
            <w:tcW w:w="0" w:type="auto"/>
            <w:vAlign w:val="center"/>
            <w:hideMark/>
          </w:tcPr>
          <w:p w14:paraId="41D716ED" w14:textId="77777777"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Техническая реализация</w:t>
            </w:r>
          </w:p>
        </w:tc>
      </w:tr>
      <w:tr w:rsidR="00F04564" w14:paraId="41B6ED5F" w14:textId="77777777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0513FC" w14:textId="77777777" w:rsidR="00F04564" w:rsidRPr="00F04564" w:rsidRDefault="00F04564">
            <w:pPr>
              <w:rPr>
                <w:rFonts w:ascii="Segoe UI" w:hAnsi="Segoe UI" w:cs="Segoe UI"/>
                <w:color w:val="404040"/>
                <w:lang w:val="en-US"/>
              </w:rPr>
            </w:pPr>
            <w:r>
              <w:rPr>
                <w:rFonts w:ascii="Segoe UI" w:hAnsi="Segoe UI" w:cs="Segoe UI"/>
                <w:color w:val="404040"/>
              </w:rPr>
              <w:t>Сокращение</w:t>
            </w:r>
            <w:r w:rsidRPr="00F04564">
              <w:rPr>
                <w:rFonts w:ascii="Segoe UI" w:hAnsi="Segoe UI" w:cs="Segoe UI"/>
                <w:color w:val="404040"/>
                <w:lang w:val="en-US"/>
              </w:rPr>
              <w:t xml:space="preserve"> TTM (Time-to-Market)</w:t>
            </w:r>
          </w:p>
        </w:tc>
        <w:tc>
          <w:tcPr>
            <w:tcW w:w="0" w:type="auto"/>
            <w:vAlign w:val="center"/>
            <w:hideMark/>
          </w:tcPr>
          <w:p w14:paraId="0ADC5509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CI/CD-</w:t>
            </w:r>
            <w:proofErr w:type="spellStart"/>
            <w:r>
              <w:rPr>
                <w:rFonts w:ascii="Segoe UI" w:hAnsi="Segoe UI" w:cs="Segoe UI"/>
                <w:color w:val="404040"/>
              </w:rPr>
              <w:t>пайплайны</w:t>
            </w:r>
            <w:proofErr w:type="spellEnd"/>
          </w:p>
        </w:tc>
      </w:tr>
      <w:tr w:rsidR="00F04564" w14:paraId="606C8751" w14:textId="77777777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BD2AB5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Безопасность данных</w:t>
            </w:r>
          </w:p>
        </w:tc>
        <w:tc>
          <w:tcPr>
            <w:tcW w:w="0" w:type="auto"/>
            <w:vAlign w:val="center"/>
            <w:hideMark/>
          </w:tcPr>
          <w:p w14:paraId="711C2962" w14:textId="77777777"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Шифрование + ISO 27001</w:t>
            </w:r>
          </w:p>
        </w:tc>
      </w:tr>
    </w:tbl>
    <w:p w14:paraId="3E900BDD" w14:textId="77777777"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5. Принципы проектирования</w:t>
      </w:r>
    </w:p>
    <w:p w14:paraId="3723E42B" w14:textId="77777777" w:rsidR="00F04564" w:rsidRDefault="00F04564" w:rsidP="00F04564">
      <w:pPr>
        <w:pStyle w:val="a6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Модульность:</w:t>
      </w:r>
      <w:r>
        <w:rPr>
          <w:rFonts w:ascii="Segoe UI" w:hAnsi="Segoe UI" w:cs="Segoe UI"/>
          <w:color w:val="404040"/>
        </w:rPr>
        <w:t> Возможность замены компонентов без остановки системы.</w:t>
      </w:r>
    </w:p>
    <w:p w14:paraId="76F51903" w14:textId="77777777" w:rsidR="00F04564" w:rsidRDefault="00F04564" w:rsidP="00F04564">
      <w:pPr>
        <w:pStyle w:val="a6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7"/>
          <w:rFonts w:ascii="Segoe UI" w:hAnsi="Segoe UI" w:cs="Segoe UI"/>
          <w:color w:val="404040"/>
        </w:rPr>
        <w:t>Интероперабельность</w:t>
      </w:r>
      <w:proofErr w:type="spellEnd"/>
      <w:r>
        <w:rPr>
          <w:rStyle w:val="a7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REST API для интеграции с партнерами.</w:t>
      </w:r>
    </w:p>
    <w:p w14:paraId="33CD8EAA" w14:textId="77777777" w:rsidR="00F04564" w:rsidRDefault="00F04564" w:rsidP="00F04564">
      <w:pPr>
        <w:pStyle w:val="a6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Отказоустойчивость: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Geo-redundant</w:t>
      </w:r>
      <w:proofErr w:type="spellEnd"/>
      <w:r>
        <w:rPr>
          <w:rFonts w:ascii="Segoe UI" w:hAnsi="Segoe UI" w:cs="Segoe UI"/>
          <w:color w:val="404040"/>
        </w:rPr>
        <w:t xml:space="preserve"> кластеры.</w:t>
      </w:r>
    </w:p>
    <w:p w14:paraId="6FE6CBEC" w14:textId="77777777" w:rsidR="00D17D87" w:rsidRPr="00F04564" w:rsidRDefault="00D17D87" w:rsidP="00F04564">
      <w:pPr>
        <w:rPr>
          <w:rFonts w:ascii="Times New Roman" w:hAnsi="Times New Roman" w:cs="Times New Roman"/>
        </w:rPr>
      </w:pPr>
    </w:p>
    <w:sectPr w:rsidR="00D17D87" w:rsidRPr="00F04564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MV Bol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258"/>
    <w:multiLevelType w:val="multilevel"/>
    <w:tmpl w:val="E56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C6A3F"/>
    <w:multiLevelType w:val="multilevel"/>
    <w:tmpl w:val="861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47A"/>
    <w:multiLevelType w:val="multilevel"/>
    <w:tmpl w:val="7398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14D65"/>
    <w:multiLevelType w:val="multilevel"/>
    <w:tmpl w:val="CBB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C3623"/>
    <w:multiLevelType w:val="multilevel"/>
    <w:tmpl w:val="32C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3544E"/>
    <w:multiLevelType w:val="multilevel"/>
    <w:tmpl w:val="099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875DB"/>
    <w:multiLevelType w:val="multilevel"/>
    <w:tmpl w:val="661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B728A"/>
    <w:multiLevelType w:val="multilevel"/>
    <w:tmpl w:val="C40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43197"/>
    <w:multiLevelType w:val="multilevel"/>
    <w:tmpl w:val="6C4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0D14"/>
    <w:multiLevelType w:val="multilevel"/>
    <w:tmpl w:val="B6CE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226B7"/>
    <w:multiLevelType w:val="multilevel"/>
    <w:tmpl w:val="E12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043B"/>
    <w:multiLevelType w:val="multilevel"/>
    <w:tmpl w:val="F7E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B760D"/>
    <w:multiLevelType w:val="multilevel"/>
    <w:tmpl w:val="1E72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F6F60"/>
    <w:multiLevelType w:val="multilevel"/>
    <w:tmpl w:val="29F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D2C8A"/>
    <w:multiLevelType w:val="multilevel"/>
    <w:tmpl w:val="C98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579EE"/>
    <w:multiLevelType w:val="multilevel"/>
    <w:tmpl w:val="F128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8A5EBD"/>
    <w:multiLevelType w:val="multilevel"/>
    <w:tmpl w:val="9CC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013C6"/>
    <w:multiLevelType w:val="multilevel"/>
    <w:tmpl w:val="A99C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146979"/>
    <w:multiLevelType w:val="multilevel"/>
    <w:tmpl w:val="102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650EF"/>
    <w:multiLevelType w:val="multilevel"/>
    <w:tmpl w:val="6B0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765B42"/>
    <w:multiLevelType w:val="multilevel"/>
    <w:tmpl w:val="9C7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F49DF"/>
    <w:multiLevelType w:val="multilevel"/>
    <w:tmpl w:val="52C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4517C"/>
    <w:multiLevelType w:val="multilevel"/>
    <w:tmpl w:val="85C6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F33BAE"/>
    <w:multiLevelType w:val="multilevel"/>
    <w:tmpl w:val="A372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D7CFF"/>
    <w:multiLevelType w:val="multilevel"/>
    <w:tmpl w:val="0C3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244E4"/>
    <w:multiLevelType w:val="multilevel"/>
    <w:tmpl w:val="3D5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66E32"/>
    <w:multiLevelType w:val="multilevel"/>
    <w:tmpl w:val="74C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03496A"/>
    <w:multiLevelType w:val="multilevel"/>
    <w:tmpl w:val="5862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827AE"/>
    <w:multiLevelType w:val="multilevel"/>
    <w:tmpl w:val="1410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E0E1B"/>
    <w:multiLevelType w:val="multilevel"/>
    <w:tmpl w:val="B75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9F7C36"/>
    <w:multiLevelType w:val="multilevel"/>
    <w:tmpl w:val="060C4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71066E"/>
    <w:multiLevelType w:val="multilevel"/>
    <w:tmpl w:val="92B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21"/>
  </w:num>
  <w:num w:numId="5">
    <w:abstractNumId w:val="27"/>
  </w:num>
  <w:num w:numId="6">
    <w:abstractNumId w:val="15"/>
  </w:num>
  <w:num w:numId="7">
    <w:abstractNumId w:val="26"/>
  </w:num>
  <w:num w:numId="8">
    <w:abstractNumId w:val="14"/>
  </w:num>
  <w:num w:numId="9">
    <w:abstractNumId w:val="12"/>
  </w:num>
  <w:num w:numId="10">
    <w:abstractNumId w:val="7"/>
  </w:num>
  <w:num w:numId="11">
    <w:abstractNumId w:val="23"/>
  </w:num>
  <w:num w:numId="12">
    <w:abstractNumId w:val="10"/>
  </w:num>
  <w:num w:numId="13">
    <w:abstractNumId w:val="13"/>
  </w:num>
  <w:num w:numId="14">
    <w:abstractNumId w:val="18"/>
  </w:num>
  <w:num w:numId="15">
    <w:abstractNumId w:val="1"/>
  </w:num>
  <w:num w:numId="16">
    <w:abstractNumId w:val="0"/>
  </w:num>
  <w:num w:numId="17">
    <w:abstractNumId w:val="3"/>
  </w:num>
  <w:num w:numId="18">
    <w:abstractNumId w:val="19"/>
  </w:num>
  <w:num w:numId="19">
    <w:abstractNumId w:val="29"/>
  </w:num>
  <w:num w:numId="20">
    <w:abstractNumId w:val="17"/>
  </w:num>
  <w:num w:numId="21">
    <w:abstractNumId w:val="22"/>
  </w:num>
  <w:num w:numId="22">
    <w:abstractNumId w:val="24"/>
  </w:num>
  <w:num w:numId="23">
    <w:abstractNumId w:val="33"/>
  </w:num>
  <w:num w:numId="24">
    <w:abstractNumId w:val="9"/>
  </w:num>
  <w:num w:numId="25">
    <w:abstractNumId w:val="11"/>
  </w:num>
  <w:num w:numId="26">
    <w:abstractNumId w:val="28"/>
  </w:num>
  <w:num w:numId="27">
    <w:abstractNumId w:val="32"/>
  </w:num>
  <w:num w:numId="28">
    <w:abstractNumId w:val="20"/>
  </w:num>
  <w:num w:numId="29">
    <w:abstractNumId w:val="31"/>
  </w:num>
  <w:num w:numId="30">
    <w:abstractNumId w:val="5"/>
  </w:num>
  <w:num w:numId="31">
    <w:abstractNumId w:val="4"/>
  </w:num>
  <w:num w:numId="32">
    <w:abstractNumId w:val="6"/>
  </w:num>
  <w:num w:numId="33">
    <w:abstractNumId w:val="2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C4D13"/>
    <w:rsid w:val="000D20C9"/>
    <w:rsid w:val="00123F3B"/>
    <w:rsid w:val="001B2838"/>
    <w:rsid w:val="001F58C2"/>
    <w:rsid w:val="002F0792"/>
    <w:rsid w:val="0030058C"/>
    <w:rsid w:val="00395258"/>
    <w:rsid w:val="003B7CF3"/>
    <w:rsid w:val="003D7DFE"/>
    <w:rsid w:val="003E6CF4"/>
    <w:rsid w:val="003F012A"/>
    <w:rsid w:val="003F1A31"/>
    <w:rsid w:val="00407595"/>
    <w:rsid w:val="004D0C5F"/>
    <w:rsid w:val="0050097F"/>
    <w:rsid w:val="00557E26"/>
    <w:rsid w:val="0056648D"/>
    <w:rsid w:val="005A1347"/>
    <w:rsid w:val="005B6EA3"/>
    <w:rsid w:val="0069354D"/>
    <w:rsid w:val="007D3176"/>
    <w:rsid w:val="007D370F"/>
    <w:rsid w:val="00834447"/>
    <w:rsid w:val="009245FD"/>
    <w:rsid w:val="009F1C33"/>
    <w:rsid w:val="00A477DA"/>
    <w:rsid w:val="00A859A5"/>
    <w:rsid w:val="00BD32D6"/>
    <w:rsid w:val="00C03156"/>
    <w:rsid w:val="00CC2372"/>
    <w:rsid w:val="00D17D87"/>
    <w:rsid w:val="00D66D97"/>
    <w:rsid w:val="00E81129"/>
    <w:rsid w:val="00ED19FA"/>
    <w:rsid w:val="00ED2DE0"/>
    <w:rsid w:val="00F04564"/>
    <w:rsid w:val="00F7297F"/>
    <w:rsid w:val="00F820C9"/>
    <w:rsid w:val="00F878E8"/>
    <w:rsid w:val="00FA52BF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99C3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D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20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D20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0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F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0792"/>
  </w:style>
  <w:style w:type="character" w:styleId="a8">
    <w:name w:val="line number"/>
    <w:basedOn w:val="a0"/>
    <w:uiPriority w:val="99"/>
    <w:semiHidden/>
    <w:unhideWhenUsed/>
    <w:rsid w:val="000C4D13"/>
  </w:style>
  <w:style w:type="character" w:customStyle="1" w:styleId="20">
    <w:name w:val="Заголовок 2 Знак"/>
    <w:basedOn w:val="a0"/>
    <w:link w:val="2"/>
    <w:uiPriority w:val="9"/>
    <w:semiHidden/>
    <w:rsid w:val="00D17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1202-669E-434E-AF2C-2E372AEA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masta</cp:lastModifiedBy>
  <cp:revision>2</cp:revision>
  <dcterms:created xsi:type="dcterms:W3CDTF">2025-04-21T13:12:00Z</dcterms:created>
  <dcterms:modified xsi:type="dcterms:W3CDTF">2025-04-21T13:12:00Z</dcterms:modified>
</cp:coreProperties>
</file>