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Реферат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на тему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Анализ применения стандартов в области архитектуры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 условиях быстроменяющейся экономической среды и глобализации бизнеса архитектура предприятий становится ключевым инструментом, способным обеспечить устойчивое развитие и конкурентоспособность организаций. Стандарты в области архитектуры предприятий служат основой для разработки методологий и инструментов, позволяющих систематизировать процесс проектирования, внедрения и управления архитектурой.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Понятие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— это концепция, которая описывает структуру и организацию всех компонентов компании, включая бизнес-процессы, информационные системы, технологии и человеческие ресурсы. Архитектура помогает в выравнивании бизнес-стратегий и IT-решений, улучшая взаимодействие между различными элементами организации.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Значение стандартов в архитектуре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Применение стандартов в области архитектуры предприятий позволяет: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Упорядочить процессы: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Стандарты предоставляют общие методологии и подходы, которые помогают выстроить последовательную и организованную работу по созданию и развитию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Сократить риски: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Ясные и проверенные принципы проектирования снижают вероятность ошибок и неэффективного использования ресурсов.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Обеспечить совместимость: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Стандарты способствуют совместимости различных систем и технологий, что особенно важно для интеграции новых решений в уже существующую инфраструктуру.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Упростить общение: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Наличие общепринятых стандартов облегчает общение между разными командами и организациями, так как все участники говорят на одном "языке".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Основные стандарты в области архитектуры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Существует несколько основных стандартов, которые играют важную роль в поле архитектуры предприятий: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TOGAF (The Open Group Architecture Framework):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Этот стандарт предлагает структуру для разработки архитектуры предприятия, включая методологии, инструменты и ресурсы.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Zachman Framework: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Подход, который делит архитектуру на шесть аспектов (что, как, где, кто, когда и почему) и рассматривает их с разных точек зрения, что позволяет получить целостное представление.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FEAF (Federal Enterprise Architecture Framework):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Этот стандарт разработан для обеспечения единого подхода к разработке архитектуры в государственных органах, что может быть адаптировано и для частного сектора.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Gartner Methodology: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Предлагает динамический подход к созданию архитектуры, учитывающий быстрые изменения в бизнес-среде и технологиях.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Примеры применения стандартов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 практике многие организации интегрируют указанные стандарты в свои процессы. Например, крупнейшие мировые компании, такие как IBM и Microsoft, активно используют TOGAF для разработки корпоративной архитектуры. Это позволяет им уменьшать затраты, ускорять процессы разработки и повышать гибкость бизнес-структур.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Применение стандартов в области архитектуры предприятий является важным условием успешного функционирования и развития организаций. Стандарты помогают упорядочить процессы, снизить риски, обеспечить совместимость и облегчить взаимодействие. В условиях современных вызовов в бизнес-среде эффективность архитектуры предприятия во многом зависит от того, насколько правильно и грамотно выбраны и адаптированы стандарты под конкретные нужды организации. Поэтому предприятиям важно понимать значимость этих стандартов и эффективно их использовать для достижения своих стратегических целей.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