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37B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bookmarkStart w:id="0" w:name="_Hlk158565891"/>
      <w:r w:rsidRPr="004F6F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2BC79" wp14:editId="5F753E21">
            <wp:extent cx="6105525" cy="664845"/>
            <wp:effectExtent l="0" t="0" r="952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6384"/>
      </w:tblGrid>
      <w:tr w:rsidR="004F6F52" w:rsidRPr="004F6F52" w14:paraId="7B2D5878" w14:textId="77777777" w:rsidTr="00926274">
        <w:tc>
          <w:tcPr>
            <w:tcW w:w="3115" w:type="dxa"/>
            <w:shd w:val="clear" w:color="auto" w:fill="auto"/>
          </w:tcPr>
          <w:p w14:paraId="2AB100D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379EDE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57A8A0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F6F52" w:rsidRPr="004F6F52" w14:paraId="6856C879" w14:textId="77777777" w:rsidTr="00926274">
        <w:tc>
          <w:tcPr>
            <w:tcW w:w="3115" w:type="dxa"/>
            <w:shd w:val="clear" w:color="auto" w:fill="auto"/>
          </w:tcPr>
          <w:p w14:paraId="15A7F3C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740AAD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  <w:shd w:val="clear" w:color="auto" w:fill="auto"/>
          </w:tcPr>
          <w:p w14:paraId="36E773E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F6F52" w:rsidRPr="004F6F52" w14:paraId="0207E14C" w14:textId="77777777" w:rsidTr="00926274">
        <w:tc>
          <w:tcPr>
            <w:tcW w:w="3115" w:type="dxa"/>
            <w:shd w:val="clear" w:color="auto" w:fill="auto"/>
          </w:tcPr>
          <w:p w14:paraId="6455BC7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82B503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40B1DA13" w14:textId="01D2BFBF" w:rsidR="004F6F52" w:rsidRPr="004F6F52" w:rsidRDefault="004F6F52" w:rsidP="004F6F5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4F6F52">
              <w:rPr>
                <w:rFonts w:ascii="Times New Roman" w:hAnsi="Times New Roman" w:cs="Times New Roman"/>
                <w:spacing w:val="-16"/>
                <w:sz w:val="28"/>
                <w:szCs w:val="26"/>
              </w:rPr>
              <w:t xml:space="preserve">                      </w:t>
            </w:r>
          </w:p>
        </w:tc>
      </w:tr>
      <w:tr w:rsidR="004F6F52" w:rsidRPr="004F6F52" w14:paraId="0F19E921" w14:textId="77777777" w:rsidTr="00926274">
        <w:tc>
          <w:tcPr>
            <w:tcW w:w="3115" w:type="dxa"/>
            <w:shd w:val="clear" w:color="auto" w:fill="auto"/>
          </w:tcPr>
          <w:p w14:paraId="035AE4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102651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63ECD0F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6F52" w:rsidRPr="004F6F52" w14:paraId="0C7D881D" w14:textId="77777777" w:rsidTr="00926274">
        <w:tc>
          <w:tcPr>
            <w:tcW w:w="3115" w:type="dxa"/>
            <w:shd w:val="clear" w:color="auto" w:fill="auto"/>
          </w:tcPr>
          <w:p w14:paraId="7011567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42E743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652D0DF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F6F52" w:rsidRPr="004F6F52" w14:paraId="266E9BAE" w14:textId="77777777" w:rsidTr="00926274">
        <w:tc>
          <w:tcPr>
            <w:tcW w:w="3115" w:type="dxa"/>
            <w:shd w:val="clear" w:color="auto" w:fill="auto"/>
          </w:tcPr>
          <w:p w14:paraId="46DB69A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71BA9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2810C55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F6F52" w:rsidRPr="004F6F52" w14:paraId="20DEBE39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7C5721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5A27EB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35E337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8CA674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7E8623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90C888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C344B01" w14:textId="77777777" w:rsidR="004F6F52" w:rsidRPr="004F6F52" w:rsidRDefault="004F6F52" w:rsidP="004F6F52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</w:rPr>
      </w:pPr>
      <w:r w:rsidRPr="004F6F52">
        <w:rPr>
          <w:rFonts w:ascii="Times New Roman" w:hAnsi="Times New Roman" w:cs="Times New Roman"/>
          <w:b/>
          <w:bCs/>
          <w:color w:val="000000"/>
        </w:rPr>
        <w:t>НЕГОСУДАРСТВЕННОЕ ОБРАЗОВАТЕЛЬНОЕ ЧАСТНОЕ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УЧРЕЖДЕНИЕ ВЫСШЕГО ОБРАЗОВАНИЯ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«МОСКОВСКИЙ ФИНАНСОВО-ПРОМЫШЛЕННЫЙ УНИВЕРСИТЕТ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«СИНЕРГИЯ»</w:t>
      </w:r>
    </w:p>
    <w:p w14:paraId="1D2E24FB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0E4D6CD4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4B54CAF8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6F52">
        <w:rPr>
          <w:rFonts w:ascii="Times New Roman" w:eastAsia="Calibri" w:hAnsi="Times New Roman" w:cs="Times New Roman"/>
          <w:color w:val="000000"/>
          <w:sz w:val="18"/>
          <w:szCs w:val="18"/>
        </w:rPr>
        <w:br/>
      </w:r>
    </w:p>
    <w:p w14:paraId="0EFB70A7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3B80E1A" w14:textId="3B1717CE" w:rsidR="004F6F52" w:rsidRPr="009A479A" w:rsidRDefault="00F31364" w:rsidP="00F31364">
      <w:pPr>
        <w:spacing w:after="0"/>
        <w:ind w:firstLine="567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31364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</w:t>
      </w:r>
      <w:r w:rsidR="003609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136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D10F4" w:rsidRPr="006D10F4">
        <w:rPr>
          <w:rFonts w:ascii="Times New Roman" w:hAnsi="Times New Roman" w:cs="Times New Roman"/>
          <w:b/>
          <w:bCs/>
          <w:sz w:val="28"/>
          <w:szCs w:val="28"/>
        </w:rPr>
        <w:t>Концептуальные основы и подходы к построению архитектуры предприятия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6668"/>
      </w:tblGrid>
      <w:tr w:rsidR="004F6F52" w:rsidRPr="004F6F52" w14:paraId="438636E3" w14:textId="77777777" w:rsidTr="00926274">
        <w:tc>
          <w:tcPr>
            <w:tcW w:w="1276" w:type="dxa"/>
            <w:gridSpan w:val="2"/>
            <w:shd w:val="clear" w:color="auto" w:fill="auto"/>
          </w:tcPr>
          <w:p w14:paraId="051F2EE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56BE4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2CDFD96" w14:textId="59918FFF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4F6F52" w:rsidRPr="004F6F52" w14:paraId="56B13A5C" w14:textId="77777777" w:rsidTr="00926274">
        <w:tc>
          <w:tcPr>
            <w:tcW w:w="3115" w:type="dxa"/>
            <w:gridSpan w:val="7"/>
            <w:shd w:val="clear" w:color="auto" w:fill="auto"/>
          </w:tcPr>
          <w:p w14:paraId="0EF482A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545E30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  <w:shd w:val="clear" w:color="auto" w:fill="auto"/>
          </w:tcPr>
          <w:p w14:paraId="7522E4D2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4F6F5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F6F52" w:rsidRPr="004F6F52" w14:paraId="1ADB2C79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818AED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F7682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F62C2E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18"/>
                <w:highlight w:val="yellow"/>
              </w:rPr>
            </w:pPr>
          </w:p>
        </w:tc>
      </w:tr>
      <w:tr w:rsidR="004F6F52" w:rsidRPr="004F6F52" w14:paraId="4918ED8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45E5A9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5887E14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0599E8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922A18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309B18F3" w14:textId="77C448F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77376F"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 </w:t>
            </w:r>
          </w:p>
        </w:tc>
      </w:tr>
      <w:tr w:rsidR="004F6F52" w:rsidRPr="004F6F52" w14:paraId="3166283D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C55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3FDBF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A3A80A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226E06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EE3A90E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F6F52" w:rsidRPr="004F6F52" w14:paraId="338CC3C1" w14:textId="77777777" w:rsidTr="00926274">
        <w:tc>
          <w:tcPr>
            <w:tcW w:w="2061" w:type="dxa"/>
            <w:shd w:val="clear" w:color="auto" w:fill="auto"/>
          </w:tcPr>
          <w:p w14:paraId="3ED965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52598B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E607E9E" w14:textId="2C71B703" w:rsidR="004F6F52" w:rsidRPr="004F6F52" w:rsidRDefault="00B3412B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Воробьев В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56E660F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F21ECF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40D13E77" w14:textId="77777777" w:rsidTr="00926274">
        <w:tc>
          <w:tcPr>
            <w:tcW w:w="2061" w:type="dxa"/>
            <w:shd w:val="clear" w:color="auto" w:fill="auto"/>
          </w:tcPr>
          <w:p w14:paraId="3A3E9EE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F62CAF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C10AD9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6E111A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36E7D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4F6F52" w:rsidRPr="004F6F52" w14:paraId="47645113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656201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119E96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A1CB09E" w14:textId="41F2E5D7" w:rsidR="004F6F52" w:rsidRPr="0077376F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СвБИв-211рсоб</w:t>
            </w:r>
          </w:p>
        </w:tc>
        <w:tc>
          <w:tcPr>
            <w:tcW w:w="283" w:type="dxa"/>
            <w:shd w:val="clear" w:color="auto" w:fill="auto"/>
          </w:tcPr>
          <w:p w14:paraId="39B09C2E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6F52" w:rsidRPr="004F6F52" w14:paraId="32DDB33E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E8720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104ABC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B3DF37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2B2DD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321BB3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35D9B7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F6F52" w:rsidRPr="004F6F52" w14:paraId="43898503" w14:textId="77777777" w:rsidTr="00926274">
        <w:tc>
          <w:tcPr>
            <w:tcW w:w="2268" w:type="dxa"/>
            <w:shd w:val="clear" w:color="auto" w:fill="auto"/>
          </w:tcPr>
          <w:p w14:paraId="1922CED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76521E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DD2B665" w14:textId="6D8C62D5" w:rsidR="004F6F52" w:rsidRPr="004F6F52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7AC16D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FF5CB6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7F2A37DC" w14:textId="77777777" w:rsidTr="00926274">
        <w:tc>
          <w:tcPr>
            <w:tcW w:w="2268" w:type="dxa"/>
            <w:shd w:val="clear" w:color="auto" w:fill="auto"/>
          </w:tcPr>
          <w:p w14:paraId="0DC0A65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B976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0996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ADF57F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53E395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1ADE5CA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7553B6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B1AA10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7A03C6B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3ABB8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D38D7AD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8B6D313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CC67D5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4B8077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A472D9" w14:textId="77777777" w:rsidR="006D10F4" w:rsidRDefault="006D10F4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5302EC5E" w14:textId="673BB1BF" w:rsidR="004F6F52" w:rsidRPr="004F6F52" w:rsidRDefault="004F6F52" w:rsidP="004F6F52">
      <w:pPr>
        <w:spacing w:after="0"/>
        <w:jc w:val="center"/>
        <w:rPr>
          <w:rFonts w:ascii="Times New Roman" w:hAnsi="Times New Roman" w:cs="Times New Roman"/>
        </w:rPr>
      </w:pPr>
      <w:r w:rsidRPr="004F6F52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4F6F5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2024 г.</w:t>
      </w:r>
    </w:p>
    <w:bookmarkEnd w:id="0"/>
    <w:p w14:paraId="7767D30A" w14:textId="79F88005" w:rsidR="006D10F4" w:rsidRPr="006D10F4" w:rsidRDefault="006D10F4" w:rsidP="006D10F4">
      <w:pPr>
        <w:pStyle w:val="a6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1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Риски проекта (RISK)</w:t>
      </w:r>
    </w:p>
    <w:p w14:paraId="34494568" w14:textId="77777777" w:rsidR="006D10F4" w:rsidRPr="006D10F4" w:rsidRDefault="006D10F4" w:rsidP="006D10F4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8246F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RISK-01: Недостаточная квалификация сотрудников для работы с BIM-технологиями</w:t>
      </w:r>
    </w:p>
    <w:p w14:paraId="6A3AB5A0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Описание: Отсутствие у сотрудников необходимых навыков для эффективного использования BIM-инструментов (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Autodesk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Revit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Navisworks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956AC44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1B912F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Воздействие: Задержки в проектировании, увеличение количества ошибок в моделях, рост затрат на доработки.</w:t>
      </w:r>
    </w:p>
    <w:p w14:paraId="66898B7C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Критичность: Высокая (может повлиять на сроки ключевых проектов).</w:t>
      </w:r>
    </w:p>
    <w:p w14:paraId="63068993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Вероятность: Средняя (часть персонала требует дополнительного обучения).</w:t>
      </w:r>
    </w:p>
    <w:p w14:paraId="708DB1C0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Признаки обнаружения: Низкие результаты тестирования сотрудников, частые правки в проектах.</w:t>
      </w:r>
    </w:p>
    <w:p w14:paraId="34BA2149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Меры смягчения: Организация обучения, привлечение внешних BIM-консультантов.</w:t>
      </w:r>
    </w:p>
    <w:p w14:paraId="68339D80" w14:textId="77777777" w:rsidR="006D10F4" w:rsidRPr="006D10F4" w:rsidRDefault="006D10F4" w:rsidP="006D10F4">
      <w:pPr>
        <w:pStyle w:val="a6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Превентивные решения: Внедрение курсов по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Autodesk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Revit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найм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опытных BIM-менеджеров.</w:t>
      </w:r>
    </w:p>
    <w:p w14:paraId="1F2E21E7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D74BB2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RISK-02: Срыв сроков поставки оборудования (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Schneider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Electric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Vertiv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>)</w:t>
      </w:r>
    </w:p>
    <w:p w14:paraId="297FCF05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Описание: Задержки в поставках критического оборудования для ЦОД и инженерных систем.</w:t>
      </w:r>
    </w:p>
    <w:p w14:paraId="2735C71D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246446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Воздействие: Простой строительства, увеличение сроков сдачи объектов, рост затрат.</w:t>
      </w:r>
    </w:p>
    <w:p w14:paraId="3C864BE1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Критичность: Критическая (влияет на выполнение контрактных обязательств).</w:t>
      </w:r>
    </w:p>
    <w:p w14:paraId="011C3534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Вероятность: Низкая (но возможна из-за логистических сложностей).</w:t>
      </w:r>
    </w:p>
    <w:p w14:paraId="3B927349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Признаки обнаружения: История задержек у поставщиков, нестабильность цепочек поставок.</w:t>
      </w:r>
    </w:p>
    <w:p w14:paraId="2B1BA987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Меры смягчения: Поиск альтернативных поставщиков, создание резервных запасов.</w:t>
      </w:r>
    </w:p>
    <w:p w14:paraId="37F5C3D0" w14:textId="77777777" w:rsidR="006D10F4" w:rsidRPr="006D10F4" w:rsidRDefault="006D10F4" w:rsidP="006D10F4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Превентивные решения: Заключение долгосрочных контрактов с фиксированными сроками поставки.</w:t>
      </w:r>
    </w:p>
    <w:p w14:paraId="6A65D38F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71FC59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RISK-03: Утечка данных из-за слабой защиты ИТ-инфраструктуры</w:t>
      </w:r>
    </w:p>
    <w:p w14:paraId="32EAD5A6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Описание: Риск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кибератак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или внутренних утечек конфиденциальной информации.</w:t>
      </w:r>
    </w:p>
    <w:p w14:paraId="761309AF" w14:textId="77777777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676A3F" w14:textId="77777777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Воздействие: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Репутац</w:t>
      </w:r>
      <w:bookmarkStart w:id="3" w:name="_GoBack"/>
      <w:bookmarkEnd w:id="3"/>
      <w:r w:rsidRPr="006D10F4">
        <w:rPr>
          <w:rFonts w:ascii="Times New Roman" w:hAnsi="Times New Roman" w:cs="Times New Roman"/>
          <w:bCs/>
          <w:sz w:val="28"/>
          <w:szCs w:val="28"/>
        </w:rPr>
        <w:t>ионные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 xml:space="preserve"> потери, финансовые штрафы, срыв контрактов.</w:t>
      </w:r>
    </w:p>
    <w:p w14:paraId="2CCE8BF3" w14:textId="77777777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Критичность: Высокая (особенно для госзаказов и корпоративных клиентов).</w:t>
      </w:r>
    </w:p>
    <w:p w14:paraId="2B5AAD43" w14:textId="77777777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Вероятность: Средняя (учитывая рост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киберугроз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583B243" w14:textId="77777777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Признаки обнаружения: Регулярные инциденты в системе SIEM (IBM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QRadar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8EA1FE6" w14:textId="77777777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>Меры смягчения: Усиление контроля доступа, регулярные аудиты безопасности.</w:t>
      </w:r>
    </w:p>
    <w:p w14:paraId="02746764" w14:textId="057BB841" w:rsidR="006D10F4" w:rsidRPr="006D10F4" w:rsidRDefault="006D10F4" w:rsidP="006D10F4">
      <w:pPr>
        <w:pStyle w:val="a6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10F4">
        <w:rPr>
          <w:rFonts w:ascii="Times New Roman" w:hAnsi="Times New Roman" w:cs="Times New Roman"/>
          <w:bCs/>
          <w:sz w:val="28"/>
          <w:szCs w:val="28"/>
        </w:rPr>
        <w:t xml:space="preserve">Превентивные решения: Внедрение DLP-систем, обучение сотрудников </w:t>
      </w:r>
      <w:proofErr w:type="spellStart"/>
      <w:r w:rsidRPr="006D10F4">
        <w:rPr>
          <w:rFonts w:ascii="Times New Roman" w:hAnsi="Times New Roman" w:cs="Times New Roman"/>
          <w:bCs/>
          <w:sz w:val="28"/>
          <w:szCs w:val="28"/>
        </w:rPr>
        <w:t>кибербезопасности</w:t>
      </w:r>
      <w:proofErr w:type="spellEnd"/>
      <w:r w:rsidRPr="006D10F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727554" w14:textId="7B0BD39B" w:rsidR="006D10F4" w:rsidRPr="006D10F4" w:rsidRDefault="006D10F4" w:rsidP="006D10F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C1D513" w14:textId="77777777" w:rsidR="006D10F4" w:rsidRDefault="006D10F4" w:rsidP="00F313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0C21B" w14:textId="3EB54C90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609EF">
        <w:rPr>
          <w:rFonts w:ascii="Times New Roman" w:hAnsi="Times New Roman" w:cs="Times New Roman"/>
          <w:b/>
          <w:sz w:val="28"/>
          <w:szCs w:val="28"/>
        </w:rPr>
        <w:t>. Состояние разработки проекта (ACTUAL PROGRESS)</w:t>
      </w:r>
    </w:p>
    <w:p w14:paraId="3446FBAF" w14:textId="64E1D7BA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609EF" w14:paraId="08285F7F" w14:textId="77777777" w:rsidTr="003609EF">
        <w:tc>
          <w:tcPr>
            <w:tcW w:w="5097" w:type="dxa"/>
          </w:tcPr>
          <w:p w14:paraId="79C60B33" w14:textId="5A4C5A95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97" w:type="dxa"/>
          </w:tcPr>
          <w:p w14:paraId="3DA899FD" w14:textId="4917FF18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09EF" w14:paraId="53612999" w14:textId="77777777" w:rsidTr="003609EF">
        <w:tc>
          <w:tcPr>
            <w:tcW w:w="5097" w:type="dxa"/>
          </w:tcPr>
          <w:p w14:paraId="0FE443C9" w14:textId="6A113D5D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TASKS DONE</w:t>
            </w:r>
          </w:p>
        </w:tc>
        <w:tc>
          <w:tcPr>
            <w:tcW w:w="5097" w:type="dxa"/>
          </w:tcPr>
          <w:p w14:paraId="430935C9" w14:textId="3362AC97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Анализ текущей ИТ-инфраструктуры, выбор ПО (</w:t>
            </w:r>
            <w:proofErr w:type="spellStart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Autodesk</w:t>
            </w:r>
            <w:proofErr w:type="spellEnd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Revit</w:t>
            </w:r>
            <w:proofErr w:type="spellEnd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, SAP ERP)</w:t>
            </w:r>
          </w:p>
        </w:tc>
      </w:tr>
      <w:tr w:rsidR="003609EF" w14:paraId="20EB40E6" w14:textId="77777777" w:rsidTr="003609EF">
        <w:tc>
          <w:tcPr>
            <w:tcW w:w="5097" w:type="dxa"/>
          </w:tcPr>
          <w:p w14:paraId="5185BAA8" w14:textId="092530A4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TASKS CANCELED</w:t>
            </w:r>
          </w:p>
        </w:tc>
        <w:tc>
          <w:tcPr>
            <w:tcW w:w="5097" w:type="dxa"/>
          </w:tcPr>
          <w:p w14:paraId="1256A456" w14:textId="03FC5E90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Интеграция устаревшей CRM (заменена на SAP ERP)</w:t>
            </w:r>
          </w:p>
        </w:tc>
      </w:tr>
      <w:tr w:rsidR="003609EF" w14:paraId="5A098D49" w14:textId="77777777" w:rsidTr="003609EF">
        <w:tc>
          <w:tcPr>
            <w:tcW w:w="5097" w:type="dxa"/>
          </w:tcPr>
          <w:p w14:paraId="7C25803B" w14:textId="64F9AAF7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TASKS DELAYED</w:t>
            </w:r>
          </w:p>
        </w:tc>
        <w:tc>
          <w:tcPr>
            <w:tcW w:w="5097" w:type="dxa"/>
          </w:tcPr>
          <w:p w14:paraId="45B55EFB" w14:textId="26E479E3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Внедрение цифрового двойника (перенесено из-за нехватки данных)</w:t>
            </w:r>
          </w:p>
        </w:tc>
      </w:tr>
      <w:tr w:rsidR="003609EF" w14:paraId="1A623224" w14:textId="77777777" w:rsidTr="003609EF">
        <w:tc>
          <w:tcPr>
            <w:tcW w:w="5097" w:type="dxa"/>
          </w:tcPr>
          <w:p w14:paraId="3B7E1C03" w14:textId="67ACC84A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TASKS ON HOLD</w:t>
            </w:r>
          </w:p>
        </w:tc>
        <w:tc>
          <w:tcPr>
            <w:tcW w:w="5097" w:type="dxa"/>
          </w:tcPr>
          <w:p w14:paraId="7005678B" w14:textId="7CAB5F9F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-платформы (ожидание финансирования)</w:t>
            </w:r>
          </w:p>
        </w:tc>
      </w:tr>
      <w:tr w:rsidR="003609EF" w14:paraId="07FD712E" w14:textId="77777777" w:rsidTr="003609EF">
        <w:tc>
          <w:tcPr>
            <w:tcW w:w="5097" w:type="dxa"/>
          </w:tcPr>
          <w:p w14:paraId="442A3F42" w14:textId="21005B9F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TASKS IN PROGRESS</w:t>
            </w:r>
          </w:p>
        </w:tc>
        <w:tc>
          <w:tcPr>
            <w:tcW w:w="5097" w:type="dxa"/>
          </w:tcPr>
          <w:p w14:paraId="23C998F3" w14:textId="00340066" w:rsidR="003609EF" w:rsidRDefault="003609EF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 BIM-моделированию, настройка SD-WAN</w:t>
            </w:r>
          </w:p>
        </w:tc>
      </w:tr>
    </w:tbl>
    <w:p w14:paraId="01E14230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1B4AF6" w14:textId="66000A8A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09EF">
        <w:rPr>
          <w:rFonts w:ascii="Times New Roman" w:hAnsi="Times New Roman" w:cs="Times New Roman"/>
          <w:b/>
          <w:sz w:val="28"/>
          <w:szCs w:val="28"/>
        </w:rPr>
        <w:t>3. Информация для проекта (INFORMATION)</w:t>
      </w:r>
    </w:p>
    <w:p w14:paraId="2AA146E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77A0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Текущая ИТ-инфраструктура: ЦОД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III, SD-WAN, VPN.</w:t>
      </w:r>
    </w:p>
    <w:p w14:paraId="24B18DBB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96FCF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Используемое ПО: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Revit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, 1</w:t>
      </w:r>
      <w:proofErr w:type="gramStart"/>
      <w:r w:rsidRPr="003609EF">
        <w:rPr>
          <w:rFonts w:ascii="Times New Roman" w:hAnsi="Times New Roman" w:cs="Times New Roman"/>
          <w:sz w:val="28"/>
          <w:szCs w:val="28"/>
        </w:rPr>
        <w:t>С:Стройтельство</w:t>
      </w:r>
      <w:proofErr w:type="gramEnd"/>
      <w:r w:rsidRPr="003609EF">
        <w:rPr>
          <w:rFonts w:ascii="Times New Roman" w:hAnsi="Times New Roman" w:cs="Times New Roman"/>
          <w:sz w:val="28"/>
          <w:szCs w:val="28"/>
        </w:rPr>
        <w:t>, SAP ERP.</w:t>
      </w:r>
    </w:p>
    <w:p w14:paraId="1D73C595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FB8E5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09EF">
        <w:rPr>
          <w:rFonts w:ascii="Times New Roman" w:hAnsi="Times New Roman" w:cs="Times New Roman"/>
          <w:sz w:val="28"/>
          <w:szCs w:val="28"/>
        </w:rPr>
        <w:t>Ключевые</w:t>
      </w:r>
      <w:r w:rsidRPr="0036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9EF">
        <w:rPr>
          <w:rFonts w:ascii="Times New Roman" w:hAnsi="Times New Roman" w:cs="Times New Roman"/>
          <w:sz w:val="28"/>
          <w:szCs w:val="28"/>
        </w:rPr>
        <w:t>партнеры</w:t>
      </w:r>
      <w:r w:rsidRPr="003609EF">
        <w:rPr>
          <w:rFonts w:ascii="Times New Roman" w:hAnsi="Times New Roman" w:cs="Times New Roman"/>
          <w:sz w:val="28"/>
          <w:szCs w:val="28"/>
          <w:lang w:val="en-US"/>
        </w:rPr>
        <w:t>: Schneider Electric, Huawei.</w:t>
      </w:r>
    </w:p>
    <w:p w14:paraId="42152C3E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F148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Основные клиенты: Сбербанк, Правительство Москвы.</w:t>
      </w:r>
    </w:p>
    <w:p w14:paraId="11D335E5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7442B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Стратегические цели: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, выход на рынок Казахстана.</w:t>
      </w:r>
    </w:p>
    <w:p w14:paraId="6D8F0561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E3979" w14:textId="0829A399" w:rsid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09EF">
        <w:rPr>
          <w:rFonts w:ascii="Times New Roman" w:hAnsi="Times New Roman" w:cs="Times New Roman"/>
          <w:b/>
          <w:sz w:val="28"/>
          <w:szCs w:val="28"/>
        </w:rPr>
        <w:t>4. Цели проекта (GOALS)</w:t>
      </w:r>
    </w:p>
    <w:p w14:paraId="4075E758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7FABB3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Оптимизация процессов проектирования с помощью BIM.</w:t>
      </w:r>
    </w:p>
    <w:p w14:paraId="28EADC94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CD87B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Автоматизация документооборота (80% процессов).</w:t>
      </w:r>
    </w:p>
    <w:p w14:paraId="4EA9C1CC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C8427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Снижение сроков строительства на 15%.</w:t>
      </w:r>
    </w:p>
    <w:p w14:paraId="00E6AC3B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A01AA" w14:textId="12731543" w:rsid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09EF">
        <w:rPr>
          <w:rFonts w:ascii="Times New Roman" w:hAnsi="Times New Roman" w:cs="Times New Roman"/>
          <w:b/>
          <w:sz w:val="28"/>
          <w:szCs w:val="28"/>
        </w:rPr>
        <w:t>5. Требования к проекту (REQUIREMENTS)</w:t>
      </w:r>
    </w:p>
    <w:p w14:paraId="64035B38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CEB35E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Совместимость ПО с существующей инфраструктурой.</w:t>
      </w:r>
    </w:p>
    <w:p w14:paraId="09C415F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BB438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Соответствие стандартам ISO 19650 и лицензии Минстроя 6.9.</w:t>
      </w:r>
    </w:p>
    <w:p w14:paraId="048D9C1E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AAE13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Интеграция с SIEM (IBM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QRadar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).</w:t>
      </w:r>
    </w:p>
    <w:p w14:paraId="018F15A3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DBE18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Масштабируемость для будущих проектов (технопарк в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Сколково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).</w:t>
      </w:r>
    </w:p>
    <w:p w14:paraId="00B27B30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2C7E8F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(DLP, биометрия).</w:t>
      </w:r>
    </w:p>
    <w:p w14:paraId="78000E8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A9A3A" w14:textId="4C46F6BF" w:rsid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09EF">
        <w:rPr>
          <w:rFonts w:ascii="Times New Roman" w:hAnsi="Times New Roman" w:cs="Times New Roman"/>
          <w:b/>
          <w:sz w:val="28"/>
          <w:szCs w:val="28"/>
        </w:rPr>
        <w:lastRenderedPageBreak/>
        <w:t>6. Календарный план (SCHEDULE)</w:t>
      </w:r>
    </w:p>
    <w:p w14:paraId="5974CD55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3B71AC" w14:textId="70F62ECF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Фаза 1: Подготовка (3 месяца)</w:t>
      </w:r>
    </w:p>
    <w:p w14:paraId="2F6EC1D9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49BB8" w14:textId="77777777" w:rsidR="003609EF" w:rsidRPr="003609EF" w:rsidRDefault="003609EF" w:rsidP="003609EF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Анализ текущих процессов.</w:t>
      </w:r>
    </w:p>
    <w:p w14:paraId="7640B5BC" w14:textId="77777777" w:rsidR="003609EF" w:rsidRPr="003609EF" w:rsidRDefault="003609EF" w:rsidP="003609EF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Выбор и закупка ПО.</w:t>
      </w:r>
    </w:p>
    <w:p w14:paraId="3B9C80D2" w14:textId="77777777" w:rsidR="003609EF" w:rsidRPr="003609EF" w:rsidRDefault="003609EF" w:rsidP="003609EF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Обучение сотрудников.</w:t>
      </w:r>
    </w:p>
    <w:p w14:paraId="7E06D3B3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46AF1" w14:textId="17633A02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Фаза 2: Внедрение (6 месяцев)</w:t>
      </w:r>
    </w:p>
    <w:p w14:paraId="54B51FB0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79590" w14:textId="77777777" w:rsidR="003609EF" w:rsidRPr="003609EF" w:rsidRDefault="003609EF" w:rsidP="003609EF">
      <w:pPr>
        <w:pStyle w:val="a6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Настройка BIM-моделирования.</w:t>
      </w:r>
    </w:p>
    <w:p w14:paraId="28893748" w14:textId="77777777" w:rsidR="003609EF" w:rsidRPr="003609EF" w:rsidRDefault="003609EF" w:rsidP="003609EF">
      <w:pPr>
        <w:pStyle w:val="a6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Интеграция SAP ERP.</w:t>
      </w:r>
    </w:p>
    <w:p w14:paraId="1BB1F815" w14:textId="77777777" w:rsidR="003609EF" w:rsidRPr="003609EF" w:rsidRDefault="003609EF" w:rsidP="003609EF">
      <w:pPr>
        <w:pStyle w:val="a6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Тестирование SD-WAN.</w:t>
      </w:r>
    </w:p>
    <w:p w14:paraId="15870B68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D5D15" w14:textId="0F4DEF52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Фаза 3: Оптимизация (3 месяца)</w:t>
      </w:r>
    </w:p>
    <w:p w14:paraId="3BE2E0C0" w14:textId="77777777" w:rsidR="006D10F4" w:rsidRPr="003609EF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8F9B1" w14:textId="77777777" w:rsidR="003609EF" w:rsidRPr="006D10F4" w:rsidRDefault="003609EF" w:rsidP="006D10F4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F4">
        <w:rPr>
          <w:rFonts w:ascii="Times New Roman" w:hAnsi="Times New Roman" w:cs="Times New Roman"/>
          <w:sz w:val="28"/>
          <w:szCs w:val="28"/>
        </w:rPr>
        <w:t>Автоматизация документооборота.</w:t>
      </w:r>
    </w:p>
    <w:p w14:paraId="4DE84D55" w14:textId="77777777" w:rsidR="003609EF" w:rsidRPr="006D10F4" w:rsidRDefault="003609EF" w:rsidP="006D10F4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F4">
        <w:rPr>
          <w:rFonts w:ascii="Times New Roman" w:hAnsi="Times New Roman" w:cs="Times New Roman"/>
          <w:sz w:val="28"/>
          <w:szCs w:val="28"/>
        </w:rPr>
        <w:t>Аудит безопасности.</w:t>
      </w:r>
    </w:p>
    <w:p w14:paraId="60A763FC" w14:textId="77777777" w:rsidR="003609EF" w:rsidRPr="006D10F4" w:rsidRDefault="003609EF" w:rsidP="006D10F4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F4">
        <w:rPr>
          <w:rFonts w:ascii="Times New Roman" w:hAnsi="Times New Roman" w:cs="Times New Roman"/>
          <w:sz w:val="28"/>
          <w:szCs w:val="28"/>
        </w:rPr>
        <w:t>Подготовка отчетности.</w:t>
      </w:r>
    </w:p>
    <w:p w14:paraId="10B3B1D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BA18CF" w14:textId="2C352C27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Hats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(Шесть шляп)</w:t>
      </w:r>
    </w:p>
    <w:p w14:paraId="0EEB92BD" w14:textId="7E690378" w:rsidR="006D10F4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B7163F" w14:textId="13DD27E9" w:rsidR="006D10F4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0D1E4" w14:textId="0590CCCE" w:rsidR="006D10F4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DBE6C" w14:textId="6D4F08ED" w:rsidR="006D10F4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10F4" w14:paraId="217B5776" w14:textId="77777777" w:rsidTr="006D10F4">
        <w:tc>
          <w:tcPr>
            <w:tcW w:w="5097" w:type="dxa"/>
          </w:tcPr>
          <w:p w14:paraId="12E26EA7" w14:textId="265F78D3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Шляпа</w:t>
            </w:r>
          </w:p>
        </w:tc>
        <w:tc>
          <w:tcPr>
            <w:tcW w:w="5097" w:type="dxa"/>
          </w:tcPr>
          <w:p w14:paraId="13BBAA27" w14:textId="2BCEB859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</w:tr>
      <w:tr w:rsidR="006D10F4" w14:paraId="3D4AB263" w14:textId="77777777" w:rsidTr="006D10F4">
        <w:tc>
          <w:tcPr>
            <w:tcW w:w="5097" w:type="dxa"/>
          </w:tcPr>
          <w:p w14:paraId="13D713AD" w14:textId="1F446674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Белая (Факты)</w:t>
            </w:r>
          </w:p>
        </w:tc>
        <w:tc>
          <w:tcPr>
            <w:tcW w:w="5097" w:type="dxa"/>
          </w:tcPr>
          <w:p w14:paraId="3D1A841A" w14:textId="382C2CC4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Текущая ИТ-инфраструктура: ЦОД </w:t>
            </w:r>
            <w:proofErr w:type="spellStart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Tier</w:t>
            </w:r>
            <w:proofErr w:type="spellEnd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 III, SD-WA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N. Используется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Autodesk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10F4" w14:paraId="6E4B01AA" w14:textId="77777777" w:rsidTr="006D10F4">
        <w:tc>
          <w:tcPr>
            <w:tcW w:w="5097" w:type="dxa"/>
          </w:tcPr>
          <w:p w14:paraId="75AA4ABE" w14:textId="139670D5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Красная (Эмоции)</w:t>
            </w:r>
          </w:p>
        </w:tc>
        <w:tc>
          <w:tcPr>
            <w:tcW w:w="5097" w:type="dxa"/>
          </w:tcPr>
          <w:p w14:paraId="21023F81" w14:textId="48E004C8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Опасения по поводу внедрения AI из-за недостатка опыта.</w:t>
            </w:r>
          </w:p>
        </w:tc>
      </w:tr>
      <w:tr w:rsidR="006D10F4" w14:paraId="690A28B9" w14:textId="77777777" w:rsidTr="006D10F4">
        <w:tc>
          <w:tcPr>
            <w:tcW w:w="5097" w:type="dxa"/>
          </w:tcPr>
          <w:p w14:paraId="4E8BD3BD" w14:textId="43324260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Черная (Риски)</w:t>
            </w:r>
          </w:p>
        </w:tc>
        <w:tc>
          <w:tcPr>
            <w:tcW w:w="5097" w:type="dxa"/>
          </w:tcPr>
          <w:p w14:paraId="6546D299" w14:textId="44077A25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Возможны задержки из-за нехватки квалифицированных кадров.</w:t>
            </w:r>
          </w:p>
        </w:tc>
      </w:tr>
      <w:tr w:rsidR="006D10F4" w14:paraId="2EB561C5" w14:textId="77777777" w:rsidTr="006D10F4">
        <w:tc>
          <w:tcPr>
            <w:tcW w:w="5097" w:type="dxa"/>
          </w:tcPr>
          <w:p w14:paraId="45C925B0" w14:textId="51469045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Желтая (Преимущества)</w:t>
            </w:r>
          </w:p>
        </w:tc>
        <w:tc>
          <w:tcPr>
            <w:tcW w:w="5097" w:type="dxa"/>
          </w:tcPr>
          <w:p w14:paraId="50B79AAB" w14:textId="437D1D89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BIM ускорит проектирование, </w:t>
            </w:r>
            <w:proofErr w:type="spellStart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3609EF">
              <w:rPr>
                <w:rFonts w:ascii="Times New Roman" w:hAnsi="Times New Roman" w:cs="Times New Roman"/>
                <w:sz w:val="28"/>
                <w:szCs w:val="28"/>
              </w:rPr>
              <w:t xml:space="preserve"> даст конкурентное преимущество.</w:t>
            </w:r>
          </w:p>
        </w:tc>
      </w:tr>
      <w:tr w:rsidR="006D10F4" w14:paraId="3F47EBE7" w14:textId="77777777" w:rsidTr="006D10F4">
        <w:tc>
          <w:tcPr>
            <w:tcW w:w="5097" w:type="dxa"/>
          </w:tcPr>
          <w:p w14:paraId="7F749FA0" w14:textId="3DEE7CED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Зеленая (Креатив)</w:t>
            </w:r>
          </w:p>
        </w:tc>
        <w:tc>
          <w:tcPr>
            <w:tcW w:w="5097" w:type="dxa"/>
          </w:tcPr>
          <w:p w14:paraId="381CADE5" w14:textId="36B53D15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квантовых вычислений для ЦОД.</w:t>
            </w:r>
          </w:p>
        </w:tc>
      </w:tr>
      <w:tr w:rsidR="006D10F4" w14:paraId="6256AE77" w14:textId="77777777" w:rsidTr="006D10F4">
        <w:tc>
          <w:tcPr>
            <w:tcW w:w="5097" w:type="dxa"/>
          </w:tcPr>
          <w:p w14:paraId="4531E239" w14:textId="30814EFC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Синяя (Управление)</w:t>
            </w:r>
          </w:p>
        </w:tc>
        <w:tc>
          <w:tcPr>
            <w:tcW w:w="5097" w:type="dxa"/>
          </w:tcPr>
          <w:p w14:paraId="25C06E5D" w14:textId="187B2648" w:rsidR="006D10F4" w:rsidRDefault="006D10F4" w:rsidP="0036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9EF">
              <w:rPr>
                <w:rFonts w:ascii="Times New Roman" w:hAnsi="Times New Roman" w:cs="Times New Roman"/>
                <w:sz w:val="28"/>
                <w:szCs w:val="28"/>
              </w:rPr>
              <w:t>Необход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 четкий план внедрения с KPI.</w:t>
            </w:r>
          </w:p>
        </w:tc>
      </w:tr>
    </w:tbl>
    <w:p w14:paraId="78238CCD" w14:textId="44AE1213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ab/>
      </w:r>
    </w:p>
    <w:p w14:paraId="06DD9222" w14:textId="64F82D01" w:rsidR="003609EF" w:rsidRDefault="003609EF" w:rsidP="003609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10F4">
        <w:rPr>
          <w:rFonts w:ascii="Times New Roman" w:hAnsi="Times New Roman" w:cs="Times New Roman"/>
          <w:b/>
          <w:sz w:val="28"/>
          <w:szCs w:val="28"/>
        </w:rPr>
        <w:t>8. Маркетинговый план (</w:t>
      </w:r>
      <w:proofErr w:type="spellStart"/>
      <w:r w:rsidRPr="006D10F4">
        <w:rPr>
          <w:rFonts w:ascii="Times New Roman" w:hAnsi="Times New Roman" w:cs="Times New Roman"/>
          <w:b/>
          <w:sz w:val="28"/>
          <w:szCs w:val="28"/>
        </w:rPr>
        <w:t>Marketing</w:t>
      </w:r>
      <w:proofErr w:type="spellEnd"/>
      <w:r w:rsidRPr="006D10F4">
        <w:rPr>
          <w:rFonts w:ascii="Times New Roman" w:hAnsi="Times New Roman" w:cs="Times New Roman"/>
          <w:b/>
          <w:sz w:val="28"/>
          <w:szCs w:val="28"/>
        </w:rPr>
        <w:t>)</w:t>
      </w:r>
    </w:p>
    <w:p w14:paraId="7D3BC6FD" w14:textId="0BD95D89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2CE60299" w14:textId="77777777" w:rsidR="006D10F4" w:rsidRPr="003609EF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DD14A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Государственные заказчики (B2G).</w:t>
      </w:r>
    </w:p>
    <w:p w14:paraId="281C00AB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Корпоративные клиенты (B2B: банки, технопарки).</w:t>
      </w:r>
    </w:p>
    <w:p w14:paraId="5552799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F44AF" w14:textId="50F5718B" w:rsid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Каналы продвижения:</w:t>
      </w:r>
    </w:p>
    <w:p w14:paraId="7311C5AC" w14:textId="77777777" w:rsidR="006D10F4" w:rsidRPr="003609EF" w:rsidRDefault="006D10F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ADB91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Участие в тендерах (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госзакупки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).</w:t>
      </w:r>
    </w:p>
    <w:p w14:paraId="2057A5B1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Презентации для ключевых клиентов (Сбербанк,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).</w:t>
      </w:r>
    </w:p>
    <w:p w14:paraId="0164D03E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Контент-маркетинг (кейсы по BIM-проектированию).</w:t>
      </w:r>
    </w:p>
    <w:p w14:paraId="6B1F2B8D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SEO и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таргетированная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реклама (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, отраслевые СМИ).</w:t>
      </w:r>
    </w:p>
    <w:p w14:paraId="37D0D7C7" w14:textId="7393A703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 xml:space="preserve">Партнерские программы с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Schneider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EF">
        <w:rPr>
          <w:rFonts w:ascii="Times New Roman" w:hAnsi="Times New Roman" w:cs="Times New Roman"/>
          <w:sz w:val="28"/>
          <w:szCs w:val="28"/>
        </w:rPr>
        <w:t>Electric</w:t>
      </w:r>
      <w:proofErr w:type="spellEnd"/>
      <w:r w:rsidRPr="003609EF">
        <w:rPr>
          <w:rFonts w:ascii="Times New Roman" w:hAnsi="Times New Roman" w:cs="Times New Roman"/>
          <w:sz w:val="28"/>
          <w:szCs w:val="28"/>
        </w:rPr>
        <w:t>.</w:t>
      </w:r>
    </w:p>
    <w:p w14:paraId="61F2CDA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849C6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KPI:</w:t>
      </w:r>
    </w:p>
    <w:p w14:paraId="30C2FD0F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Рост числа госзаказов на 20%.</w:t>
      </w:r>
    </w:p>
    <w:p w14:paraId="2B90C08F" w14:textId="77777777" w:rsidR="003609EF" w:rsidRPr="003609EF" w:rsidRDefault="003609EF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9EF">
        <w:rPr>
          <w:rFonts w:ascii="Times New Roman" w:hAnsi="Times New Roman" w:cs="Times New Roman"/>
          <w:sz w:val="28"/>
          <w:szCs w:val="28"/>
        </w:rPr>
        <w:t>Увеличение узнаваемости бренда в B2B-сегменте.</w:t>
      </w:r>
    </w:p>
    <w:p w14:paraId="50512E7F" w14:textId="0EFE7968" w:rsidR="00F31364" w:rsidRPr="00F31364" w:rsidRDefault="00F31364" w:rsidP="00360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31364" w:rsidRPr="00F31364" w:rsidSect="00A31995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68A5"/>
    <w:multiLevelType w:val="multilevel"/>
    <w:tmpl w:val="923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3132"/>
    <w:multiLevelType w:val="hybridMultilevel"/>
    <w:tmpl w:val="309C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9EA"/>
    <w:multiLevelType w:val="hybridMultilevel"/>
    <w:tmpl w:val="C3E0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95EEB"/>
    <w:multiLevelType w:val="multilevel"/>
    <w:tmpl w:val="579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12C82"/>
    <w:multiLevelType w:val="multilevel"/>
    <w:tmpl w:val="625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5E9C"/>
    <w:multiLevelType w:val="multilevel"/>
    <w:tmpl w:val="827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8187F"/>
    <w:multiLevelType w:val="multilevel"/>
    <w:tmpl w:val="0EA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468B"/>
    <w:multiLevelType w:val="multilevel"/>
    <w:tmpl w:val="FA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9591F"/>
    <w:multiLevelType w:val="multilevel"/>
    <w:tmpl w:val="8F8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946EB"/>
    <w:multiLevelType w:val="hybridMultilevel"/>
    <w:tmpl w:val="87B6CE3A"/>
    <w:lvl w:ilvl="0" w:tplc="372C189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2E9A02ED"/>
    <w:multiLevelType w:val="hybridMultilevel"/>
    <w:tmpl w:val="2E083590"/>
    <w:lvl w:ilvl="0" w:tplc="8976D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6B6047"/>
    <w:multiLevelType w:val="multilevel"/>
    <w:tmpl w:val="A7EA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E6050"/>
    <w:multiLevelType w:val="multilevel"/>
    <w:tmpl w:val="6562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0DB"/>
    <w:multiLevelType w:val="hybridMultilevel"/>
    <w:tmpl w:val="EF5A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0637F"/>
    <w:multiLevelType w:val="multilevel"/>
    <w:tmpl w:val="A85A0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38D28BE"/>
    <w:multiLevelType w:val="hybridMultilevel"/>
    <w:tmpl w:val="6CE61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E34A3"/>
    <w:multiLevelType w:val="hybridMultilevel"/>
    <w:tmpl w:val="331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10D6D"/>
    <w:multiLevelType w:val="multilevel"/>
    <w:tmpl w:val="7768565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965608"/>
    <w:multiLevelType w:val="hybridMultilevel"/>
    <w:tmpl w:val="F586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33054"/>
    <w:multiLevelType w:val="hybridMultilevel"/>
    <w:tmpl w:val="AAA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93A26"/>
    <w:multiLevelType w:val="multilevel"/>
    <w:tmpl w:val="F26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577C8"/>
    <w:multiLevelType w:val="multilevel"/>
    <w:tmpl w:val="301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06CE6"/>
    <w:multiLevelType w:val="multilevel"/>
    <w:tmpl w:val="269A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42129F"/>
    <w:multiLevelType w:val="multilevel"/>
    <w:tmpl w:val="44F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92D7E"/>
    <w:multiLevelType w:val="multilevel"/>
    <w:tmpl w:val="F2D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C3D90"/>
    <w:multiLevelType w:val="hybridMultilevel"/>
    <w:tmpl w:val="30B4E290"/>
    <w:lvl w:ilvl="0" w:tplc="7F8466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E260C"/>
    <w:multiLevelType w:val="hybridMultilevel"/>
    <w:tmpl w:val="88C2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67335"/>
    <w:multiLevelType w:val="multilevel"/>
    <w:tmpl w:val="0F0E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82AEB"/>
    <w:multiLevelType w:val="multilevel"/>
    <w:tmpl w:val="7768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8"/>
  </w:num>
  <w:num w:numId="5">
    <w:abstractNumId w:val="9"/>
  </w:num>
  <w:num w:numId="6">
    <w:abstractNumId w:val="0"/>
  </w:num>
  <w:num w:numId="7">
    <w:abstractNumId w:val="20"/>
  </w:num>
  <w:num w:numId="8">
    <w:abstractNumId w:val="21"/>
  </w:num>
  <w:num w:numId="9">
    <w:abstractNumId w:val="22"/>
  </w:num>
  <w:num w:numId="10">
    <w:abstractNumId w:val="7"/>
  </w:num>
  <w:num w:numId="11">
    <w:abstractNumId w:val="24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27"/>
  </w:num>
  <w:num w:numId="18">
    <w:abstractNumId w:val="28"/>
  </w:num>
  <w:num w:numId="19">
    <w:abstractNumId w:val="25"/>
  </w:num>
  <w:num w:numId="20">
    <w:abstractNumId w:val="18"/>
  </w:num>
  <w:num w:numId="21">
    <w:abstractNumId w:val="17"/>
  </w:num>
  <w:num w:numId="22">
    <w:abstractNumId w:val="14"/>
  </w:num>
  <w:num w:numId="23">
    <w:abstractNumId w:val="16"/>
  </w:num>
  <w:num w:numId="24">
    <w:abstractNumId w:val="15"/>
  </w:num>
  <w:num w:numId="25">
    <w:abstractNumId w:val="2"/>
  </w:num>
  <w:num w:numId="26">
    <w:abstractNumId w:val="19"/>
  </w:num>
  <w:num w:numId="27">
    <w:abstractNumId w:val="13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61"/>
    <w:rsid w:val="000156A7"/>
    <w:rsid w:val="00053A11"/>
    <w:rsid w:val="00066561"/>
    <w:rsid w:val="000E2EC8"/>
    <w:rsid w:val="001A2521"/>
    <w:rsid w:val="001B20C2"/>
    <w:rsid w:val="00260E81"/>
    <w:rsid w:val="003609EF"/>
    <w:rsid w:val="004A6FCF"/>
    <w:rsid w:val="004F6F52"/>
    <w:rsid w:val="005323F3"/>
    <w:rsid w:val="00585DBE"/>
    <w:rsid w:val="0067328D"/>
    <w:rsid w:val="006958CA"/>
    <w:rsid w:val="006D10F4"/>
    <w:rsid w:val="0077376F"/>
    <w:rsid w:val="007D2F56"/>
    <w:rsid w:val="007E3EFF"/>
    <w:rsid w:val="0086554D"/>
    <w:rsid w:val="0090651A"/>
    <w:rsid w:val="009F1570"/>
    <w:rsid w:val="00AD6259"/>
    <w:rsid w:val="00B00E52"/>
    <w:rsid w:val="00B3412B"/>
    <w:rsid w:val="00B941E7"/>
    <w:rsid w:val="00C20485"/>
    <w:rsid w:val="00CC0707"/>
    <w:rsid w:val="00D421C4"/>
    <w:rsid w:val="00E22D90"/>
    <w:rsid w:val="00F31364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1AA5"/>
  <w15:chartTrackingRefBased/>
  <w15:docId w15:val="{4F4420C9-B126-42EF-9331-C336A43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15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1570"/>
    <w:pPr>
      <w:widowControl w:val="0"/>
      <w:autoSpaceDE w:val="0"/>
      <w:autoSpaceDN w:val="0"/>
      <w:spacing w:after="0" w:line="240" w:lineRule="auto"/>
      <w:ind w:left="218"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157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157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9F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56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156A7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56A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7376F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F3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31364"/>
    <w:rPr>
      <w:b/>
      <w:bCs/>
    </w:rPr>
  </w:style>
  <w:style w:type="numbering" w:customStyle="1" w:styleId="1">
    <w:name w:val="Текущий список1"/>
    <w:uiPriority w:val="99"/>
    <w:rsid w:val="001B20C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4089-A1E3-4AD6-BD5B-8F70BD10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Преподаватель</dc:creator>
  <cp:keywords/>
  <dc:description/>
  <cp:lastModifiedBy>Ауд-Нагатинская-806 Студент</cp:lastModifiedBy>
  <cp:revision>3</cp:revision>
  <dcterms:created xsi:type="dcterms:W3CDTF">2025-04-21T16:33:00Z</dcterms:created>
  <dcterms:modified xsi:type="dcterms:W3CDTF">2025-04-21T16:52:00Z</dcterms:modified>
</cp:coreProperties>
</file>