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81B2B" w14:textId="77777777" w:rsidR="00280DCF" w:rsidRDefault="00280DCF" w:rsidP="00280DCF">
      <w:pPr>
        <w:ind w:right="-850" w:hanging="1701"/>
      </w:pPr>
      <w:r>
        <w:rPr>
          <w:noProof/>
          <w:lang w:eastAsia="ru-RU"/>
        </w:rPr>
        <w:drawing>
          <wp:inline distT="0" distB="0" distL="0" distR="0" wp14:anchorId="349F1874" wp14:editId="5679DB67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2387" w14:textId="77777777" w:rsidR="00280DCF" w:rsidRDefault="00280DCF" w:rsidP="00280DC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370AC2E4" w14:textId="77777777" w:rsidR="00280DCF" w:rsidRDefault="00280DCF" w:rsidP="00280DC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4"/>
        <w:gridCol w:w="5402"/>
      </w:tblGrid>
      <w:tr w:rsidR="00280DCF" w14:paraId="6A07BBED" w14:textId="77777777" w:rsidTr="00A61FA5">
        <w:tc>
          <w:tcPr>
            <w:tcW w:w="3115" w:type="dxa"/>
            <w:shd w:val="clear" w:color="auto" w:fill="auto"/>
          </w:tcPr>
          <w:p w14:paraId="32E37E4B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C70D870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02C2EAE" w14:textId="77777777" w:rsidR="00280DCF" w:rsidRPr="00781250" w:rsidRDefault="00280DCF" w:rsidP="00A61FA5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Университет </w:t>
            </w:r>
            <w:r w:rsidRPr="00781250">
              <w:rPr>
                <w:rFonts w:ascii="Times New Roman" w:hAnsi="Times New Roman" w:cs="Times New Roman"/>
              </w:rPr>
              <w:t>Синергия</w:t>
            </w:r>
          </w:p>
        </w:tc>
      </w:tr>
      <w:tr w:rsidR="00280DCF" w14:paraId="7F2E4604" w14:textId="77777777" w:rsidTr="00A61FA5">
        <w:tc>
          <w:tcPr>
            <w:tcW w:w="3115" w:type="dxa"/>
            <w:shd w:val="clear" w:color="auto" w:fill="auto"/>
          </w:tcPr>
          <w:p w14:paraId="45C15089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43B5EA7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4AB0011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80DCF" w14:paraId="22C0634C" w14:textId="77777777" w:rsidTr="00A61FA5">
        <w:tc>
          <w:tcPr>
            <w:tcW w:w="3115" w:type="dxa"/>
            <w:shd w:val="clear" w:color="auto" w:fill="auto"/>
          </w:tcPr>
          <w:p w14:paraId="2D411059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41CFAC7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6CD72F7" w14:textId="77777777" w:rsidR="00280DCF" w:rsidRDefault="00280DCF" w:rsidP="00A61FA5">
            <w:pPr>
              <w:pStyle w:val="BodyText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Информационные системы и технологии</w:t>
            </w:r>
          </w:p>
        </w:tc>
      </w:tr>
      <w:tr w:rsidR="00280DCF" w14:paraId="5BD1C16C" w14:textId="77777777" w:rsidTr="00A61FA5">
        <w:tc>
          <w:tcPr>
            <w:tcW w:w="3115" w:type="dxa"/>
            <w:shd w:val="clear" w:color="auto" w:fill="auto"/>
          </w:tcPr>
          <w:p w14:paraId="49AE0DDC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556940E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57A9C79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80DCF" w14:paraId="4B611871" w14:textId="77777777" w:rsidTr="00A61FA5">
        <w:tc>
          <w:tcPr>
            <w:tcW w:w="3115" w:type="dxa"/>
            <w:shd w:val="clear" w:color="auto" w:fill="auto"/>
          </w:tcPr>
          <w:p w14:paraId="18F6228E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5985EA7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17407EF" w14:textId="77777777" w:rsidR="00280DCF" w:rsidRPr="00781250" w:rsidRDefault="00280DCF" w:rsidP="00A61FA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 w:rsidRPr="00781250">
              <w:rPr>
                <w:rFonts w:ascii="Times New Roman" w:hAnsi="Times New Roman" w:cs="Times New Roman"/>
              </w:rPr>
              <w:t>Очно-заочная</w:t>
            </w:r>
          </w:p>
        </w:tc>
      </w:tr>
      <w:tr w:rsidR="00280DCF" w14:paraId="28806A95" w14:textId="77777777" w:rsidTr="00A61FA5">
        <w:tc>
          <w:tcPr>
            <w:tcW w:w="3115" w:type="dxa"/>
            <w:shd w:val="clear" w:color="auto" w:fill="auto"/>
          </w:tcPr>
          <w:p w14:paraId="66F37EDD" w14:textId="77777777" w:rsidR="00280DCF" w:rsidRPr="004F12C7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82" w:type="dxa"/>
            <w:shd w:val="clear" w:color="auto" w:fill="auto"/>
          </w:tcPr>
          <w:p w14:paraId="2656DFFE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DDBE8D7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80DCF" w14:paraId="7F552F62" w14:textId="77777777" w:rsidTr="00A61FA5">
        <w:trPr>
          <w:trHeight w:val="68"/>
        </w:trPr>
        <w:tc>
          <w:tcPr>
            <w:tcW w:w="3115" w:type="dxa"/>
            <w:shd w:val="clear" w:color="auto" w:fill="auto"/>
          </w:tcPr>
          <w:p w14:paraId="61858DF3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BA3897A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DE043C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0207CEA6" w14:textId="77777777" w:rsidR="00280DCF" w:rsidRDefault="00280DCF" w:rsidP="00280DC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008F5627" w14:textId="12BB8B61" w:rsidR="00280DCF" w:rsidRPr="00280DCF" w:rsidRDefault="00280DCF" w:rsidP="00280DC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ru-RU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0"/>
        <w:gridCol w:w="284"/>
        <w:gridCol w:w="652"/>
        <w:gridCol w:w="281"/>
        <w:gridCol w:w="536"/>
        <w:gridCol w:w="282"/>
        <w:gridCol w:w="5717"/>
      </w:tblGrid>
      <w:tr w:rsidR="00280DCF" w14:paraId="13303FFC" w14:textId="77777777" w:rsidTr="00A61FA5">
        <w:tc>
          <w:tcPr>
            <w:tcW w:w="1276" w:type="dxa"/>
            <w:gridSpan w:val="2"/>
            <w:shd w:val="clear" w:color="auto" w:fill="auto"/>
          </w:tcPr>
          <w:p w14:paraId="15E8D137" w14:textId="77777777" w:rsidR="00280DCF" w:rsidRDefault="00280DC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FAEFA8D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6CEB631" w14:textId="2A18A54B" w:rsidR="00280DCF" w:rsidRPr="00280DCF" w:rsidRDefault="00280DCF" w:rsidP="00A61F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ru-RU"/>
              </w:rPr>
            </w:pPr>
            <w:r w:rsidRPr="00280DC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Концептуальные основы и подходы к</w:t>
            </w:r>
          </w:p>
        </w:tc>
      </w:tr>
      <w:tr w:rsidR="00280DCF" w14:paraId="78007B77" w14:textId="77777777" w:rsidTr="00A61FA5">
        <w:tc>
          <w:tcPr>
            <w:tcW w:w="3115" w:type="dxa"/>
            <w:gridSpan w:val="6"/>
            <w:shd w:val="clear" w:color="auto" w:fill="auto"/>
          </w:tcPr>
          <w:p w14:paraId="3D135348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96EB57E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7356F6E" w14:textId="77777777" w:rsidR="00280DCF" w:rsidRDefault="00280DCF" w:rsidP="00A61FA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280DCF" w14:paraId="591208B5" w14:textId="77777777" w:rsidTr="00A61FA5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58D8063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0832F0E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3B104CE" w14:textId="045CDEB0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  <w:r w:rsidRPr="00280DC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построению</w:t>
            </w:r>
            <w:r w:rsidRPr="00280DC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280DC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архитектуры предприятия</w:t>
            </w:r>
          </w:p>
        </w:tc>
      </w:tr>
      <w:tr w:rsidR="00280DCF" w14:paraId="36D6EA13" w14:textId="77777777" w:rsidTr="00A61F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23E4F899" w14:textId="77777777" w:rsidR="00280DCF" w:rsidRDefault="00280DCF" w:rsidP="00A61FA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2221CE31" w14:textId="77777777" w:rsidR="00280DCF" w:rsidRDefault="00280DCF" w:rsidP="00A61FA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5EFE1A8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5EB091D1" w14:textId="77777777" w:rsidR="00280DCF" w:rsidRPr="00AD3D62" w:rsidRDefault="00280DCF" w:rsidP="00A61FA5">
            <w:pPr>
              <w:spacing w:after="0" w:line="240" w:lineRule="auto"/>
              <w:ind w:right="189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информационных систем</w:t>
            </w:r>
          </w:p>
        </w:tc>
      </w:tr>
      <w:tr w:rsidR="00280DCF" w14:paraId="2C9478F4" w14:textId="77777777" w:rsidTr="00A61F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6DDEAB00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1252FF83" w14:textId="77777777" w:rsidR="00280DCF" w:rsidRDefault="00280DC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1520F645" w14:textId="77777777" w:rsidR="00280DCF" w:rsidRDefault="00280DCF" w:rsidP="00A61FA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6F0F1D8" w14:textId="77777777" w:rsidR="00280DCF" w:rsidRDefault="00280DCF" w:rsidP="00280DC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47AD710" w14:textId="77777777" w:rsidR="00280DCF" w:rsidRDefault="00280DCF" w:rsidP="00280DC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280DCF" w14:paraId="3B0238F0" w14:textId="77777777" w:rsidTr="00A61FA5">
        <w:tc>
          <w:tcPr>
            <w:tcW w:w="2061" w:type="dxa"/>
            <w:shd w:val="clear" w:color="auto" w:fill="auto"/>
          </w:tcPr>
          <w:p w14:paraId="27997AB9" w14:textId="77777777" w:rsidR="00280DCF" w:rsidRDefault="00280DC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4605D310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87EEE11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Завитаев Максим Игоревич</w:t>
            </w:r>
          </w:p>
        </w:tc>
        <w:tc>
          <w:tcPr>
            <w:tcW w:w="283" w:type="dxa"/>
            <w:shd w:val="clear" w:color="auto" w:fill="auto"/>
          </w:tcPr>
          <w:p w14:paraId="687FF989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094E42C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280DCF" w14:paraId="00780F29" w14:textId="77777777" w:rsidTr="00A61FA5">
        <w:trPr>
          <w:trHeight w:val="435"/>
        </w:trPr>
        <w:tc>
          <w:tcPr>
            <w:tcW w:w="2061" w:type="dxa"/>
            <w:shd w:val="clear" w:color="auto" w:fill="auto"/>
          </w:tcPr>
          <w:p w14:paraId="5F4F1791" w14:textId="77777777" w:rsidR="00280DCF" w:rsidRDefault="00280DC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8480158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D688DD8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F16817E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D729984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280DCF" w14:paraId="61C48FB6" w14:textId="77777777" w:rsidTr="00A61FA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EA3FD6" w14:textId="77777777" w:rsidR="00280DCF" w:rsidRDefault="00280DC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D9FA119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FF435CE" w14:textId="77777777" w:rsidR="00280DCF" w:rsidRPr="0019257C" w:rsidRDefault="00280DCF" w:rsidP="00A61F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76C0E956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280DCF" w14:paraId="52BD63EF" w14:textId="77777777" w:rsidTr="00A61FA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4CCA228A" w14:textId="77777777" w:rsidR="00280DCF" w:rsidRDefault="00280DC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19BF7C8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77D597E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EDF2C8F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46AF9693" w14:textId="77777777" w:rsidR="00280DCF" w:rsidRDefault="00280DCF" w:rsidP="00280DC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59305B92" w14:textId="77777777" w:rsidR="00280DCF" w:rsidRDefault="00280DCF" w:rsidP="00280DC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280DCF" w14:paraId="032BEDD0" w14:textId="77777777" w:rsidTr="00A61FA5">
        <w:tc>
          <w:tcPr>
            <w:tcW w:w="2268" w:type="dxa"/>
            <w:shd w:val="clear" w:color="auto" w:fill="auto"/>
          </w:tcPr>
          <w:p w14:paraId="2F35C589" w14:textId="77777777" w:rsidR="00280DCF" w:rsidRDefault="00280DC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CE7D5E9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5062DE1" w14:textId="77777777" w:rsidR="00280DCF" w:rsidRPr="0084103A" w:rsidRDefault="00280DCF" w:rsidP="00A61F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791AC93B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3A6DAFE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280DCF" w14:paraId="5D76A5DF" w14:textId="77777777" w:rsidTr="00A61FA5">
        <w:tc>
          <w:tcPr>
            <w:tcW w:w="2268" w:type="dxa"/>
            <w:shd w:val="clear" w:color="auto" w:fill="auto"/>
          </w:tcPr>
          <w:p w14:paraId="474EE621" w14:textId="77777777" w:rsidR="00280DCF" w:rsidRDefault="00280DC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8DF6837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DADE9DB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3F17BA2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2220C01C" w14:textId="77777777" w:rsidR="00280DCF" w:rsidRDefault="00280DCF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BC64297" w14:textId="77777777" w:rsidR="00280DCF" w:rsidRPr="009128F5" w:rsidRDefault="00280DCF" w:rsidP="00280DCF">
      <w:pPr>
        <w:ind w:right="-1"/>
        <w:rPr>
          <w:rFonts w:ascii="TimesNewRomanPSMT" w:hAnsi="TimesNewRomanPSMT"/>
          <w:color w:val="000000"/>
          <w:sz w:val="18"/>
          <w:szCs w:val="18"/>
          <w:lang w:val="ru-RU"/>
        </w:rPr>
      </w:pPr>
    </w:p>
    <w:p w14:paraId="2DBADD68" w14:textId="74CCB060" w:rsidR="00280DCF" w:rsidRPr="00280DCF" w:rsidRDefault="00280DCF" w:rsidP="00280DC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  <w:sectPr w:rsidR="00280DCF" w:rsidRPr="00280D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2024</w:t>
      </w:r>
    </w:p>
    <w:p w14:paraId="6365A7E0" w14:textId="1BE4A5D7" w:rsidR="00280DCF" w:rsidRPr="00280DCF" w:rsidRDefault="00280DCF" w:rsidP="00280DC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Project Plan: Разработка архитектуры предприятия для IT-компании "РусТех"</w:t>
      </w:r>
    </w:p>
    <w:p w14:paraId="4DE63708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Риски проекта (RISK)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807"/>
        <w:gridCol w:w="1455"/>
        <w:gridCol w:w="1494"/>
        <w:gridCol w:w="1819"/>
        <w:gridCol w:w="1829"/>
        <w:gridCol w:w="1924"/>
        <w:gridCol w:w="1936"/>
      </w:tblGrid>
      <w:tr w:rsidR="00280DCF" w:rsidRPr="00280DCF" w14:paraId="0B54ADC4" w14:textId="77777777" w:rsidTr="0028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DA150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Риск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4C52B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Описание (DESCRIPTION)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CDB7D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Воздействие (IMPACT)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D0E39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Критичность (SEVERITY)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762F1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Вероятность (PROBABILITY)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BA745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Предпосылки обнаружения (LIKELIHOOD OF PRIOR DETECTION)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CD53D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Меры смягчения (MITIGATION APPROACH)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D5077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Превентивные решения (PROPOSED SOLUTIONS)</w:t>
            </w:r>
          </w:p>
        </w:tc>
      </w:tr>
      <w:tr w:rsidR="00280DCF" w:rsidRPr="00280DCF" w14:paraId="31E2CEA5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9AE516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Недостаток экспертизы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34F4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Нехватка специалистов по Kubernetes и микросервисам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4A81D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Задержка внедрения на 2–3 месяца, рост затрат на аутсорсинг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23428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Высокая (4/5)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7B148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Средняя (3/5)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8ED5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Низкая скорость выполнения задач по DevOps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55EA6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Найм временных консультантов, перераспределение нагрузки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CC37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Партнерство с учебными центрами (например, SkillFactory)</w:t>
            </w:r>
          </w:p>
        </w:tc>
      </w:tr>
      <w:tr w:rsidR="00280DCF" w:rsidRPr="00280DCF" w14:paraId="0E442FAA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1E6ECC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Несоответствие ФСТЭК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D86A9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Архитектура не проходит аудит по требованиям 152-ФЗ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3F99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Штрафы до 500 тыс. руб., приостановка проекта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A8A17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Критичная (5/5)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080B5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Низкая (2/5)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645E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Ошибки в документации, негативные заключения предварительного аудита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42720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Внеплановый аудит, корректировка политик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DD4AA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Внедрение ГОСТ-совместимых решений (КриптоПро, VipNet)</w:t>
            </w:r>
          </w:p>
        </w:tc>
      </w:tr>
      <w:tr w:rsidR="00280DCF" w:rsidRPr="00280DCF" w14:paraId="0CB6673E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E53F2F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Сбой облачной инфраструктуры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5D148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Отказ SberCloud из-за техногенной аварии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A7D85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Простой сервисов до 24 часов, потеря клиентов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DF9F0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Средняя (3/5)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A1C8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Низкая (1/5)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4EADD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Уведомления от провайдера о проблемах в дата-центрах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3043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Резервное развертывание в другом облаке (Яндекс.Облако)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67DD7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Геораспределенная архитектура с автоматическим failover</w:t>
            </w:r>
          </w:p>
        </w:tc>
      </w:tr>
    </w:tbl>
    <w:p w14:paraId="4867AB4F" w14:textId="77777777" w:rsid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sectPr w:rsidR="00280DCF" w:rsidSect="00280DC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416F5A3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2. Состояние разработки проекта (ACTUAL PROGRESS)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6151"/>
      </w:tblGrid>
      <w:tr w:rsidR="00280DCF" w:rsidRPr="00280DCF" w14:paraId="4602C2A6" w14:textId="77777777" w:rsidTr="0028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DA4CFF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Категория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8CA39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Описание</w:t>
            </w:r>
          </w:p>
        </w:tc>
      </w:tr>
      <w:tr w:rsidR="00280DCF" w:rsidRPr="00280DCF" w14:paraId="693C31DD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F24141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Выполнено (TASKS DONE)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E4A7B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Разработана концепция микросервисной архитектуры</w:t>
            </w: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br/>
              <w:t>- Выбраны технологии (Kubernetes, PostgreSQL)</w:t>
            </w:r>
          </w:p>
        </w:tc>
      </w:tr>
      <w:tr w:rsidR="00280DCF" w:rsidRPr="00280DCF" w14:paraId="7D3B7416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51DBAD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Отменено (TASKS CANCELED)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5675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Интеграция с зарубежным BI-инструментом (из-за санкций)</w:t>
            </w:r>
          </w:p>
        </w:tc>
      </w:tr>
      <w:tr w:rsidR="00280DCF" w:rsidRPr="00280DCF" w14:paraId="52D27E6A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16241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Отложено (TASKS DELAYED)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357F8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Внедрение Service Mesh (Istio) – перенесено на Phase 3 из-за нехватки экспертизы</w:t>
            </w:r>
          </w:p>
        </w:tc>
      </w:tr>
      <w:tr w:rsidR="00280DCF" w:rsidRPr="00280DCF" w14:paraId="1C121658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48809F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На паузе (TASKS ON HOLD)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B44FB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Автоматизация тестирования безопасности (ожидание поставки DLP-системы)</w:t>
            </w:r>
          </w:p>
        </w:tc>
      </w:tr>
      <w:tr w:rsidR="00280DCF" w:rsidRPr="00280DCF" w14:paraId="43D04AD4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EFFA8B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В работе (TASKS IN PROGRESS)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B98C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Настройка CI/CD (GitLab)</w:t>
            </w: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br/>
              <w:t>- Разработка API Gateway (Kong)</w:t>
            </w:r>
          </w:p>
        </w:tc>
      </w:tr>
    </w:tbl>
    <w:p w14:paraId="28D386A0" w14:textId="77777777" w:rsidR="00280DCF" w:rsidRPr="00280DCF" w:rsidRDefault="00A80DC7" w:rsidP="00280DC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0D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8EBE94">
          <v:rect id="_x0000_i1028" alt="" style="width:451.3pt;height:.05pt;mso-width-percent:0;mso-height-percent:0;mso-width-percent:0;mso-height-percent:0" o:hralign="center" o:hrstd="t" o:hrnoshade="t" o:hr="t" fillcolor="#f8faff" stroked="f"/>
        </w:pict>
      </w:r>
    </w:p>
    <w:p w14:paraId="55E07945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Информация для проекта (INFORMATION)</w:t>
      </w:r>
    </w:p>
    <w:p w14:paraId="1F994168" w14:textId="77777777" w:rsidR="00280DCF" w:rsidRPr="00280DCF" w:rsidRDefault="00280DCF" w:rsidP="00280DC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Бюджет: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15 млн руб. (из них 5 млн – на облачную инфраструктуру).</w:t>
      </w:r>
    </w:p>
    <w:p w14:paraId="556EF77D" w14:textId="77777777" w:rsidR="00280DCF" w:rsidRPr="00280DCF" w:rsidRDefault="00280DCF" w:rsidP="00280DC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Сроки: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12 месяцев (старт – 01.06.2024, релиз – 01.06.2025).</w:t>
      </w:r>
    </w:p>
    <w:p w14:paraId="1D1965E8" w14:textId="77777777" w:rsidR="00280DCF" w:rsidRPr="00280DCF" w:rsidRDefault="00280DCF" w:rsidP="00280DC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Команда: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25 человек (разработчики, DevOps, ИБ-аналитики).</w:t>
      </w:r>
    </w:p>
    <w:p w14:paraId="7267338B" w14:textId="77777777" w:rsidR="00280DCF" w:rsidRPr="00280DCF" w:rsidRDefault="00280DCF" w:rsidP="00280DC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Регуляторы: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Требования ФСТЭК №239, 152-ФЗ, ГОСТ Р 57580.1-2017.</w:t>
      </w:r>
    </w:p>
    <w:p w14:paraId="7C315986" w14:textId="77777777" w:rsidR="00280DCF" w:rsidRPr="00280DCF" w:rsidRDefault="00280DCF" w:rsidP="00280DC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Партнеры: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SberCloud, VK Cloud, Базальт (российское ПО).</w:t>
      </w:r>
    </w:p>
    <w:p w14:paraId="0C445774" w14:textId="77777777" w:rsidR="00280DCF" w:rsidRPr="00280DCF" w:rsidRDefault="00A80DC7" w:rsidP="00280DC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0D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31E07F">
          <v:rect id="_x0000_i1027" alt="" style="width:451.3pt;height:.05pt;mso-width-percent:0;mso-height-percent:0;mso-width-percent:0;mso-height-percent:0" o:hralign="center" o:hrstd="t" o:hrnoshade="t" o:hr="t" fillcolor="#f8faff" stroked="f"/>
        </w:pict>
      </w:r>
    </w:p>
    <w:p w14:paraId="34DBB4AA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Цели проекта (GOALS)</w:t>
      </w:r>
    </w:p>
    <w:p w14:paraId="6BAEA816" w14:textId="77777777" w:rsidR="00280DCF" w:rsidRPr="00280DCF" w:rsidRDefault="00280DCF" w:rsidP="00280D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Построить отказоустойчивую микросервисную архитектуру с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99.95% uptime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733507" w14:textId="77777777" w:rsidR="00280DCF" w:rsidRPr="00280DCF" w:rsidRDefault="00280DCF" w:rsidP="00280D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Обеспечить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100% соответствие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требованиям ФСТЭК/ФСБ.</w:t>
      </w:r>
    </w:p>
    <w:p w14:paraId="2CC609B6" w14:textId="77777777" w:rsidR="00280DCF" w:rsidRPr="00280DCF" w:rsidRDefault="00280DCF" w:rsidP="00280D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Снизить эксплуатационные затраты на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20%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за счет автоматизации.</w:t>
      </w:r>
    </w:p>
    <w:p w14:paraId="446F5F7D" w14:textId="77777777" w:rsidR="00280DCF" w:rsidRPr="00280DCF" w:rsidRDefault="00A80DC7" w:rsidP="00280DC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0D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7E52D7">
          <v:rect id="_x0000_i1026" alt="" style="width:451.3pt;height:.05pt;mso-width-percent:0;mso-height-percent:0;mso-width-percent:0;mso-height-percent:0" o:hralign="center" o:hrstd="t" o:hrnoshade="t" o:hr="t" fillcolor="#f8faff" stroked="f"/>
        </w:pict>
      </w:r>
    </w:p>
    <w:p w14:paraId="7FAF061D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Требования к проекту (REQUIREMENTS)</w:t>
      </w:r>
    </w:p>
    <w:p w14:paraId="788A8037" w14:textId="77777777" w:rsidR="00280DCF" w:rsidRPr="00280DCF" w:rsidRDefault="00280DCF" w:rsidP="00280DC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Безопасность:</w:t>
      </w:r>
    </w:p>
    <w:p w14:paraId="7465BD95" w14:textId="77777777" w:rsidR="00280DCF" w:rsidRPr="00280DCF" w:rsidRDefault="00280DCF" w:rsidP="00280DC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Шифрование данных (AES-256 + ГОСТ 34.10).</w:t>
      </w:r>
    </w:p>
    <w:p w14:paraId="7E26E3DA" w14:textId="77777777" w:rsidR="00280DCF" w:rsidRPr="00280DCF" w:rsidRDefault="00280DCF" w:rsidP="00280DC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DLP-контроль для Git-репозиториев.</w:t>
      </w:r>
    </w:p>
    <w:p w14:paraId="35002399" w14:textId="77777777" w:rsidR="00280DCF" w:rsidRPr="00280DCF" w:rsidRDefault="00280DCF" w:rsidP="00280DC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Производительность:</w:t>
      </w:r>
    </w:p>
    <w:p w14:paraId="616272BB" w14:textId="77777777" w:rsidR="00280DCF" w:rsidRPr="00280DCF" w:rsidRDefault="00280DCF" w:rsidP="00280DC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Обработка 10K RPS на API Gateway.</w:t>
      </w:r>
    </w:p>
    <w:p w14:paraId="18D85B15" w14:textId="77777777" w:rsidR="00280DCF" w:rsidRPr="00280DCF" w:rsidRDefault="00280DCF" w:rsidP="00280DC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Время восстановления ≤15 минут.</w:t>
      </w:r>
    </w:p>
    <w:p w14:paraId="3F2B04BA" w14:textId="77777777" w:rsidR="00280DCF" w:rsidRPr="00280DCF" w:rsidRDefault="00280DCF" w:rsidP="00280DC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Масштабируемость:</w:t>
      </w:r>
    </w:p>
    <w:p w14:paraId="70613413" w14:textId="77777777" w:rsidR="00280DCF" w:rsidRPr="00280DCF" w:rsidRDefault="00280DCF" w:rsidP="00280DC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Поддержка 500+ микросервисов.</w:t>
      </w:r>
    </w:p>
    <w:p w14:paraId="5C17BB4E" w14:textId="77777777" w:rsidR="00280DCF" w:rsidRPr="00280DCF" w:rsidRDefault="00280DCF" w:rsidP="00280DC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Автоскейлинг под нагрузкой.</w:t>
      </w:r>
    </w:p>
    <w:p w14:paraId="157989A9" w14:textId="77777777" w:rsidR="00280DCF" w:rsidRPr="00280DCF" w:rsidRDefault="00A80DC7" w:rsidP="00280DC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0D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3CB3DD">
          <v:rect id="_x0000_i1025" alt="" style="width:451.3pt;height:.05pt;mso-width-percent:0;mso-height-percent:0;mso-width-percent:0;mso-height-percent:0" o:hralign="center" o:hrstd="t" o:hrnoshade="t" o:hr="t" fillcolor="#f8faff" stroked="f"/>
        </w:pict>
      </w:r>
    </w:p>
    <w:p w14:paraId="72A2E891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Календарный план (SCHEDULE)</w:t>
      </w:r>
    </w:p>
    <w:p w14:paraId="6EC0EA26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 Подготовка (01.06.2024 – 01.09.2024)</w:t>
      </w:r>
    </w:p>
    <w:p w14:paraId="79E3AE29" w14:textId="77777777" w:rsidR="00280DCF" w:rsidRPr="00280DCF" w:rsidRDefault="00280DCF" w:rsidP="00280DC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Аудит текущей архитектуры.</w:t>
      </w:r>
    </w:p>
    <w:p w14:paraId="2E9D4C90" w14:textId="77777777" w:rsidR="00280DCF" w:rsidRPr="00280DCF" w:rsidRDefault="00280DCF" w:rsidP="00280DC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Выбор технологического стека.</w:t>
      </w:r>
    </w:p>
    <w:p w14:paraId="638EF8EB" w14:textId="77777777" w:rsidR="00280DCF" w:rsidRPr="00280DCF" w:rsidRDefault="00280DCF" w:rsidP="00280DC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Подписание договоров с облачными провайдерами.</w:t>
      </w:r>
    </w:p>
    <w:p w14:paraId="7EF02995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 Реализация (01.09.2024 – 01.03.2025)</w:t>
      </w:r>
    </w:p>
    <w:p w14:paraId="5E782DA4" w14:textId="77777777" w:rsidR="00280DCF" w:rsidRPr="00280DCF" w:rsidRDefault="00280DCF" w:rsidP="00280DC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Развертывание Kubernetes-кластера.</w:t>
      </w:r>
    </w:p>
    <w:p w14:paraId="437BD7CD" w14:textId="77777777" w:rsidR="00280DCF" w:rsidRPr="00280DCF" w:rsidRDefault="00280DCF" w:rsidP="00280DC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Миграция БД на PostgreSQL.</w:t>
      </w:r>
    </w:p>
    <w:p w14:paraId="0112AA8B" w14:textId="77777777" w:rsidR="00280DCF" w:rsidRPr="00280DCF" w:rsidRDefault="00280DCF" w:rsidP="00280DC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Внедрение мониторинга (Prometheus + Grafana).</w:t>
      </w:r>
    </w:p>
    <w:p w14:paraId="44254C85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 Тестирование и релиз (01.03.2025 – 01.06.2025)</w:t>
      </w:r>
    </w:p>
    <w:p w14:paraId="65F562BB" w14:textId="77777777" w:rsidR="00280DCF" w:rsidRPr="00280DCF" w:rsidRDefault="00280DCF" w:rsidP="00280DC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Penetration-тестирование.</w:t>
      </w:r>
    </w:p>
    <w:p w14:paraId="11D99221" w14:textId="77777777" w:rsidR="00280DCF" w:rsidRPr="00280DCF" w:rsidRDefault="00280DCF" w:rsidP="00280DC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Нагрузочное тестирование (JMeter).</w:t>
      </w:r>
    </w:p>
    <w:p w14:paraId="62C7A892" w14:textId="77777777" w:rsidR="00280DCF" w:rsidRPr="00280DCF" w:rsidRDefault="00280DCF" w:rsidP="00280DC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Обучение сотрудников.</w:t>
      </w:r>
    </w:p>
    <w:p w14:paraId="1586F0C2" w14:textId="79D7C267" w:rsidR="00280DCF" w:rsidRDefault="00280DCF">
      <w:r>
        <w:br w:type="page"/>
      </w:r>
    </w:p>
    <w:p w14:paraId="7CAF4D8F" w14:textId="77777777" w:rsidR="00280DCF" w:rsidRPr="00280DCF" w:rsidRDefault="00280DCF" w:rsidP="00280DC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Анализ архитектуры предприятия IT-компании "РусТех" по методике "Шесть шляп"</w:t>
      </w:r>
    </w:p>
    <w:p w14:paraId="6C3F510C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Белая шляпа (Факты и данные)</w:t>
      </w:r>
    </w:p>
    <w:p w14:paraId="54151AFD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Что мы знаем:</w:t>
      </w:r>
    </w:p>
    <w:p w14:paraId="48B94FD3" w14:textId="77777777" w:rsidR="00280DCF" w:rsidRPr="00280DCF" w:rsidRDefault="00280DCF" w:rsidP="00280DC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Текущая архитектура: гибридная (облако + локальные серверы).</w:t>
      </w:r>
    </w:p>
    <w:p w14:paraId="08382B6C" w14:textId="77777777" w:rsidR="00280DCF" w:rsidRPr="00280DCF" w:rsidRDefault="00280DCF" w:rsidP="00280DC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Используемые технологии: Kubernetes, PostgreSQL, Kafka, Vue.js.</w:t>
      </w:r>
    </w:p>
    <w:p w14:paraId="6DE67292" w14:textId="77777777" w:rsidR="00280DCF" w:rsidRPr="00280DCF" w:rsidRDefault="00280DCF" w:rsidP="00280DC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Требования регуляторов: ФСТЭК №239, 152-ФЗ, ГОСТ Р 57580.1-2017.</w:t>
      </w:r>
    </w:p>
    <w:p w14:paraId="3CC64EEA" w14:textId="77777777" w:rsidR="00280DCF" w:rsidRPr="00280DCF" w:rsidRDefault="00280DCF" w:rsidP="00280DC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Бюджет: 15 млн руб., срок — 12 месяцев.</w:t>
      </w:r>
    </w:p>
    <w:p w14:paraId="1ECE34DC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Неизвестные данные:</w:t>
      </w:r>
    </w:p>
    <w:p w14:paraId="67CEAB32" w14:textId="77777777" w:rsidR="00280DCF" w:rsidRPr="00280DCF" w:rsidRDefault="00280DCF" w:rsidP="00280DC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Точные метрики нагрузки после масштабирования.</w:t>
      </w:r>
    </w:p>
    <w:p w14:paraId="2206E766" w14:textId="6C222345" w:rsidR="00280DCF" w:rsidRPr="00280DCF" w:rsidRDefault="00280DCF" w:rsidP="00280DC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Сроки сертификации ФСБ для новых модулей.</w:t>
      </w:r>
    </w:p>
    <w:p w14:paraId="1F3794CD" w14:textId="77777777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E7F3D1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Красная шляпа (Эмоции и интуиция)</w:t>
      </w:r>
    </w:p>
    <w:p w14:paraId="468188DE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Опасения:</w:t>
      </w:r>
    </w:p>
    <w:p w14:paraId="726C94B9" w14:textId="77777777" w:rsidR="00280DCF" w:rsidRPr="00280DCF" w:rsidRDefault="00280DCF" w:rsidP="00280DC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Разработчики боятся сложности перехода на микросервисы.</w:t>
      </w:r>
    </w:p>
    <w:p w14:paraId="4A926282" w14:textId="77777777" w:rsidR="00280DCF" w:rsidRPr="00280DCF" w:rsidRDefault="00280DCF" w:rsidP="00280DC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Руководство беспокоит возможный рост затрат на облако.</w:t>
      </w:r>
    </w:p>
    <w:p w14:paraId="6CDA053E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Надежды:</w:t>
      </w:r>
    </w:p>
    <w:p w14:paraId="03080A92" w14:textId="77777777" w:rsidR="00280DCF" w:rsidRPr="00280DCF" w:rsidRDefault="00280DCF" w:rsidP="00280DC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Упрощение поддержки за счет модульности.</w:t>
      </w:r>
    </w:p>
    <w:p w14:paraId="6073EAF4" w14:textId="53DC4B7B" w:rsidR="00280DCF" w:rsidRPr="00280DCF" w:rsidRDefault="00280DCF" w:rsidP="00280DC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Повышение лояльности клиентов благодаря отказоустойчивости.</w:t>
      </w:r>
    </w:p>
    <w:p w14:paraId="0C052006" w14:textId="77777777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096ECD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Черная шляпа (Критика и риски)</w:t>
      </w:r>
    </w:p>
    <w:p w14:paraId="36EC9859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Проблемы:</w:t>
      </w:r>
    </w:p>
    <w:p w14:paraId="2D9D5B0F" w14:textId="77777777" w:rsidR="00280DCF" w:rsidRPr="00280DCF" w:rsidRDefault="00280DCF" w:rsidP="00280DCF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Технические:</w:t>
      </w:r>
    </w:p>
    <w:p w14:paraId="08BB284B" w14:textId="77777777" w:rsidR="00280DCF" w:rsidRPr="00280DCF" w:rsidRDefault="00280DCF" w:rsidP="00280DCF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Сложность отладки распределенных микросервисов.</w:t>
      </w:r>
    </w:p>
    <w:p w14:paraId="0F05708F" w14:textId="77777777" w:rsidR="00280DCF" w:rsidRPr="00280DCF" w:rsidRDefault="00280DCF" w:rsidP="00280DCF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Риск недостижения 99.95% uptime из-за зависимостей от облачных провайдеров.</w:t>
      </w:r>
    </w:p>
    <w:p w14:paraId="5EBBD0F9" w14:textId="77777777" w:rsidR="00280DCF" w:rsidRPr="00280DCF" w:rsidRDefault="00280DCF" w:rsidP="00280DCF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Организационные:</w:t>
      </w:r>
    </w:p>
    <w:p w14:paraId="664CD50B" w14:textId="77777777" w:rsidR="00280DCF" w:rsidRPr="00280DCF" w:rsidRDefault="00280DCF" w:rsidP="00280DCF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Нехватка DevOps-инженеров с опытом работы с Istio.</w:t>
      </w:r>
    </w:p>
    <w:p w14:paraId="2C95F91D" w14:textId="77777777" w:rsidR="00280DCF" w:rsidRPr="00280DCF" w:rsidRDefault="00280DCF" w:rsidP="00280DCF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Задержки при согласовании требований с ФСТЭК.</w:t>
      </w:r>
    </w:p>
    <w:p w14:paraId="10829984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Последствия:</w:t>
      </w:r>
    </w:p>
    <w:p w14:paraId="7D481778" w14:textId="77777777" w:rsidR="00280DCF" w:rsidRPr="00280DCF" w:rsidRDefault="00280DCF" w:rsidP="00280DC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Срыв сроков проекта на 2–3 месяца.</w:t>
      </w:r>
    </w:p>
    <w:p w14:paraId="4D778AF6" w14:textId="70328A47" w:rsidR="00280DCF" w:rsidRPr="00280DCF" w:rsidRDefault="00280DCF" w:rsidP="00280DC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Штрафы за несоответствие 152-ФЗ.</w:t>
      </w:r>
    </w:p>
    <w:p w14:paraId="4F94BB86" w14:textId="77777777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1AF0CE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4. Желтая шляпа (Оптимизм и преимущества)</w:t>
      </w:r>
    </w:p>
    <w:p w14:paraId="6A950F30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Выгоды:</w:t>
      </w:r>
    </w:p>
    <w:p w14:paraId="7374841E" w14:textId="77777777" w:rsidR="00280DCF" w:rsidRPr="00280DCF" w:rsidRDefault="00280DCF" w:rsidP="00280DCF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бизнеса:</w:t>
      </w:r>
    </w:p>
    <w:p w14:paraId="57FD7160" w14:textId="77777777" w:rsidR="00280DCF" w:rsidRPr="00280DCF" w:rsidRDefault="00280DCF" w:rsidP="00280DC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Снижение эксплуатационных затрат на 20% за счет автоматизации.</w:t>
      </w:r>
    </w:p>
    <w:p w14:paraId="30F36118" w14:textId="77777777" w:rsidR="00280DCF" w:rsidRPr="00280DCF" w:rsidRDefault="00280DCF" w:rsidP="00280DC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Возможность быстрого вывода новых продуктов на рынок.</w:t>
      </w:r>
    </w:p>
    <w:p w14:paraId="03E09ACE" w14:textId="77777777" w:rsidR="00280DCF" w:rsidRPr="00280DCF" w:rsidRDefault="00280DCF" w:rsidP="00280DCF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клиентов:</w:t>
      </w:r>
    </w:p>
    <w:p w14:paraId="5A9F9671" w14:textId="77777777" w:rsidR="00280DCF" w:rsidRPr="00280DCF" w:rsidRDefault="00280DCF" w:rsidP="00280DC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Повышение безопасности данных (DLP, шифрование).</w:t>
      </w:r>
    </w:p>
    <w:p w14:paraId="375B6370" w14:textId="77777777" w:rsidR="00280DCF" w:rsidRPr="00280DCF" w:rsidRDefault="00280DCF" w:rsidP="00280DCF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Уменьшение времени отклика системы на 30%.</w:t>
      </w:r>
    </w:p>
    <w:p w14:paraId="4802993A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Перспективы:</w:t>
      </w:r>
    </w:p>
    <w:p w14:paraId="26BD223C" w14:textId="77777777" w:rsidR="00280DCF" w:rsidRPr="00280DCF" w:rsidRDefault="00280DCF" w:rsidP="00280D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Выход на рынки СНГ с сертифицированным ПО.</w:t>
      </w:r>
    </w:p>
    <w:p w14:paraId="173F726E" w14:textId="58558077" w:rsidR="00280DCF" w:rsidRPr="00280DCF" w:rsidRDefault="00280DCF" w:rsidP="00280D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Интеграция с госсектором через соответствие требованиям ФСТЭК.</w:t>
      </w:r>
    </w:p>
    <w:p w14:paraId="7E6050BE" w14:textId="77777777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15996F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Зеленая шляпа (Креативность и идеи)</w:t>
      </w:r>
    </w:p>
    <w:p w14:paraId="6FAC2F5B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Инновационные предложения:</w:t>
      </w:r>
    </w:p>
    <w:p w14:paraId="3BA1B5D0" w14:textId="77777777" w:rsidR="00280DCF" w:rsidRPr="00280DCF" w:rsidRDefault="00280DCF" w:rsidP="00280DCF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архитектуры:</w:t>
      </w:r>
    </w:p>
    <w:p w14:paraId="45C8BADD" w14:textId="77777777" w:rsidR="00280DCF" w:rsidRPr="00280DCF" w:rsidRDefault="00280DCF" w:rsidP="00280D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Заменить Kong на российский аналог (например, Tyk).</w:t>
      </w:r>
    </w:p>
    <w:p w14:paraId="40B58302" w14:textId="77777777" w:rsidR="00280DCF" w:rsidRPr="00280DCF" w:rsidRDefault="00280DCF" w:rsidP="00280D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Использовать квантовое шифрование для особо важных данных.</w:t>
      </w:r>
    </w:p>
    <w:p w14:paraId="0E6FAB96" w14:textId="77777777" w:rsidR="00280DCF" w:rsidRPr="00280DCF" w:rsidRDefault="00280DCF" w:rsidP="00280DCF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процессов:</w:t>
      </w:r>
    </w:p>
    <w:p w14:paraId="6D165462" w14:textId="77777777" w:rsidR="00280DCF" w:rsidRPr="00280DCF" w:rsidRDefault="00280DCF" w:rsidP="00280D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Внедрить AI-ассистента для мониторинга инцидентов.</w:t>
      </w:r>
    </w:p>
    <w:p w14:paraId="0CB02AF7" w14:textId="77777777" w:rsidR="00280DCF" w:rsidRPr="00280DCF" w:rsidRDefault="00280DCF" w:rsidP="00280DCF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Создать "песочницу" для тестирования новых технологий.</w:t>
      </w:r>
    </w:p>
    <w:p w14:paraId="5D6D06D7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Нестандартные решения:</w:t>
      </w:r>
    </w:p>
    <w:p w14:paraId="3AAC6064" w14:textId="77777777" w:rsidR="00280DCF" w:rsidRPr="00280DCF" w:rsidRDefault="00280DCF" w:rsidP="00280DC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Аренда GPU-кластера в облаке для ускорения ML-моделей.</w:t>
      </w:r>
    </w:p>
    <w:p w14:paraId="06EF868B" w14:textId="0433D4CE" w:rsidR="00280DCF" w:rsidRPr="00280DCF" w:rsidRDefault="00280DCF" w:rsidP="00280DC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Геймификация обучения сотрудников (например, квесты по кибербезопасности).</w:t>
      </w:r>
    </w:p>
    <w:p w14:paraId="2C38FEF9" w14:textId="77777777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093321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Синяя шляпа (Управление процессом)</w:t>
      </w:r>
    </w:p>
    <w:p w14:paraId="31FB3F0A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План действий:</w:t>
      </w:r>
    </w:p>
    <w:p w14:paraId="0EAE26DC" w14:textId="77777777" w:rsidR="00280DCF" w:rsidRPr="00280DCF" w:rsidRDefault="00280DCF" w:rsidP="00280DCF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Приоритеты:</w:t>
      </w:r>
    </w:p>
    <w:p w14:paraId="4A1574F0" w14:textId="77777777" w:rsidR="00280DCF" w:rsidRPr="00280DCF" w:rsidRDefault="00280DCF" w:rsidP="00280DCF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Соответствие ФСТЭК → Масштабируемость → Автоматизация.</w:t>
      </w:r>
    </w:p>
    <w:p w14:paraId="3434076C" w14:textId="77777777" w:rsidR="00280DCF" w:rsidRPr="00280DCF" w:rsidRDefault="00280DCF" w:rsidP="00280DCF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Контрольные точки:</w:t>
      </w:r>
    </w:p>
    <w:p w14:paraId="4B0D8F81" w14:textId="77777777" w:rsidR="00280DCF" w:rsidRPr="00280DCF" w:rsidRDefault="00280DCF" w:rsidP="00280DCF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Аудит безопасности — каждые 3 месяца.</w:t>
      </w:r>
    </w:p>
    <w:p w14:paraId="62471676" w14:textId="77777777" w:rsidR="00280DCF" w:rsidRPr="00280DCF" w:rsidRDefault="00280DCF" w:rsidP="00280DCF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Нагрузочное тестирование — перед релизом.</w:t>
      </w:r>
    </w:p>
    <w:p w14:paraId="5C359B76" w14:textId="77777777" w:rsidR="00280DCF" w:rsidRPr="00280DCF" w:rsidRDefault="00280DCF" w:rsidP="00280DCF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Ресурсы:</w:t>
      </w:r>
    </w:p>
    <w:p w14:paraId="0F99DB9B" w14:textId="77777777" w:rsidR="00280DCF" w:rsidRPr="00280DCF" w:rsidRDefault="00280DCF" w:rsidP="00280DCF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Назначить ответственных за каждый уровень архитектуры.</w:t>
      </w:r>
    </w:p>
    <w:p w14:paraId="1C8A85B4" w14:textId="77777777" w:rsidR="00280DCF" w:rsidRPr="00280DCF" w:rsidRDefault="00280DCF" w:rsidP="00280DCF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Выделить бюджет на экстренные доработки (10% от общего).</w:t>
      </w:r>
    </w:p>
    <w:p w14:paraId="09380D4E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Метрики успеха:</w:t>
      </w:r>
    </w:p>
    <w:p w14:paraId="466324AE" w14:textId="77777777" w:rsidR="00280DCF" w:rsidRPr="00280DCF" w:rsidRDefault="00280DCF" w:rsidP="00280DC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100% выполнение требований регуляторов.</w:t>
      </w:r>
    </w:p>
    <w:p w14:paraId="6482FBA7" w14:textId="77777777" w:rsidR="00280DCF" w:rsidRPr="00280DCF" w:rsidRDefault="00280DCF" w:rsidP="00280DCF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Снижение инцидентов безопасности на 90%.</w:t>
      </w:r>
    </w:p>
    <w:p w14:paraId="6549D9A9" w14:textId="77777777" w:rsidR="00DF2AE5" w:rsidRDefault="00DF2AE5" w:rsidP="00280DCF">
      <w:pPr>
        <w:rPr>
          <w:rFonts w:ascii="Times New Roman" w:hAnsi="Times New Roman" w:cs="Times New Roman"/>
          <w:lang w:val="ru-RU"/>
        </w:rPr>
      </w:pPr>
    </w:p>
    <w:p w14:paraId="52E7013F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280DCF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Итоговая сводка по "Шести шляпам"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4083"/>
        <w:gridCol w:w="3909"/>
      </w:tblGrid>
      <w:tr w:rsidR="00280DCF" w:rsidRPr="00280DCF" w14:paraId="6A74928B" w14:textId="77777777" w:rsidTr="0028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27A542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Шляпа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B808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Ключевые выводы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DE986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Рекомендации</w:t>
            </w:r>
          </w:p>
        </w:tc>
      </w:tr>
      <w:tr w:rsidR="00280DCF" w:rsidRPr="00280DCF" w14:paraId="45D0517C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26C8AC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Белая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D30B9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Архитектура на 70% готова, но есть пробелы в данных по нагрузке.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2F290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Провести нагрузочное тестирование прототипа.</w:t>
            </w:r>
          </w:p>
        </w:tc>
      </w:tr>
      <w:tr w:rsidR="00280DCF" w:rsidRPr="00280DCF" w14:paraId="655917B2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D2CD59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Красная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CBE3A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Команда боится сложностей, но видит потенциал.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A8A51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Усилить мотивацию через обучение и пилотные успехи.</w:t>
            </w:r>
          </w:p>
        </w:tc>
      </w:tr>
      <w:tr w:rsidR="00280DCF" w:rsidRPr="00280DCF" w14:paraId="06B638F3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EEF270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Черная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7864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Главные риски — нехватка экспертизы и задержки сертификации.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8537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Наньть 2 DevOps-инженеров, начать диалог с ФСТЭК заранее.</w:t>
            </w:r>
          </w:p>
        </w:tc>
      </w:tr>
      <w:tr w:rsidR="00280DCF" w:rsidRPr="00280DCF" w14:paraId="5B76249C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B37169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Желтая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28649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Проект снизит затраты и повысит надежность.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680C1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Активно продвигать эти преимущества клиентам.</w:t>
            </w:r>
          </w:p>
        </w:tc>
      </w:tr>
      <w:tr w:rsidR="00280DCF" w:rsidRPr="00280DCF" w14:paraId="74F237B2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674CDC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Зеленая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C8C1C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AI-мониторинг и квантовое шифрование — перспективные идеи.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7CF22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Протестировать в "песочнице".</w:t>
            </w:r>
          </w:p>
        </w:tc>
      </w:tr>
      <w:tr w:rsidR="00280DCF" w:rsidRPr="00280DCF" w14:paraId="311198BC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4F9A88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Синяя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8186B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Необходим жесткий контроль сроков и бюджета.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87307" w14:textId="77777777" w:rsid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ru-RU"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 xml:space="preserve">Ввести еженедельные отчеты по </w:t>
            </w:r>
          </w:p>
          <w:p w14:paraId="6DFD7F82" w14:textId="7B4616DF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KPI.</w:t>
            </w:r>
          </w:p>
        </w:tc>
      </w:tr>
    </w:tbl>
    <w:p w14:paraId="3D0DF3BC" w14:textId="77777777" w:rsidR="00280DCF" w:rsidRDefault="00280DCF" w:rsidP="00280DCF">
      <w:pPr>
        <w:rPr>
          <w:rFonts w:ascii="Times New Roman" w:hAnsi="Times New Roman" w:cs="Times New Roman"/>
          <w:lang w:val="ru-RU"/>
        </w:rPr>
      </w:pPr>
    </w:p>
    <w:p w14:paraId="37D97E93" w14:textId="6A7FFDAA" w:rsidR="00280DCF" w:rsidRDefault="00280DCF" w:rsidP="00280D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CD7ED9" wp14:editId="07B30EA9">
            <wp:extent cx="5486400" cy="3200400"/>
            <wp:effectExtent l="0" t="0" r="12700" b="12700"/>
            <wp:docPr id="199359530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D3228B" w14:textId="77777777" w:rsidR="00280DCF" w:rsidRPr="00280DCF" w:rsidRDefault="00280DCF" w:rsidP="00280DCF">
      <w:pPr>
        <w:pStyle w:val="Heading3"/>
        <w:spacing w:before="0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</w:pPr>
      <w:r w:rsidRPr="00280DCF">
        <w:rPr>
          <w:rFonts w:ascii="Times New Roman" w:hAnsi="Times New Roman" w:cs="Times New Roman"/>
          <w:color w:val="auto"/>
          <w:lang w:val="ru-RU"/>
        </w:rPr>
        <w:br w:type="page"/>
      </w:r>
      <w:r w:rsidRPr="00280DC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  <w:lastRenderedPageBreak/>
        <w:t>Маркетинговый план продвижения продукции IT-компании "РусТех"</w:t>
      </w:r>
    </w:p>
    <w:p w14:paraId="12E10AD0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Анализ рынка (Market Analysis)</w:t>
      </w:r>
    </w:p>
    <w:p w14:paraId="5E6878A5" w14:textId="77777777" w:rsidR="00280DCF" w:rsidRPr="00280DCF" w:rsidRDefault="00280DCF" w:rsidP="00280DCF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Целевые сегменты:</w:t>
      </w:r>
    </w:p>
    <w:p w14:paraId="68E93CC9" w14:textId="77777777" w:rsidR="00280DCF" w:rsidRPr="00280DCF" w:rsidRDefault="00280DCF" w:rsidP="00280DC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B2B: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Средний и крупный бизнес (финансы, ритейл, производство).</w:t>
      </w:r>
    </w:p>
    <w:p w14:paraId="56CDEBF8" w14:textId="77777777" w:rsidR="00280DCF" w:rsidRPr="00280DCF" w:rsidRDefault="00280DCF" w:rsidP="00280DC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B2G: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Госучреждения (министерства, муниципалитеты).</w:t>
      </w:r>
    </w:p>
    <w:p w14:paraId="34E27A16" w14:textId="77777777" w:rsidR="00280DCF" w:rsidRPr="00280DCF" w:rsidRDefault="00280DCF" w:rsidP="00280DCF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Конкуренты:</w:t>
      </w:r>
    </w:p>
    <w:p w14:paraId="6F727488" w14:textId="77777777" w:rsidR="00280DCF" w:rsidRPr="00280DCF" w:rsidRDefault="00280DCF" w:rsidP="00280DC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1С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Битрикс24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(доминируют в нише коробочного ПО).</w:t>
      </w:r>
    </w:p>
    <w:p w14:paraId="14ED7DBE" w14:textId="77777777" w:rsidR="00280DCF" w:rsidRPr="00280DCF" w:rsidRDefault="00280DCF" w:rsidP="00280DC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Тензор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Ред Софт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(конкуренция в сегменте защищенных решений).</w:t>
      </w:r>
    </w:p>
    <w:p w14:paraId="75FDB0EC" w14:textId="77777777" w:rsidR="00280DCF" w:rsidRPr="00280DCF" w:rsidRDefault="00280DCF" w:rsidP="00280DCF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Тренды:</w:t>
      </w:r>
    </w:p>
    <w:p w14:paraId="207931D7" w14:textId="77777777" w:rsidR="00280DCF" w:rsidRPr="00280DCF" w:rsidRDefault="00280DCF" w:rsidP="00280DC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Рост спроса на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импортозамещающее ПО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8720C9" w14:textId="40792EF9" w:rsidR="00280DCF" w:rsidRPr="00280DCF" w:rsidRDefault="00280DCF" w:rsidP="00280DCF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Ужесточение требований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152-ФЗ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и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ФСТЭК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9125986" w14:textId="77777777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75C540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Цели маркетинга (Marketing Goals)</w:t>
      </w:r>
    </w:p>
    <w:p w14:paraId="721D0442" w14:textId="77777777" w:rsidR="00280DCF" w:rsidRPr="00280DCF" w:rsidRDefault="00280DCF" w:rsidP="00280DC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Увеличить долю рынка с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10% до 25%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в сегменте корпоративного ПО к 2026 г.</w:t>
      </w:r>
    </w:p>
    <w:p w14:paraId="5E395A46" w14:textId="77777777" w:rsidR="00280DCF" w:rsidRPr="00280DCF" w:rsidRDefault="00280DCF" w:rsidP="00280DC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Привлечь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50+ новых B2B-клиентов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за 2024 год.</w:t>
      </w:r>
    </w:p>
    <w:p w14:paraId="6E796E63" w14:textId="1B38A81F" w:rsidR="00280DCF" w:rsidRPr="00280DCF" w:rsidRDefault="00280DCF" w:rsidP="00280DCF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Достичь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узнаваемости бренда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70% среди CIO целевых компаний.</w:t>
      </w:r>
    </w:p>
    <w:p w14:paraId="1037D6C2" w14:textId="77777777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B91412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Стратегия продвижения (Marketing Strategy)</w:t>
      </w:r>
    </w:p>
    <w:p w14:paraId="4943ACC9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Продукт (Product):</w:t>
      </w:r>
    </w:p>
    <w:p w14:paraId="44488857" w14:textId="77777777" w:rsidR="00280DCF" w:rsidRPr="00280DCF" w:rsidRDefault="00280DCF" w:rsidP="00280DCF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Упор на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ключевые преимущества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A34BF8" w14:textId="77777777" w:rsidR="00280DCF" w:rsidRPr="00280DCF" w:rsidRDefault="00280DCF" w:rsidP="00280DCF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Полная совместимость с российским ПО.</w:t>
      </w:r>
    </w:p>
    <w:p w14:paraId="6CA6452E" w14:textId="77777777" w:rsidR="00280DCF" w:rsidRPr="00280DCF" w:rsidRDefault="00280DCF" w:rsidP="00280DCF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Сертификация ФСТЭК/ФСБ.</w:t>
      </w:r>
    </w:p>
    <w:p w14:paraId="41B8D89E" w14:textId="77777777" w:rsidR="00280DCF" w:rsidRPr="00280DCF" w:rsidRDefault="00280DCF" w:rsidP="00280DCF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Линейка продуктов:</w:t>
      </w:r>
    </w:p>
    <w:p w14:paraId="6B5AF63E" w14:textId="77777777" w:rsidR="00280DCF" w:rsidRPr="00280DCF" w:rsidRDefault="00280DCF" w:rsidP="00280DCF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«РусТех CRM»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(с DLP-модулем).</w:t>
      </w:r>
    </w:p>
    <w:p w14:paraId="1BA5A85B" w14:textId="77777777" w:rsidR="00280DCF" w:rsidRPr="00280DCF" w:rsidRDefault="00280DCF" w:rsidP="00280DCF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«РусТех Аналитика»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(с поддержкой ГОСТ-шифрования).</w:t>
      </w:r>
    </w:p>
    <w:p w14:paraId="3D3859E4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Ценообразование (Price):</w:t>
      </w:r>
    </w:p>
    <w:p w14:paraId="35DD4776" w14:textId="77777777" w:rsidR="00280DCF" w:rsidRPr="00280DCF" w:rsidRDefault="00280DCF" w:rsidP="00280DCF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Гибкие тарифы:</w:t>
      </w:r>
    </w:p>
    <w:p w14:paraId="050B4639" w14:textId="77777777" w:rsidR="00280DCF" w:rsidRPr="00280DCF" w:rsidRDefault="00280DCF" w:rsidP="00280DCF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Подписка от 5 тыс. руб./мес (SMB).</w:t>
      </w:r>
    </w:p>
    <w:p w14:paraId="1C91AFB5" w14:textId="77777777" w:rsidR="00280DCF" w:rsidRPr="00280DCF" w:rsidRDefault="00280DCF" w:rsidP="00280DCF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Enterprise-лицензии (от 1 млн руб./год).</w:t>
      </w:r>
    </w:p>
    <w:p w14:paraId="1C0E72AC" w14:textId="77777777" w:rsidR="00280DCF" w:rsidRPr="00280DCF" w:rsidRDefault="00280DCF" w:rsidP="00280DCF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Акции:</w:t>
      </w:r>
    </w:p>
    <w:p w14:paraId="7151E1A2" w14:textId="77777777" w:rsidR="00280DCF" w:rsidRPr="00280DCF" w:rsidRDefault="00280DCF" w:rsidP="00280DCF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Бесплатный аудит безопасности при переходе от конкурентов.</w:t>
      </w:r>
    </w:p>
    <w:p w14:paraId="6D4A0A0C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 Каналы продвижения (Place):</w:t>
      </w:r>
    </w:p>
    <w:p w14:paraId="4C70547C" w14:textId="77777777" w:rsidR="00280DCF" w:rsidRPr="00280DCF" w:rsidRDefault="00280DCF" w:rsidP="00280DCF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Онлайн:</w:t>
      </w:r>
    </w:p>
    <w:p w14:paraId="0C660911" w14:textId="77777777" w:rsidR="00280DCF" w:rsidRPr="00280DCF" w:rsidRDefault="00280DCF" w:rsidP="00280DCF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Таргетированная реклама в </w:t>
      </w: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Яндекс.Директ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и </w:t>
      </w: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VK Ads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(ключевые запросы: "импортозамещение CRM", "ФСТЭК-совместимое ПО").</w:t>
      </w:r>
    </w:p>
    <w:p w14:paraId="417699DB" w14:textId="77777777" w:rsidR="00280DCF" w:rsidRPr="00280DCF" w:rsidRDefault="00280DCF" w:rsidP="00280DCF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Вебинары с кейсами внедрения (раз в месяц).</w:t>
      </w:r>
    </w:p>
    <w:p w14:paraId="7DF947BD" w14:textId="77777777" w:rsidR="00280DCF" w:rsidRPr="00280DCF" w:rsidRDefault="00280DCF" w:rsidP="00280DCF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Оффлайн:</w:t>
      </w:r>
    </w:p>
    <w:p w14:paraId="5F420E0D" w14:textId="77777777" w:rsidR="00280DCF" w:rsidRPr="00280DCF" w:rsidRDefault="00280DCF" w:rsidP="00280DCF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Участие в выставках (</w:t>
      </w: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СИБ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Российский софт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421F440" w14:textId="77777777" w:rsidR="00280DCF" w:rsidRPr="00280DCF" w:rsidRDefault="00280DCF" w:rsidP="00280DCF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Партнерство с ИТ-кластерами (Сколково, Иннополис).</w:t>
      </w:r>
    </w:p>
    <w:p w14:paraId="25A3E177" w14:textId="77777777" w:rsidR="00280DCF" w:rsidRPr="00280DCF" w:rsidRDefault="00280DCF" w:rsidP="00280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d. Продвижение (Promotion):</w:t>
      </w:r>
    </w:p>
    <w:p w14:paraId="1B0D5E23" w14:textId="77777777" w:rsidR="00280DCF" w:rsidRPr="00280DCF" w:rsidRDefault="00280DCF" w:rsidP="00280DCF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Контент-маркетинг:</w:t>
      </w:r>
    </w:p>
    <w:p w14:paraId="6AE11843" w14:textId="77777777" w:rsidR="00280DCF" w:rsidRPr="00280DCF" w:rsidRDefault="00280DCF" w:rsidP="00280DCF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Кейсы успешных внедрений (раз в 2 месяца).</w:t>
      </w:r>
    </w:p>
    <w:p w14:paraId="586CC158" w14:textId="77777777" w:rsidR="00280DCF" w:rsidRPr="00280DCF" w:rsidRDefault="00280DCF" w:rsidP="00280DCF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White paper: *«Как соответствовать 152-ФЗ без переплат»*.</w:t>
      </w:r>
    </w:p>
    <w:p w14:paraId="5F42224F" w14:textId="77777777" w:rsidR="00280DCF" w:rsidRPr="00280DCF" w:rsidRDefault="00280DCF" w:rsidP="00280DCF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PR:</w:t>
      </w:r>
    </w:p>
    <w:p w14:paraId="072B2CA2" w14:textId="77777777" w:rsidR="00280DCF" w:rsidRPr="00280DCF" w:rsidRDefault="00280DCF" w:rsidP="00280DCF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Публикации в </w:t>
      </w: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CNews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280DC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РБК Тренды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83E97A" w14:textId="6A09A1C8" w:rsidR="00280DCF" w:rsidRPr="00280DCF" w:rsidRDefault="00280DCF" w:rsidP="00280DCF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Экспертные комментарии по кибербезопасности.</w:t>
      </w:r>
    </w:p>
    <w:p w14:paraId="52604022" w14:textId="77777777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A0CC8E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Тактические инструменты (Tactics)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3474"/>
        <w:gridCol w:w="1543"/>
        <w:gridCol w:w="2031"/>
      </w:tblGrid>
      <w:tr w:rsidR="00280DCF" w:rsidRPr="00280DCF" w14:paraId="6E174339" w14:textId="77777777" w:rsidTr="0028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D43842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Инструмент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EF931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AB601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Сроки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4F8B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Бюджет (тыс. руб.)</w:t>
            </w:r>
          </w:p>
        </w:tc>
      </w:tr>
      <w:tr w:rsidR="00280DCF" w:rsidRPr="00280DCF" w14:paraId="1805DD1F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7AD660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Таргетированная реклама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ED8B2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Яндекс.Директ + VK Ads (охват CIO компаний 500+ сотрудников)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C0ADD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Постоянно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9B73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300/мес</w:t>
            </w:r>
          </w:p>
        </w:tc>
      </w:tr>
      <w:tr w:rsidR="00280DCF" w:rsidRPr="00280DCF" w14:paraId="3B50514D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00AD9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Email-рассылки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FCCE7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Письма с кейсами и спецпредложениями (база 10 000 контактов)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46DFF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 раза в месяц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C8C55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50/мес</w:t>
            </w:r>
          </w:p>
        </w:tc>
      </w:tr>
      <w:tr w:rsidR="00280DCF" w:rsidRPr="00280DCF" w14:paraId="69FCB913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4BC83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Вебинары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BFC1B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Онлайн-презентации продуктов с демо-доступом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37EC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Ежемесячно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2C858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100/мероприятие</w:t>
            </w:r>
          </w:p>
        </w:tc>
      </w:tr>
      <w:tr w:rsidR="00280DCF" w:rsidRPr="00280DCF" w14:paraId="6751EF90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54F75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SEO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11ACC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Продвижение сайта по запросам "CRM с шифрованием", "ФСТЭК-совместимое ПО"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DD04F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Постоянно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D5C7C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200/мес</w:t>
            </w:r>
          </w:p>
        </w:tc>
      </w:tr>
      <w:tr w:rsidR="00280DCF" w:rsidRPr="00280DCF" w14:paraId="186C6F56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606471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Партнерская программа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A29E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Бонусы за рекомендации (15% от сделки)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751FF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С 01.07.2024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188D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500/год</w:t>
            </w:r>
          </w:p>
        </w:tc>
      </w:tr>
    </w:tbl>
    <w:p w14:paraId="12F8030C" w14:textId="5EF8D98F" w:rsidR="00280DCF" w:rsidRPr="00280DCF" w:rsidRDefault="00280DCF" w:rsidP="00280DC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4F999DCE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Бюджет (Budget)</w:t>
      </w:r>
    </w:p>
    <w:p w14:paraId="5347B563" w14:textId="77777777" w:rsidR="00280DCF" w:rsidRPr="00280DCF" w:rsidRDefault="00280DCF" w:rsidP="00280DCF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Общий бюджет на 2024 год:</w:t>
      </w: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6,5 млн руб.</w:t>
      </w:r>
    </w:p>
    <w:p w14:paraId="010670BC" w14:textId="77777777" w:rsidR="00280DCF" w:rsidRPr="00280DCF" w:rsidRDefault="00280DCF" w:rsidP="00280DCF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Цифровая реклама: 3,6 млн руб.</w:t>
      </w:r>
    </w:p>
    <w:p w14:paraId="6F1F80A2" w14:textId="77777777" w:rsidR="00280DCF" w:rsidRPr="00280DCF" w:rsidRDefault="00280DCF" w:rsidP="00280DCF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Участие в выставках: 1,2 млн руб.</w:t>
      </w:r>
    </w:p>
    <w:p w14:paraId="01EC1AF7" w14:textId="66DD8DA0" w:rsidR="00280DCF" w:rsidRPr="00280DCF" w:rsidRDefault="00280DCF" w:rsidP="00280DCF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Контент и PR: 1,7 млн руб.</w:t>
      </w:r>
    </w:p>
    <w:p w14:paraId="791078F5" w14:textId="15B1BEFE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D31D97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6. KPI и метрики эффективности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150"/>
        <w:gridCol w:w="3130"/>
      </w:tblGrid>
      <w:tr w:rsidR="00280DCF" w:rsidRPr="00280DCF" w14:paraId="5F7BDC34" w14:textId="77777777" w:rsidTr="0028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231BFA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Метрика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50270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Целевое 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B5A82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Инструмент измерения</w:t>
            </w:r>
          </w:p>
        </w:tc>
      </w:tr>
      <w:tr w:rsidR="00280DCF" w:rsidRPr="00280DCF" w14:paraId="2EACB383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BBB2D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Количество лидов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80CC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200/мес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E72F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Яндекс.Метрика + CRM</w:t>
            </w:r>
          </w:p>
        </w:tc>
      </w:tr>
      <w:tr w:rsidR="00280DCF" w:rsidRPr="00280DCF" w14:paraId="355919C2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F7D43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Конверсия в продажи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5308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15%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4A0C8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Анализ сделок</w:t>
            </w:r>
          </w:p>
        </w:tc>
      </w:tr>
      <w:tr w:rsidR="00280DCF" w:rsidRPr="00280DCF" w14:paraId="036886F1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3E001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Узнаваемость бренда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7542C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70%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4C438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Опросы (Survio)</w:t>
            </w:r>
          </w:p>
        </w:tc>
      </w:tr>
      <w:tr w:rsidR="00280DCF" w:rsidRPr="00280DCF" w14:paraId="5FF37947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0D82EC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ROI маркетинга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47A7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250%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BF6AF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Сравнение затрат и прибыли</w:t>
            </w:r>
          </w:p>
        </w:tc>
      </w:tr>
    </w:tbl>
    <w:p w14:paraId="1A80939A" w14:textId="3333C39A" w:rsidR="00280DCF" w:rsidRPr="00280DCF" w:rsidRDefault="00280DCF" w:rsidP="00280DC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51AB499F" w14:textId="77777777" w:rsidR="00280DCF" w:rsidRPr="00280DCF" w:rsidRDefault="00280DCF" w:rsidP="00280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D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План мероприятий на 2024 год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7985"/>
      </w:tblGrid>
      <w:tr w:rsidR="00280DCF" w:rsidRPr="00280DCF" w14:paraId="2B033D51" w14:textId="77777777" w:rsidTr="00280DC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3427F6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Квартал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DE1FB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Мероприятия</w:t>
            </w:r>
          </w:p>
        </w:tc>
      </w:tr>
      <w:tr w:rsidR="00280DCF" w:rsidRPr="00280DCF" w14:paraId="5E1132C0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540BE4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Q1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8FDE6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Запуск таргетированной рекламы, разработка сайта с калькулятором стоимости</w:t>
            </w:r>
          </w:p>
        </w:tc>
      </w:tr>
      <w:tr w:rsidR="00280DCF" w:rsidRPr="00280DCF" w14:paraId="2EF952E4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D4D38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Q2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4C655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Серия вебинаров, старт партнерской программы</w:t>
            </w:r>
          </w:p>
        </w:tc>
      </w:tr>
      <w:tr w:rsidR="00280DCF" w:rsidRPr="00280DCF" w14:paraId="23283C5B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EDCE85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Q3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8880E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Участие в выставке </w:t>
            </w:r>
            <w:r w:rsidRPr="00280DCF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GB"/>
                <w14:ligatures w14:val="none"/>
              </w:rPr>
              <w:t>СИБ</w:t>
            </w: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, публикация white paper</w:t>
            </w:r>
          </w:p>
        </w:tc>
      </w:tr>
      <w:tr w:rsidR="00280DCF" w:rsidRPr="00280DCF" w14:paraId="58B75780" w14:textId="77777777" w:rsidTr="00280DC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A03C89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Q4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F2690" w14:textId="77777777" w:rsidR="00280DCF" w:rsidRPr="00280DCF" w:rsidRDefault="00280DCF" w:rsidP="00280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280DC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Запуск case-study с топовыми клиентами, итоговый PR-отчет</w:t>
            </w:r>
          </w:p>
        </w:tc>
      </w:tr>
    </w:tbl>
    <w:p w14:paraId="0CA4A6A4" w14:textId="77777777" w:rsidR="00280DCF" w:rsidRPr="00280DCF" w:rsidRDefault="00280DCF" w:rsidP="00280D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9158AF1" w14:textId="23998C97" w:rsidR="00280DCF" w:rsidRPr="00280DCF" w:rsidRDefault="00280DCF" w:rsidP="00280DCF">
      <w:pPr>
        <w:rPr>
          <w:rFonts w:ascii="Times New Roman" w:hAnsi="Times New Roman" w:cs="Times New Roman"/>
          <w:lang w:val="ru-RU"/>
        </w:rPr>
      </w:pPr>
    </w:p>
    <w:sectPr w:rsidR="00280DCF" w:rsidRPr="00280DCF" w:rsidSect="0028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6440"/>
    <w:multiLevelType w:val="multilevel"/>
    <w:tmpl w:val="52DA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04FA"/>
    <w:multiLevelType w:val="multilevel"/>
    <w:tmpl w:val="2910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34567"/>
    <w:multiLevelType w:val="multilevel"/>
    <w:tmpl w:val="9C9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423EC"/>
    <w:multiLevelType w:val="multilevel"/>
    <w:tmpl w:val="AF3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95B01"/>
    <w:multiLevelType w:val="multilevel"/>
    <w:tmpl w:val="038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304A2"/>
    <w:multiLevelType w:val="multilevel"/>
    <w:tmpl w:val="BAB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752AA"/>
    <w:multiLevelType w:val="multilevel"/>
    <w:tmpl w:val="37D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50EF3"/>
    <w:multiLevelType w:val="multilevel"/>
    <w:tmpl w:val="741A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64D07"/>
    <w:multiLevelType w:val="multilevel"/>
    <w:tmpl w:val="8B6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D1997"/>
    <w:multiLevelType w:val="multilevel"/>
    <w:tmpl w:val="E75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10BE2"/>
    <w:multiLevelType w:val="multilevel"/>
    <w:tmpl w:val="083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A7007"/>
    <w:multiLevelType w:val="multilevel"/>
    <w:tmpl w:val="370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F5575"/>
    <w:multiLevelType w:val="multilevel"/>
    <w:tmpl w:val="4E64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C650F"/>
    <w:multiLevelType w:val="multilevel"/>
    <w:tmpl w:val="7FAE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B07636"/>
    <w:multiLevelType w:val="multilevel"/>
    <w:tmpl w:val="ACA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92754"/>
    <w:multiLevelType w:val="multilevel"/>
    <w:tmpl w:val="F430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B5905"/>
    <w:multiLevelType w:val="multilevel"/>
    <w:tmpl w:val="9F00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61E11"/>
    <w:multiLevelType w:val="multilevel"/>
    <w:tmpl w:val="5B42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001F3"/>
    <w:multiLevelType w:val="multilevel"/>
    <w:tmpl w:val="DB5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D72DA"/>
    <w:multiLevelType w:val="multilevel"/>
    <w:tmpl w:val="B42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17A06"/>
    <w:multiLevelType w:val="multilevel"/>
    <w:tmpl w:val="3198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156341"/>
    <w:multiLevelType w:val="multilevel"/>
    <w:tmpl w:val="1D7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E0249"/>
    <w:multiLevelType w:val="multilevel"/>
    <w:tmpl w:val="96BE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27DA0"/>
    <w:multiLevelType w:val="multilevel"/>
    <w:tmpl w:val="6FF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D39FD"/>
    <w:multiLevelType w:val="multilevel"/>
    <w:tmpl w:val="A54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078834">
    <w:abstractNumId w:val="7"/>
  </w:num>
  <w:num w:numId="2" w16cid:durableId="823543547">
    <w:abstractNumId w:val="15"/>
  </w:num>
  <w:num w:numId="3" w16cid:durableId="710154180">
    <w:abstractNumId w:val="11"/>
  </w:num>
  <w:num w:numId="4" w16cid:durableId="1438059175">
    <w:abstractNumId w:val="19"/>
  </w:num>
  <w:num w:numId="5" w16cid:durableId="52895456">
    <w:abstractNumId w:val="17"/>
  </w:num>
  <w:num w:numId="6" w16cid:durableId="1726442959">
    <w:abstractNumId w:val="10"/>
  </w:num>
  <w:num w:numId="7" w16cid:durableId="1250894054">
    <w:abstractNumId w:val="14"/>
  </w:num>
  <w:num w:numId="8" w16cid:durableId="1472552962">
    <w:abstractNumId w:val="16"/>
  </w:num>
  <w:num w:numId="9" w16cid:durableId="1006057585">
    <w:abstractNumId w:val="2"/>
  </w:num>
  <w:num w:numId="10" w16cid:durableId="1740712618">
    <w:abstractNumId w:val="5"/>
  </w:num>
  <w:num w:numId="11" w16cid:durableId="1236166831">
    <w:abstractNumId w:val="20"/>
  </w:num>
  <w:num w:numId="12" w16cid:durableId="1756392328">
    <w:abstractNumId w:val="18"/>
  </w:num>
  <w:num w:numId="13" w16cid:durableId="1395741514">
    <w:abstractNumId w:val="0"/>
  </w:num>
  <w:num w:numId="14" w16cid:durableId="1896432836">
    <w:abstractNumId w:val="4"/>
  </w:num>
  <w:num w:numId="15" w16cid:durableId="636497693">
    <w:abstractNumId w:val="13"/>
  </w:num>
  <w:num w:numId="16" w16cid:durableId="373236651">
    <w:abstractNumId w:val="9"/>
  </w:num>
  <w:num w:numId="17" w16cid:durableId="506560377">
    <w:abstractNumId w:val="1"/>
  </w:num>
  <w:num w:numId="18" w16cid:durableId="402026737">
    <w:abstractNumId w:val="6"/>
  </w:num>
  <w:num w:numId="19" w16cid:durableId="1348143728">
    <w:abstractNumId w:val="3"/>
  </w:num>
  <w:num w:numId="20" w16cid:durableId="186066635">
    <w:abstractNumId w:val="8"/>
  </w:num>
  <w:num w:numId="21" w16cid:durableId="1512178090">
    <w:abstractNumId w:val="21"/>
  </w:num>
  <w:num w:numId="22" w16cid:durableId="1395815801">
    <w:abstractNumId w:val="23"/>
  </w:num>
  <w:num w:numId="23" w16cid:durableId="1567375852">
    <w:abstractNumId w:val="24"/>
  </w:num>
  <w:num w:numId="24" w16cid:durableId="147088814">
    <w:abstractNumId w:val="12"/>
  </w:num>
  <w:num w:numId="25" w16cid:durableId="13195307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CF"/>
    <w:rsid w:val="000917B5"/>
    <w:rsid w:val="00280DCF"/>
    <w:rsid w:val="00832C4C"/>
    <w:rsid w:val="00992B5E"/>
    <w:rsid w:val="00A80DC7"/>
    <w:rsid w:val="00A95604"/>
    <w:rsid w:val="00D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29F1E"/>
  <w15:chartTrackingRefBased/>
  <w15:docId w15:val="{8405E35C-07C2-AC4D-855A-933DF5F6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CF"/>
  </w:style>
  <w:style w:type="paragraph" w:styleId="Heading1">
    <w:name w:val="heading 1"/>
    <w:basedOn w:val="Normal"/>
    <w:next w:val="Normal"/>
    <w:link w:val="Heading1Char"/>
    <w:uiPriority w:val="9"/>
    <w:qFormat/>
    <w:rsid w:val="0028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0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DC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280DCF"/>
    <w:pPr>
      <w:spacing w:after="12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280DCF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280DCF"/>
    <w:rPr>
      <w:b/>
      <w:bCs/>
    </w:rPr>
  </w:style>
  <w:style w:type="paragraph" w:customStyle="1" w:styleId="ds-markdown-paragraph">
    <w:name w:val="ds-markdown-paragraph"/>
    <w:basedOn w:val="Normal"/>
    <w:rsid w:val="0028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280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Распределение фокуса по "Шести шляпам"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3A2-464D-B475-D0391BD61FB8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3A2-464D-B475-D0391BD61FB8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3A2-464D-B475-D0391BD61FB8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3A2-464D-B475-D0391BD61FB8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3A2-464D-B475-D0391BD61FB8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3A2-464D-B475-D0391BD61FB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Факты (Белая)</c:v>
                </c:pt>
                <c:pt idx="1">
                  <c:v>Эмоции (Красная)</c:v>
                </c:pt>
                <c:pt idx="2">
                  <c:v>Риски (Черная)</c:v>
                </c:pt>
                <c:pt idx="3">
                  <c:v>Преимущества (Желтая)</c:v>
                </c:pt>
                <c:pt idx="4">
                  <c:v>Инновации (Зеленая)</c:v>
                </c:pt>
                <c:pt idx="5">
                  <c:v>Управление (Синяя)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</c:v>
                </c:pt>
                <c:pt idx="1">
                  <c:v>15</c:v>
                </c:pt>
                <c:pt idx="2">
                  <c:v>25</c:v>
                </c:pt>
                <c:pt idx="3">
                  <c:v>20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0D-E64A-B43A-E88816B429A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Mzavitaev</dc:creator>
  <cp:keywords/>
  <dc:description/>
  <cp:lastModifiedBy>Mzavitaev</cp:lastModifiedBy>
  <cp:revision>1</cp:revision>
  <dcterms:created xsi:type="dcterms:W3CDTF">2025-05-08T12:57:00Z</dcterms:created>
  <dcterms:modified xsi:type="dcterms:W3CDTF">2025-05-08T13:34:00Z</dcterms:modified>
</cp:coreProperties>
</file>