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61AD9" w14:textId="77777777" w:rsidR="00567708" w:rsidRDefault="00567708" w:rsidP="00567708"/>
    <w:p w14:paraId="1EC0D671" w14:textId="77777777" w:rsidR="00567708" w:rsidRDefault="00567708" w:rsidP="00567708"/>
    <w:p w14:paraId="66EF7E32" w14:textId="77777777" w:rsidR="00567708" w:rsidRDefault="00567708" w:rsidP="00567708"/>
    <w:p w14:paraId="0CC93981" w14:textId="77777777" w:rsidR="00567708" w:rsidRDefault="00567708" w:rsidP="00567708"/>
    <w:p w14:paraId="1EAFCE93" w14:textId="77777777" w:rsidR="00567708" w:rsidRDefault="00567708" w:rsidP="00567708"/>
    <w:p w14:paraId="5994A688" w14:textId="77777777" w:rsidR="00567708" w:rsidRPr="00F7297F" w:rsidRDefault="00567708" w:rsidP="00567708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bookmarkStart w:id="0" w:name="_Hlk182918007"/>
      <w:r w:rsidRPr="00F7297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2AD9B1C" wp14:editId="192456E4">
            <wp:simplePos x="0" y="0"/>
            <wp:positionH relativeFrom="page">
              <wp:posOffset>464820</wp:posOffset>
            </wp:positionH>
            <wp:positionV relativeFrom="page">
              <wp:posOffset>60960</wp:posOffset>
            </wp:positionV>
            <wp:extent cx="7597140" cy="96012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color w:val="000000"/>
          <w:sz w:val="26"/>
          <w:szCs w:val="26"/>
        </w:rPr>
        <w:t xml:space="preserve"> </w:t>
      </w:r>
      <w:r w:rsidRPr="00F820C9">
        <w:rPr>
          <w:b/>
          <w:bCs/>
          <w:color w:val="000000"/>
          <w:sz w:val="26"/>
          <w:szCs w:val="26"/>
        </w:rPr>
        <w:t>“</w:t>
      </w:r>
      <w:r w:rsidRPr="00F7297F">
        <w:rPr>
          <w:b/>
          <w:bCs/>
          <w:color w:val="000000"/>
          <w:sz w:val="26"/>
          <w:szCs w:val="26"/>
        </w:rPr>
        <w:t>СИНЕРГИЯ</w:t>
      </w:r>
      <w:r w:rsidRPr="00FA52BF">
        <w:rPr>
          <w:b/>
          <w:bCs/>
          <w:color w:val="000000"/>
          <w:sz w:val="26"/>
          <w:szCs w:val="26"/>
        </w:rPr>
        <w:t>”</w:t>
      </w:r>
      <w:r w:rsidRPr="00F7297F">
        <w:rPr>
          <w:b/>
          <w:bCs/>
          <w:color w:val="000000"/>
          <w:sz w:val="26"/>
          <w:szCs w:val="26"/>
        </w:rPr>
        <w:t>»</w:t>
      </w:r>
    </w:p>
    <w:p w14:paraId="36C59409" w14:textId="77777777" w:rsidR="00567708" w:rsidRPr="00F7297F" w:rsidRDefault="00567708" w:rsidP="00567708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74"/>
        <w:gridCol w:w="5638"/>
      </w:tblGrid>
      <w:tr w:rsidR="00567708" w:rsidRPr="00F7297F" w14:paraId="3BAAD944" w14:textId="77777777" w:rsidTr="00A11652">
        <w:trPr>
          <w:trHeight w:val="340"/>
        </w:trPr>
        <w:tc>
          <w:tcPr>
            <w:tcW w:w="3118" w:type="dxa"/>
          </w:tcPr>
          <w:p w14:paraId="54CCF4EF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5DD6298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1C3F08" w14:textId="77777777" w:rsidR="00567708" w:rsidRPr="00AB607E" w:rsidRDefault="00567708" w:rsidP="00A11652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Информационные системы и технологии</w:t>
            </w:r>
          </w:p>
        </w:tc>
      </w:tr>
      <w:tr w:rsidR="00567708" w:rsidRPr="00F7297F" w14:paraId="183B7FEF" w14:textId="77777777" w:rsidTr="00A11652">
        <w:trPr>
          <w:trHeight w:val="340"/>
        </w:trPr>
        <w:tc>
          <w:tcPr>
            <w:tcW w:w="3118" w:type="dxa"/>
          </w:tcPr>
          <w:p w14:paraId="245DEADC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207B5A4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CD02580" w14:textId="77777777" w:rsidR="00567708" w:rsidRPr="001B2838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67708" w:rsidRPr="00F7297F" w14:paraId="1C5E6833" w14:textId="77777777" w:rsidTr="00A11652">
        <w:trPr>
          <w:trHeight w:val="340"/>
        </w:trPr>
        <w:tc>
          <w:tcPr>
            <w:tcW w:w="3118" w:type="dxa"/>
          </w:tcPr>
          <w:p w14:paraId="3DA7C4E6" w14:textId="77777777" w:rsidR="00567708" w:rsidRPr="00F7297F" w:rsidRDefault="00567708" w:rsidP="00A11652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6839738F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7F132424" w14:textId="77777777" w:rsidR="00567708" w:rsidRPr="00123E8D" w:rsidRDefault="00567708" w:rsidP="00A11652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567708" w:rsidRPr="00F7297F" w14:paraId="75538A4A" w14:textId="77777777" w:rsidTr="00A11652">
        <w:trPr>
          <w:trHeight w:val="340"/>
        </w:trPr>
        <w:tc>
          <w:tcPr>
            <w:tcW w:w="3118" w:type="dxa"/>
          </w:tcPr>
          <w:p w14:paraId="6CD02E63" w14:textId="77777777" w:rsidR="00567708" w:rsidRPr="00F7297F" w:rsidRDefault="00567708" w:rsidP="00A11652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09907F35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6CD5D2" w14:textId="77777777" w:rsidR="00567708" w:rsidRPr="001B2838" w:rsidRDefault="00567708" w:rsidP="00A11652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67708" w:rsidRPr="00F7297F" w14:paraId="7537BD6D" w14:textId="77777777" w:rsidTr="00A11652">
        <w:trPr>
          <w:trHeight w:val="340"/>
        </w:trPr>
        <w:tc>
          <w:tcPr>
            <w:tcW w:w="3118" w:type="dxa"/>
          </w:tcPr>
          <w:p w14:paraId="20ED3125" w14:textId="77777777" w:rsidR="00567708" w:rsidRPr="00F7297F" w:rsidRDefault="00567708" w:rsidP="00A11652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46832073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F80A49C" w14:textId="77777777" w:rsidR="00567708" w:rsidRPr="001B2838" w:rsidRDefault="00567708" w:rsidP="00A116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Очно-заочно</w:t>
            </w:r>
          </w:p>
        </w:tc>
      </w:tr>
      <w:tr w:rsidR="00567708" w:rsidRPr="00F7297F" w14:paraId="162A803F" w14:textId="77777777" w:rsidTr="00A11652">
        <w:trPr>
          <w:trHeight w:val="340"/>
        </w:trPr>
        <w:tc>
          <w:tcPr>
            <w:tcW w:w="3118" w:type="dxa"/>
          </w:tcPr>
          <w:p w14:paraId="766AE6BF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7E2319CE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3A1EDBF" w14:textId="77777777" w:rsidR="00567708" w:rsidRPr="00F7297F" w:rsidRDefault="00567708" w:rsidP="00A11652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67708" w:rsidRPr="00F7297F" w14:paraId="7763FD5C" w14:textId="77777777" w:rsidTr="00A11652">
        <w:trPr>
          <w:trHeight w:val="340"/>
        </w:trPr>
        <w:tc>
          <w:tcPr>
            <w:tcW w:w="3118" w:type="dxa"/>
          </w:tcPr>
          <w:p w14:paraId="7786ABC7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478E8A8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2D823625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51FB9D0B" w14:textId="77777777" w:rsidR="00567708" w:rsidRPr="00F7297F" w:rsidRDefault="00567708" w:rsidP="00567708">
      <w:pPr>
        <w:spacing w:line="276" w:lineRule="auto"/>
        <w:jc w:val="center"/>
        <w:rPr>
          <w:sz w:val="28"/>
          <w:szCs w:val="26"/>
        </w:rPr>
      </w:pPr>
    </w:p>
    <w:p w14:paraId="3CC49B1E" w14:textId="77777777" w:rsidR="00567708" w:rsidRPr="00F7297F" w:rsidRDefault="00567708" w:rsidP="00567708">
      <w:pPr>
        <w:spacing w:line="276" w:lineRule="auto"/>
        <w:jc w:val="center"/>
        <w:rPr>
          <w:sz w:val="26"/>
          <w:szCs w:val="26"/>
        </w:rPr>
      </w:pPr>
    </w:p>
    <w:p w14:paraId="5D7FABDB" w14:textId="77777777" w:rsidR="00567708" w:rsidRPr="00163B0D" w:rsidRDefault="00567708" w:rsidP="00567708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67708" w:rsidRPr="00F7297F" w14:paraId="39276AD5" w14:textId="77777777" w:rsidTr="00A11652">
        <w:tc>
          <w:tcPr>
            <w:tcW w:w="1417" w:type="dxa"/>
          </w:tcPr>
          <w:p w14:paraId="05F0E839" w14:textId="77777777" w:rsidR="00567708" w:rsidRPr="00F7297F" w:rsidRDefault="00567708" w:rsidP="00A1165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06098942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6E36572" w14:textId="79AA370D" w:rsidR="00567708" w:rsidRDefault="00567708" w:rsidP="00A11652">
            <w:pPr>
              <w:shd w:val="clear" w:color="auto" w:fill="FFFFFF"/>
              <w:spacing w:before="100" w:beforeAutospacing="1" w:after="150"/>
              <w:jc w:val="both"/>
              <w:rPr>
                <w:rFonts w:eastAsia="Calibri"/>
                <w:sz w:val="28"/>
                <w:szCs w:val="28"/>
              </w:rPr>
            </w:pPr>
            <w:r w:rsidRPr="00BD70C6">
              <w:rPr>
                <w:rFonts w:eastAsia="Calibri"/>
                <w:b/>
                <w:bCs/>
                <w:sz w:val="28"/>
                <w:szCs w:val="28"/>
              </w:rPr>
              <w:t>Лабораторный практикум №</w:t>
            </w:r>
            <w:r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r w:rsidR="003B799C">
              <w:rPr>
                <w:rFonts w:eastAsia="Calibri"/>
                <w:b/>
                <w:bCs/>
                <w:sz w:val="28"/>
                <w:szCs w:val="28"/>
              </w:rPr>
              <w:t>5</w:t>
            </w:r>
            <w:r w:rsidRPr="00BD70C6">
              <w:rPr>
                <w:rFonts w:eastAsia="Calibri"/>
                <w:b/>
                <w:bCs/>
                <w:sz w:val="28"/>
                <w:szCs w:val="28"/>
              </w:rPr>
              <w:t>.</w:t>
            </w:r>
          </w:p>
          <w:p w14:paraId="4CB7904B" w14:textId="050710AE" w:rsidR="00567708" w:rsidRPr="00567708" w:rsidRDefault="00567708" w:rsidP="00A11652">
            <w:pPr>
              <w:shd w:val="clear" w:color="auto" w:fill="FFFFFF"/>
              <w:spacing w:before="100" w:beforeAutospacing="1" w:after="150"/>
              <w:jc w:val="both"/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</w:pPr>
            <w:r w:rsidRPr="00D36837">
              <w:rPr>
                <w:rFonts w:eastAsia="Calibri"/>
                <w:sz w:val="28"/>
                <w:szCs w:val="28"/>
              </w:rPr>
              <w:t xml:space="preserve"> </w:t>
            </w:r>
            <w:r w:rsidRPr="00567708">
              <w:rPr>
                <w:rFonts w:eastAsia="Calibri"/>
                <w:sz w:val="28"/>
                <w:szCs w:val="28"/>
              </w:rPr>
              <w:t>Стандарты, подходы, методы и средства создания архитектуры предприятия</w:t>
            </w:r>
          </w:p>
        </w:tc>
      </w:tr>
      <w:tr w:rsidR="00567708" w:rsidRPr="00F7297F" w14:paraId="6D23621B" w14:textId="77777777" w:rsidTr="00A11652">
        <w:tc>
          <w:tcPr>
            <w:tcW w:w="1417" w:type="dxa"/>
          </w:tcPr>
          <w:p w14:paraId="383A4233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E0A69AF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085192B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567708" w:rsidRPr="00F7297F" w14:paraId="6198169D" w14:textId="77777777" w:rsidTr="00A11652">
        <w:tc>
          <w:tcPr>
            <w:tcW w:w="1417" w:type="dxa"/>
          </w:tcPr>
          <w:p w14:paraId="01779DB3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4E9811D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6D0B325D" w14:textId="77777777" w:rsidR="00567708" w:rsidRPr="00B51B65" w:rsidRDefault="00567708" w:rsidP="00A11652">
            <w:pPr>
              <w:spacing w:line="276" w:lineRule="auto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567708" w:rsidRPr="00F7297F" w14:paraId="5362E0D0" w14:textId="77777777" w:rsidTr="00A11652">
        <w:tc>
          <w:tcPr>
            <w:tcW w:w="2268" w:type="dxa"/>
            <w:gridSpan w:val="3"/>
          </w:tcPr>
          <w:p w14:paraId="22A8768E" w14:textId="77777777" w:rsidR="00567708" w:rsidRPr="00F7297F" w:rsidRDefault="00567708" w:rsidP="00A11652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33D8E02E" w14:textId="77777777" w:rsidR="00567708" w:rsidRPr="00F7297F" w:rsidRDefault="00567708" w:rsidP="00A1165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21D2033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5269160C" w14:textId="77777777" w:rsidR="00567708" w:rsidRPr="009A479A" w:rsidRDefault="00567708" w:rsidP="00A11652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247FBC2D" w14:textId="77777777" w:rsidR="00567708" w:rsidRPr="00B51B65" w:rsidRDefault="00567708" w:rsidP="00A11652">
            <w:pPr>
              <w:rPr>
                <w:rFonts w:ascii="Tahoma" w:hAnsi="Tahoma" w:cs="Tahoma"/>
                <w:sz w:val="21"/>
                <w:szCs w:val="21"/>
              </w:rPr>
            </w:pPr>
            <w:r w:rsidRPr="00000410"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567708" w:rsidRPr="00F7297F" w14:paraId="719A0E47" w14:textId="77777777" w:rsidTr="00A11652">
        <w:tc>
          <w:tcPr>
            <w:tcW w:w="2268" w:type="dxa"/>
            <w:gridSpan w:val="3"/>
          </w:tcPr>
          <w:p w14:paraId="13577CEF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1E60897C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8871769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E22B2CD" w14:textId="77777777" w:rsidR="00567708" w:rsidRPr="00F7297F" w:rsidRDefault="00567708" w:rsidP="00567708">
      <w:pPr>
        <w:spacing w:line="276" w:lineRule="auto"/>
        <w:jc w:val="center"/>
        <w:rPr>
          <w:sz w:val="18"/>
          <w:szCs w:val="26"/>
        </w:rPr>
      </w:pPr>
    </w:p>
    <w:p w14:paraId="543249CC" w14:textId="77777777" w:rsidR="00567708" w:rsidRPr="00DE26C7" w:rsidRDefault="00567708" w:rsidP="00567708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5"/>
        <w:gridCol w:w="4621"/>
        <w:gridCol w:w="275"/>
        <w:gridCol w:w="1794"/>
      </w:tblGrid>
      <w:tr w:rsidR="00567708" w:rsidRPr="00F7297F" w14:paraId="55E31EF0" w14:textId="77777777" w:rsidTr="00A11652">
        <w:tc>
          <w:tcPr>
            <w:tcW w:w="2061" w:type="dxa"/>
          </w:tcPr>
          <w:p w14:paraId="28460375" w14:textId="77777777" w:rsidR="00567708" w:rsidRPr="00F7297F" w:rsidRDefault="00567708" w:rsidP="00A1165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0FF6C02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1DF4DAA" w14:textId="77777777" w:rsidR="00567708" w:rsidRPr="00AB607E" w:rsidRDefault="00567708" w:rsidP="00A11652">
            <w:pPr>
              <w:spacing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Хожимуротов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Зиёдали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Равшанович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83" w:type="dxa"/>
          </w:tcPr>
          <w:p w14:paraId="6EB32A6D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6A6F963A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67708" w:rsidRPr="00F7297F" w14:paraId="2D20C448" w14:textId="77777777" w:rsidTr="00A11652">
        <w:tc>
          <w:tcPr>
            <w:tcW w:w="2061" w:type="dxa"/>
          </w:tcPr>
          <w:p w14:paraId="0526BE4C" w14:textId="77777777" w:rsidR="00567708" w:rsidRPr="00F7297F" w:rsidRDefault="00567708" w:rsidP="00A1165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A5F2CAC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0418BC3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D9BAA68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77E52747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567708" w:rsidRPr="00F7297F" w14:paraId="3A1A1910" w14:textId="77777777" w:rsidTr="00A11652">
        <w:tc>
          <w:tcPr>
            <w:tcW w:w="2061" w:type="dxa"/>
          </w:tcPr>
          <w:p w14:paraId="5D16D0CD" w14:textId="77777777" w:rsidR="00567708" w:rsidRPr="00F7297F" w:rsidRDefault="00567708" w:rsidP="00A1165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F552FB9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214B197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14:paraId="3EED981E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3BF17B75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67708" w:rsidRPr="00F7297F" w14:paraId="2E8789C0" w14:textId="77777777" w:rsidTr="00A11652">
        <w:tc>
          <w:tcPr>
            <w:tcW w:w="2061" w:type="dxa"/>
          </w:tcPr>
          <w:p w14:paraId="16404153" w14:textId="77777777" w:rsidR="00567708" w:rsidRPr="00F7297F" w:rsidRDefault="00567708" w:rsidP="00A1165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A16BDB5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5789735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E4D868C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0F2F8ED7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20BC54B5" w14:textId="77777777" w:rsidR="00567708" w:rsidRPr="00F7297F" w:rsidRDefault="00567708" w:rsidP="00567708">
      <w:pPr>
        <w:spacing w:line="276" w:lineRule="auto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567708" w:rsidRPr="00F7297F" w14:paraId="1C83BA74" w14:textId="77777777" w:rsidTr="00A11652">
        <w:tc>
          <w:tcPr>
            <w:tcW w:w="2155" w:type="dxa"/>
          </w:tcPr>
          <w:p w14:paraId="740A61F1" w14:textId="77777777" w:rsidR="00567708" w:rsidRPr="00F7297F" w:rsidRDefault="00567708" w:rsidP="00A1165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D5C519D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9B3BFA3" w14:textId="77777777" w:rsidR="00567708" w:rsidRPr="00443301" w:rsidRDefault="00567708" w:rsidP="00A11652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BD70C6">
              <w:rPr>
                <w:sz w:val="28"/>
                <w:szCs w:val="28"/>
              </w:rPr>
              <w:t>Сибирев</w:t>
            </w:r>
            <w:proofErr w:type="spellEnd"/>
            <w:r w:rsidRPr="00BD70C6">
              <w:rPr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FCBB49F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34DCFA86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67708" w:rsidRPr="00F7297F" w14:paraId="10A518BA" w14:textId="77777777" w:rsidTr="00A11652">
        <w:trPr>
          <w:trHeight w:val="58"/>
        </w:trPr>
        <w:tc>
          <w:tcPr>
            <w:tcW w:w="2155" w:type="dxa"/>
          </w:tcPr>
          <w:p w14:paraId="0494AA78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65C6528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31A185C6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C95D965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3BC1B0B6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</w:tbl>
    <w:p w14:paraId="28B24C8C" w14:textId="77777777" w:rsidR="00567708" w:rsidRDefault="00567708" w:rsidP="00567708"/>
    <w:p w14:paraId="5B2F5A72" w14:textId="77777777" w:rsidR="00567708" w:rsidRDefault="00567708" w:rsidP="00567708"/>
    <w:p w14:paraId="673F07B0" w14:textId="31D89C53" w:rsidR="00212490" w:rsidRDefault="00212490"/>
    <w:p w14:paraId="56658488" w14:textId="73D54076" w:rsidR="00567708" w:rsidRPr="00567708" w:rsidRDefault="003B799C" w:rsidP="00567708">
      <w:pPr>
        <w:rPr>
          <w:sz w:val="28"/>
          <w:szCs w:val="28"/>
        </w:rPr>
      </w:pPr>
      <w:r w:rsidRPr="003B799C">
        <w:rPr>
          <w:b/>
          <w:bCs/>
          <w:sz w:val="28"/>
          <w:szCs w:val="28"/>
        </w:rPr>
        <w:lastRenderedPageBreak/>
        <w:t>Тема:</w:t>
      </w:r>
      <w:r w:rsidRPr="003B799C">
        <w:rPr>
          <w:sz w:val="28"/>
          <w:szCs w:val="28"/>
        </w:rPr>
        <w:t xml:space="preserve"> </w:t>
      </w:r>
      <w:r w:rsidR="00567708" w:rsidRPr="00567708">
        <w:rPr>
          <w:sz w:val="28"/>
          <w:szCs w:val="28"/>
        </w:rPr>
        <w:t xml:space="preserve">Стандарты, подходы, методы и средства создания архитектуры предприятия  </w:t>
      </w:r>
    </w:p>
    <w:p w14:paraId="3C7D052E" w14:textId="77777777" w:rsidR="00567708" w:rsidRPr="00567708" w:rsidRDefault="00567708" w:rsidP="00567708">
      <w:pPr>
        <w:rPr>
          <w:sz w:val="28"/>
          <w:szCs w:val="28"/>
        </w:rPr>
      </w:pPr>
    </w:p>
    <w:p w14:paraId="233C91A6" w14:textId="4C237587" w:rsidR="00567708" w:rsidRPr="003B799C" w:rsidRDefault="00567708" w:rsidP="00567708">
      <w:pPr>
        <w:rPr>
          <w:b/>
          <w:bCs/>
          <w:sz w:val="28"/>
          <w:szCs w:val="28"/>
        </w:rPr>
      </w:pPr>
      <w:r w:rsidRPr="003B799C">
        <w:rPr>
          <w:b/>
          <w:bCs/>
          <w:sz w:val="28"/>
          <w:szCs w:val="28"/>
        </w:rPr>
        <w:t xml:space="preserve">Задание 1 </w:t>
      </w:r>
    </w:p>
    <w:p w14:paraId="076098CF" w14:textId="77777777" w:rsidR="003B799C" w:rsidRPr="00567708" w:rsidRDefault="003B799C" w:rsidP="00567708">
      <w:pPr>
        <w:rPr>
          <w:sz w:val="28"/>
          <w:szCs w:val="28"/>
        </w:rPr>
      </w:pPr>
    </w:p>
    <w:p w14:paraId="65AC6245" w14:textId="4D2BF0E8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Разработка ментальной карты процесса управления проектом разработки архитектуры предприятия (ISO 15288:2005)  </w:t>
      </w:r>
    </w:p>
    <w:p w14:paraId="2142F086" w14:textId="77777777" w:rsidR="00567708" w:rsidRPr="00567708" w:rsidRDefault="00567708" w:rsidP="00567708">
      <w:pPr>
        <w:rPr>
          <w:sz w:val="28"/>
          <w:szCs w:val="28"/>
        </w:rPr>
      </w:pPr>
    </w:p>
    <w:p w14:paraId="2011F709" w14:textId="2D5294EB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1. Выбор компании </w:t>
      </w:r>
    </w:p>
    <w:p w14:paraId="6C3ECA24" w14:textId="0ED7BA0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>В качестве примера выбрана компания "</w:t>
      </w:r>
      <w:proofErr w:type="spellStart"/>
      <w:r w:rsidRPr="00567708">
        <w:rPr>
          <w:sz w:val="28"/>
          <w:szCs w:val="28"/>
        </w:rPr>
        <w:t>AlphaTech</w:t>
      </w:r>
      <w:proofErr w:type="spellEnd"/>
      <w:r w:rsidRPr="00567708">
        <w:rPr>
          <w:sz w:val="28"/>
          <w:szCs w:val="28"/>
        </w:rPr>
        <w:t xml:space="preserve">" (условное название), занимающаяся разработкой программного обеспечения и цифровых решений для бизнеса.  </w:t>
      </w:r>
    </w:p>
    <w:p w14:paraId="3FDDB7EC" w14:textId="77777777" w:rsidR="00567708" w:rsidRPr="00567708" w:rsidRDefault="00567708" w:rsidP="00567708">
      <w:pPr>
        <w:rPr>
          <w:sz w:val="28"/>
          <w:szCs w:val="28"/>
        </w:rPr>
      </w:pPr>
    </w:p>
    <w:p w14:paraId="37E5A17E" w14:textId="6F296084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2. Программное средство </w:t>
      </w:r>
    </w:p>
    <w:p w14:paraId="7F71208F" w14:textId="72005E98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Для создания ментальной карты использовался </w:t>
      </w:r>
      <w:proofErr w:type="spellStart"/>
      <w:r w:rsidRPr="00567708">
        <w:rPr>
          <w:sz w:val="28"/>
          <w:szCs w:val="28"/>
        </w:rPr>
        <w:t>XMind</w:t>
      </w:r>
      <w:proofErr w:type="spellEnd"/>
      <w:r w:rsidRPr="00567708">
        <w:rPr>
          <w:sz w:val="28"/>
          <w:szCs w:val="28"/>
        </w:rPr>
        <w:t xml:space="preserve"> (альтернативы: </w:t>
      </w:r>
      <w:proofErr w:type="spellStart"/>
      <w:r w:rsidRPr="00567708">
        <w:rPr>
          <w:sz w:val="28"/>
          <w:szCs w:val="28"/>
        </w:rPr>
        <w:t>MindMeister</w:t>
      </w:r>
      <w:proofErr w:type="spellEnd"/>
      <w:r w:rsidRPr="00567708">
        <w:rPr>
          <w:sz w:val="28"/>
          <w:szCs w:val="28"/>
        </w:rPr>
        <w:t xml:space="preserve">, </w:t>
      </w:r>
      <w:proofErr w:type="spellStart"/>
      <w:r w:rsidRPr="00567708">
        <w:rPr>
          <w:sz w:val="28"/>
          <w:szCs w:val="28"/>
        </w:rPr>
        <w:t>Miro</w:t>
      </w:r>
      <w:proofErr w:type="spellEnd"/>
      <w:r w:rsidRPr="00567708">
        <w:rPr>
          <w:sz w:val="28"/>
          <w:szCs w:val="28"/>
        </w:rPr>
        <w:t xml:space="preserve">, Draw.io).  </w:t>
      </w:r>
    </w:p>
    <w:p w14:paraId="31FAFA39" w14:textId="77777777" w:rsidR="00567708" w:rsidRPr="00567708" w:rsidRDefault="00567708" w:rsidP="00567708">
      <w:pPr>
        <w:rPr>
          <w:sz w:val="28"/>
          <w:szCs w:val="28"/>
        </w:rPr>
      </w:pPr>
    </w:p>
    <w:p w14:paraId="045E2252" w14:textId="35A29A4D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3. Ментальная карта процесса управления проектом  </w:t>
      </w:r>
    </w:p>
    <w:p w14:paraId="2A574D73" w14:textId="5155ED93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Структура ментальной карты </w:t>
      </w:r>
      <w:proofErr w:type="gramStart"/>
      <w:r w:rsidRPr="00567708">
        <w:rPr>
          <w:sz w:val="28"/>
          <w:szCs w:val="28"/>
        </w:rPr>
        <w:t xml:space="preserve">соответствует </w:t>
      </w:r>
      <w:r w:rsidR="003B799C">
        <w:rPr>
          <w:sz w:val="28"/>
          <w:szCs w:val="28"/>
        </w:rPr>
        <w:t xml:space="preserve"> </w:t>
      </w:r>
      <w:r w:rsidRPr="00567708">
        <w:rPr>
          <w:sz w:val="28"/>
          <w:szCs w:val="28"/>
        </w:rPr>
        <w:t>ISO</w:t>
      </w:r>
      <w:proofErr w:type="gramEnd"/>
      <w:r w:rsidRPr="00567708">
        <w:rPr>
          <w:sz w:val="28"/>
          <w:szCs w:val="28"/>
        </w:rPr>
        <w:t xml:space="preserve"> 15288:2005 (Системная и программная инженерия — Процессы жизненного цикла систем).  </w:t>
      </w:r>
    </w:p>
    <w:p w14:paraId="72430E50" w14:textId="77777777" w:rsidR="00567708" w:rsidRPr="00567708" w:rsidRDefault="00567708" w:rsidP="00567708">
      <w:pPr>
        <w:rPr>
          <w:sz w:val="28"/>
          <w:szCs w:val="28"/>
        </w:rPr>
      </w:pPr>
    </w:p>
    <w:p w14:paraId="11891597" w14:textId="6E876CA9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>Основные узлы карты:</w:t>
      </w:r>
    </w:p>
    <w:p w14:paraId="530E0584" w14:textId="77777777" w:rsidR="00567708" w:rsidRPr="00567708" w:rsidRDefault="00567708" w:rsidP="00567708">
      <w:pPr>
        <w:rPr>
          <w:sz w:val="28"/>
          <w:szCs w:val="28"/>
        </w:rPr>
      </w:pPr>
    </w:p>
    <w:p w14:paraId="5BF6739D" w14:textId="511AA8C9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1. Инициация проекта  </w:t>
      </w:r>
    </w:p>
    <w:p w14:paraId="18BE4600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Определение целей архитектуры предприятия  </w:t>
      </w:r>
    </w:p>
    <w:p w14:paraId="56901A0F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Анализ стейкхолдеров  </w:t>
      </w:r>
    </w:p>
    <w:p w14:paraId="714483CB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Разработка устава проекта  </w:t>
      </w:r>
    </w:p>
    <w:p w14:paraId="6C80F47C" w14:textId="77777777" w:rsidR="00567708" w:rsidRPr="00567708" w:rsidRDefault="00567708" w:rsidP="00567708">
      <w:pPr>
        <w:rPr>
          <w:sz w:val="28"/>
          <w:szCs w:val="28"/>
        </w:rPr>
      </w:pPr>
    </w:p>
    <w:p w14:paraId="2A302F10" w14:textId="35720D56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2. Планирование  </w:t>
      </w:r>
    </w:p>
    <w:p w14:paraId="158A2F97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Определение методологии (TOGAF, </w:t>
      </w:r>
      <w:proofErr w:type="spellStart"/>
      <w:r w:rsidRPr="00567708">
        <w:rPr>
          <w:sz w:val="28"/>
          <w:szCs w:val="28"/>
        </w:rPr>
        <w:t>Zachman</w:t>
      </w:r>
      <w:proofErr w:type="spellEnd"/>
      <w:r w:rsidRPr="00567708">
        <w:rPr>
          <w:sz w:val="28"/>
          <w:szCs w:val="28"/>
        </w:rPr>
        <w:t xml:space="preserve">, </w:t>
      </w:r>
      <w:proofErr w:type="spellStart"/>
      <w:r w:rsidRPr="00567708">
        <w:rPr>
          <w:sz w:val="28"/>
          <w:szCs w:val="28"/>
        </w:rPr>
        <w:t>ArchiMate</w:t>
      </w:r>
      <w:proofErr w:type="spellEnd"/>
      <w:r w:rsidRPr="00567708">
        <w:rPr>
          <w:sz w:val="28"/>
          <w:szCs w:val="28"/>
        </w:rPr>
        <w:t xml:space="preserve">)  </w:t>
      </w:r>
    </w:p>
    <w:p w14:paraId="71505EDD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Формирование рабочей группы  </w:t>
      </w:r>
    </w:p>
    <w:p w14:paraId="3354282A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Разработка плана управления архитектурой  </w:t>
      </w:r>
    </w:p>
    <w:p w14:paraId="3E95B20B" w14:textId="77777777" w:rsidR="00567708" w:rsidRPr="00567708" w:rsidRDefault="00567708" w:rsidP="00567708">
      <w:pPr>
        <w:rPr>
          <w:sz w:val="28"/>
          <w:szCs w:val="28"/>
        </w:rPr>
      </w:pPr>
    </w:p>
    <w:p w14:paraId="0FDC2139" w14:textId="4056AF06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3. Разработка архитектуры  </w:t>
      </w:r>
    </w:p>
    <w:p w14:paraId="0AF3374A" w14:textId="4C4CC930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Бизнес-архитектура (процессы, стратегии)  </w:t>
      </w:r>
    </w:p>
    <w:p w14:paraId="2F9CD279" w14:textId="72F4256D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Информационная архитектура (потоки данных, хранилища)  </w:t>
      </w:r>
    </w:p>
    <w:p w14:paraId="2E433577" w14:textId="11E1749F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Прикладная архитектура (системы, интерфейсы)  </w:t>
      </w:r>
    </w:p>
    <w:p w14:paraId="6366D0F9" w14:textId="6BC987DE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Технологическая архитектура (инфраструктура, облака)  </w:t>
      </w:r>
    </w:p>
    <w:p w14:paraId="7A6BC9E1" w14:textId="77777777" w:rsidR="00567708" w:rsidRPr="00567708" w:rsidRDefault="00567708" w:rsidP="00567708">
      <w:pPr>
        <w:rPr>
          <w:sz w:val="28"/>
          <w:szCs w:val="28"/>
        </w:rPr>
      </w:pPr>
    </w:p>
    <w:p w14:paraId="142CAC62" w14:textId="7CF85945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4. Внедрение  </w:t>
      </w:r>
    </w:p>
    <w:p w14:paraId="10DDF7F5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Пилотное тестирование  </w:t>
      </w:r>
    </w:p>
    <w:p w14:paraId="2E7E2901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Интеграция с существующими системами  </w:t>
      </w:r>
    </w:p>
    <w:p w14:paraId="38F7CB47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Обучение пользователей  </w:t>
      </w:r>
    </w:p>
    <w:p w14:paraId="153E3A50" w14:textId="77777777" w:rsidR="00567708" w:rsidRPr="00567708" w:rsidRDefault="00567708" w:rsidP="00567708">
      <w:pPr>
        <w:rPr>
          <w:sz w:val="28"/>
          <w:szCs w:val="28"/>
        </w:rPr>
      </w:pPr>
    </w:p>
    <w:p w14:paraId="0F4FC889" w14:textId="44DFC6E3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5. Мониторинг и контроль  </w:t>
      </w:r>
    </w:p>
    <w:p w14:paraId="02CCEF76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Оценка соответствия стандартам  </w:t>
      </w:r>
    </w:p>
    <w:p w14:paraId="0B0B447B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Управление изменениями  </w:t>
      </w:r>
    </w:p>
    <w:p w14:paraId="4A4EE885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Анализ эффективности  </w:t>
      </w:r>
    </w:p>
    <w:p w14:paraId="503B0BE0" w14:textId="77777777" w:rsidR="00567708" w:rsidRPr="00567708" w:rsidRDefault="00567708" w:rsidP="00567708">
      <w:pPr>
        <w:rPr>
          <w:sz w:val="28"/>
          <w:szCs w:val="28"/>
        </w:rPr>
      </w:pPr>
    </w:p>
    <w:p w14:paraId="04436B91" w14:textId="130D14FB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6. Завершение проекта  </w:t>
      </w:r>
    </w:p>
    <w:p w14:paraId="29824F53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Документирование результатов  </w:t>
      </w:r>
    </w:p>
    <w:p w14:paraId="0729FF18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Передача артефактов заказчику  </w:t>
      </w:r>
    </w:p>
    <w:p w14:paraId="712BEA52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</w:t>
      </w:r>
      <w:proofErr w:type="spellStart"/>
      <w:r w:rsidRPr="00567708">
        <w:rPr>
          <w:sz w:val="28"/>
          <w:szCs w:val="28"/>
        </w:rPr>
        <w:t>Постпроектный</w:t>
      </w:r>
      <w:proofErr w:type="spellEnd"/>
      <w:r w:rsidRPr="00567708">
        <w:rPr>
          <w:sz w:val="28"/>
          <w:szCs w:val="28"/>
        </w:rPr>
        <w:t xml:space="preserve"> анализ  </w:t>
      </w:r>
    </w:p>
    <w:p w14:paraId="3CC94B3E" w14:textId="77777777" w:rsidR="00567708" w:rsidRPr="00567708" w:rsidRDefault="00567708" w:rsidP="00567708">
      <w:pPr>
        <w:rPr>
          <w:sz w:val="28"/>
          <w:szCs w:val="28"/>
        </w:rPr>
      </w:pPr>
    </w:p>
    <w:p w14:paraId="1A271973" w14:textId="77777777" w:rsidR="003B799C" w:rsidRDefault="003B799C" w:rsidP="00567708">
      <w:pPr>
        <w:rPr>
          <w:sz w:val="28"/>
          <w:szCs w:val="28"/>
        </w:rPr>
      </w:pPr>
    </w:p>
    <w:p w14:paraId="7638A505" w14:textId="77777777" w:rsidR="003B799C" w:rsidRDefault="003B799C" w:rsidP="00567708">
      <w:pPr>
        <w:rPr>
          <w:sz w:val="28"/>
          <w:szCs w:val="28"/>
        </w:rPr>
      </w:pPr>
    </w:p>
    <w:p w14:paraId="37FC6865" w14:textId="77777777" w:rsidR="003B799C" w:rsidRPr="003B799C" w:rsidRDefault="00567708" w:rsidP="00567708">
      <w:pPr>
        <w:rPr>
          <w:b/>
          <w:bCs/>
          <w:sz w:val="28"/>
          <w:szCs w:val="28"/>
        </w:rPr>
      </w:pPr>
      <w:r w:rsidRPr="003B799C">
        <w:rPr>
          <w:b/>
          <w:bCs/>
          <w:sz w:val="28"/>
          <w:szCs w:val="28"/>
        </w:rPr>
        <w:t xml:space="preserve">Задание 2 </w:t>
      </w:r>
    </w:p>
    <w:p w14:paraId="7DD8130C" w14:textId="77777777" w:rsidR="003B799C" w:rsidRDefault="003B799C" w:rsidP="00567708">
      <w:pPr>
        <w:rPr>
          <w:sz w:val="28"/>
          <w:szCs w:val="28"/>
        </w:rPr>
      </w:pPr>
    </w:p>
    <w:p w14:paraId="4ECC1175" w14:textId="693DAB0D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</w:t>
      </w:r>
    </w:p>
    <w:p w14:paraId="05C6956A" w14:textId="38F93999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Разработка документации по архитектуре предприятия в соответствии с ISO 15704:2000 </w:t>
      </w:r>
    </w:p>
    <w:p w14:paraId="2E5ECA2B" w14:textId="77777777" w:rsidR="00567708" w:rsidRPr="00567708" w:rsidRDefault="00567708" w:rsidP="00567708">
      <w:pPr>
        <w:rPr>
          <w:sz w:val="28"/>
          <w:szCs w:val="28"/>
        </w:rPr>
      </w:pPr>
    </w:p>
    <w:p w14:paraId="057E921D" w14:textId="42E8B8C5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1. Обзор стандарта ISO 15704:2000  </w:t>
      </w:r>
    </w:p>
    <w:p w14:paraId="63B828BE" w14:textId="53C449E2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Стандарт ISO 15704:2000 ("Требования к архитектуре предприятия и методологиям") определяет:  </w:t>
      </w:r>
    </w:p>
    <w:p w14:paraId="2AFFE26F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Структуру описания архитектуры предприятия (ARIS, GERAM).  </w:t>
      </w:r>
    </w:p>
    <w:p w14:paraId="359E74E5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Методологии моделирования бизнес-процессов.  </w:t>
      </w:r>
    </w:p>
    <w:p w14:paraId="1AF7545A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Требования к интеграции систем.  </w:t>
      </w:r>
    </w:p>
    <w:p w14:paraId="1D6BCE66" w14:textId="77777777" w:rsidR="00567708" w:rsidRPr="00567708" w:rsidRDefault="00567708" w:rsidP="00567708">
      <w:pPr>
        <w:rPr>
          <w:sz w:val="28"/>
          <w:szCs w:val="28"/>
        </w:rPr>
      </w:pPr>
    </w:p>
    <w:p w14:paraId="4BD9E064" w14:textId="2A0B9B33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>2. Документация для компании "</w:t>
      </w:r>
      <w:proofErr w:type="spellStart"/>
      <w:r w:rsidRPr="00567708">
        <w:rPr>
          <w:sz w:val="28"/>
          <w:szCs w:val="28"/>
        </w:rPr>
        <w:t>AlphaTech</w:t>
      </w:r>
      <w:proofErr w:type="spellEnd"/>
      <w:r w:rsidRPr="00567708">
        <w:rPr>
          <w:sz w:val="28"/>
          <w:szCs w:val="28"/>
        </w:rPr>
        <w:t xml:space="preserve">"  </w:t>
      </w:r>
    </w:p>
    <w:p w14:paraId="00824528" w14:textId="77777777" w:rsidR="00567708" w:rsidRPr="00567708" w:rsidRDefault="00567708" w:rsidP="00567708">
      <w:pPr>
        <w:rPr>
          <w:sz w:val="28"/>
          <w:szCs w:val="28"/>
        </w:rPr>
      </w:pPr>
    </w:p>
    <w:p w14:paraId="20A3C76E" w14:textId="1CADED18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1. Введение  </w:t>
      </w:r>
    </w:p>
    <w:p w14:paraId="46268DC5" w14:textId="39508CE1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Цель документа: Описание архитектуры предприятия для цифровой трансформации.  </w:t>
      </w:r>
    </w:p>
    <w:p w14:paraId="5019967E" w14:textId="715839BD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Область применения: Разработка ПО, управление данными, ИТ-инфраструктура.  </w:t>
      </w:r>
    </w:p>
    <w:p w14:paraId="00AF52B8" w14:textId="77777777" w:rsidR="00567708" w:rsidRPr="00567708" w:rsidRDefault="00567708" w:rsidP="00567708">
      <w:pPr>
        <w:rPr>
          <w:sz w:val="28"/>
          <w:szCs w:val="28"/>
        </w:rPr>
      </w:pPr>
    </w:p>
    <w:p w14:paraId="61050262" w14:textId="73891440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2. Описание бизнес-архитектуры </w:t>
      </w:r>
    </w:p>
    <w:p w14:paraId="18394385" w14:textId="26717EC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Миссия и стратегия:  </w:t>
      </w:r>
    </w:p>
    <w:p w14:paraId="67E0030E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"Обеспечение клиентов инновационными ИТ-решениями".  </w:t>
      </w:r>
    </w:p>
    <w:p w14:paraId="17E223B4" w14:textId="30A49322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Бизнес-процессы:  </w:t>
      </w:r>
    </w:p>
    <w:p w14:paraId="59806E48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Разработка ПО (</w:t>
      </w:r>
      <w:proofErr w:type="spellStart"/>
      <w:r w:rsidRPr="00567708">
        <w:rPr>
          <w:sz w:val="28"/>
          <w:szCs w:val="28"/>
        </w:rPr>
        <w:t>Agile</w:t>
      </w:r>
      <w:proofErr w:type="spellEnd"/>
      <w:r w:rsidRPr="00567708">
        <w:rPr>
          <w:sz w:val="28"/>
          <w:szCs w:val="28"/>
        </w:rPr>
        <w:t xml:space="preserve">, </w:t>
      </w:r>
      <w:proofErr w:type="spellStart"/>
      <w:r w:rsidRPr="00567708">
        <w:rPr>
          <w:sz w:val="28"/>
          <w:szCs w:val="28"/>
        </w:rPr>
        <w:t>Scrum</w:t>
      </w:r>
      <w:proofErr w:type="spellEnd"/>
      <w:r w:rsidRPr="00567708">
        <w:rPr>
          <w:sz w:val="28"/>
          <w:szCs w:val="28"/>
        </w:rPr>
        <w:t xml:space="preserve">).  </w:t>
      </w:r>
    </w:p>
    <w:p w14:paraId="2F139B58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Поддержка клиентов (ITIL).  </w:t>
      </w:r>
    </w:p>
    <w:p w14:paraId="1E3B5AFC" w14:textId="77777777" w:rsidR="00567708" w:rsidRPr="00567708" w:rsidRDefault="00567708" w:rsidP="00567708">
      <w:pPr>
        <w:rPr>
          <w:sz w:val="28"/>
          <w:szCs w:val="28"/>
        </w:rPr>
      </w:pPr>
    </w:p>
    <w:p w14:paraId="661E2B1E" w14:textId="492415CC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3. Информационная архитектура </w:t>
      </w:r>
    </w:p>
    <w:p w14:paraId="2E69193B" w14:textId="79E8D38D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Потоки данных:  </w:t>
      </w:r>
    </w:p>
    <w:p w14:paraId="10F9C587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lastRenderedPageBreak/>
        <w:t xml:space="preserve">  - CRM → ERP → Аналитика.  </w:t>
      </w:r>
    </w:p>
    <w:p w14:paraId="591B7E65" w14:textId="77E09739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Хранилища:  </w:t>
      </w:r>
    </w:p>
    <w:p w14:paraId="0ECCC4EE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Базы данных (</w:t>
      </w:r>
      <w:proofErr w:type="spellStart"/>
      <w:r w:rsidRPr="00567708">
        <w:rPr>
          <w:sz w:val="28"/>
          <w:szCs w:val="28"/>
        </w:rPr>
        <w:t>PostgreSQL</w:t>
      </w:r>
      <w:proofErr w:type="spellEnd"/>
      <w:r w:rsidRPr="00567708">
        <w:rPr>
          <w:sz w:val="28"/>
          <w:szCs w:val="28"/>
        </w:rPr>
        <w:t xml:space="preserve">, </w:t>
      </w:r>
      <w:proofErr w:type="spellStart"/>
      <w:r w:rsidRPr="00567708">
        <w:rPr>
          <w:sz w:val="28"/>
          <w:szCs w:val="28"/>
        </w:rPr>
        <w:t>MongoDB</w:t>
      </w:r>
      <w:proofErr w:type="spellEnd"/>
      <w:r w:rsidRPr="00567708">
        <w:rPr>
          <w:sz w:val="28"/>
          <w:szCs w:val="28"/>
        </w:rPr>
        <w:t xml:space="preserve">).  </w:t>
      </w:r>
    </w:p>
    <w:p w14:paraId="60ABA8F0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Data </w:t>
      </w:r>
      <w:proofErr w:type="spellStart"/>
      <w:r w:rsidRPr="00567708">
        <w:rPr>
          <w:sz w:val="28"/>
          <w:szCs w:val="28"/>
        </w:rPr>
        <w:t>Lake</w:t>
      </w:r>
      <w:proofErr w:type="spellEnd"/>
      <w:r w:rsidRPr="00567708">
        <w:rPr>
          <w:sz w:val="28"/>
          <w:szCs w:val="28"/>
        </w:rPr>
        <w:t xml:space="preserve"> (на базе AWS).  </w:t>
      </w:r>
    </w:p>
    <w:p w14:paraId="347CEE28" w14:textId="77777777" w:rsidR="00567708" w:rsidRPr="00567708" w:rsidRDefault="00567708" w:rsidP="00567708">
      <w:pPr>
        <w:rPr>
          <w:sz w:val="28"/>
          <w:szCs w:val="28"/>
        </w:rPr>
      </w:pPr>
    </w:p>
    <w:p w14:paraId="37C94EBF" w14:textId="19F52B3F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4. Прикладная архитектура  </w:t>
      </w:r>
    </w:p>
    <w:p w14:paraId="40DEC38A" w14:textId="13001978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Корпоративные системы:  </w:t>
      </w:r>
    </w:p>
    <w:p w14:paraId="3D0049EB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ERP (</w:t>
      </w:r>
      <w:proofErr w:type="spellStart"/>
      <w:r w:rsidRPr="00567708">
        <w:rPr>
          <w:sz w:val="28"/>
          <w:szCs w:val="28"/>
        </w:rPr>
        <w:t>Odoo</w:t>
      </w:r>
      <w:proofErr w:type="spellEnd"/>
      <w:r w:rsidRPr="00567708">
        <w:rPr>
          <w:sz w:val="28"/>
          <w:szCs w:val="28"/>
        </w:rPr>
        <w:t>), CRM (</w:t>
      </w:r>
      <w:proofErr w:type="spellStart"/>
      <w:r w:rsidRPr="00567708">
        <w:rPr>
          <w:sz w:val="28"/>
          <w:szCs w:val="28"/>
        </w:rPr>
        <w:t>Salesforce</w:t>
      </w:r>
      <w:proofErr w:type="spellEnd"/>
      <w:r w:rsidRPr="00567708">
        <w:rPr>
          <w:sz w:val="28"/>
          <w:szCs w:val="28"/>
        </w:rPr>
        <w:t xml:space="preserve">).  </w:t>
      </w:r>
    </w:p>
    <w:p w14:paraId="4F208C78" w14:textId="2202B6B3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</w:t>
      </w:r>
      <w:proofErr w:type="spellStart"/>
      <w:r w:rsidRPr="00567708">
        <w:rPr>
          <w:sz w:val="28"/>
          <w:szCs w:val="28"/>
        </w:rPr>
        <w:t>Микросервисы</w:t>
      </w:r>
      <w:proofErr w:type="spellEnd"/>
      <w:r w:rsidRPr="00567708">
        <w:rPr>
          <w:sz w:val="28"/>
          <w:szCs w:val="28"/>
        </w:rPr>
        <w:t xml:space="preserve">:  </w:t>
      </w:r>
    </w:p>
    <w:p w14:paraId="2EB9B81A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Авторизация, платежи, аналитика.  </w:t>
      </w:r>
    </w:p>
    <w:p w14:paraId="25D8957D" w14:textId="77777777" w:rsidR="00567708" w:rsidRPr="00567708" w:rsidRDefault="00567708" w:rsidP="00567708">
      <w:pPr>
        <w:rPr>
          <w:sz w:val="28"/>
          <w:szCs w:val="28"/>
        </w:rPr>
      </w:pPr>
    </w:p>
    <w:p w14:paraId="00EBA04D" w14:textId="730677B4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5. Технологическая архитектура  </w:t>
      </w:r>
    </w:p>
    <w:p w14:paraId="6A714CD0" w14:textId="431A7FA9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Инфраструктура:  </w:t>
      </w:r>
    </w:p>
    <w:p w14:paraId="179CB32A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Облако (AWS), </w:t>
      </w:r>
      <w:proofErr w:type="spellStart"/>
      <w:r w:rsidRPr="00567708">
        <w:rPr>
          <w:sz w:val="28"/>
          <w:szCs w:val="28"/>
        </w:rPr>
        <w:t>Kubernetes</w:t>
      </w:r>
      <w:proofErr w:type="spellEnd"/>
      <w:r w:rsidRPr="00567708">
        <w:rPr>
          <w:sz w:val="28"/>
          <w:szCs w:val="28"/>
        </w:rPr>
        <w:t xml:space="preserve">.  </w:t>
      </w:r>
    </w:p>
    <w:p w14:paraId="71920AE7" w14:textId="01DA9BBA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Безопасность:  </w:t>
      </w:r>
    </w:p>
    <w:p w14:paraId="0AB9260C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ISO 27001, шифрование данных.  </w:t>
      </w:r>
    </w:p>
    <w:p w14:paraId="7BF56403" w14:textId="77777777" w:rsidR="00567708" w:rsidRPr="00567708" w:rsidRDefault="00567708" w:rsidP="00567708">
      <w:pPr>
        <w:rPr>
          <w:sz w:val="28"/>
          <w:szCs w:val="28"/>
        </w:rPr>
      </w:pPr>
    </w:p>
    <w:p w14:paraId="100AB623" w14:textId="0450A43D" w:rsidR="00567708" w:rsidRPr="003B799C" w:rsidRDefault="00567708" w:rsidP="00567708">
      <w:pPr>
        <w:rPr>
          <w:sz w:val="28"/>
          <w:szCs w:val="28"/>
          <w:lang w:val="en-US"/>
        </w:rPr>
      </w:pPr>
      <w:r w:rsidRPr="003B799C">
        <w:rPr>
          <w:sz w:val="28"/>
          <w:szCs w:val="28"/>
          <w:lang w:val="en-US"/>
        </w:rPr>
        <w:t xml:space="preserve">6. </w:t>
      </w:r>
      <w:r w:rsidRPr="00567708">
        <w:rPr>
          <w:sz w:val="28"/>
          <w:szCs w:val="28"/>
        </w:rPr>
        <w:t>Соответствие</w:t>
      </w:r>
      <w:r w:rsidRPr="003B799C">
        <w:rPr>
          <w:sz w:val="28"/>
          <w:szCs w:val="28"/>
          <w:lang w:val="en-US"/>
        </w:rPr>
        <w:t xml:space="preserve"> ISO 15704:2000  </w:t>
      </w:r>
    </w:p>
    <w:p w14:paraId="05FA17B0" w14:textId="36CAFD3C" w:rsidR="00567708" w:rsidRPr="00567708" w:rsidRDefault="00567708" w:rsidP="00567708">
      <w:pPr>
        <w:rPr>
          <w:sz w:val="28"/>
          <w:szCs w:val="28"/>
          <w:lang w:val="en-US"/>
        </w:rPr>
      </w:pPr>
      <w:r w:rsidRPr="00567708">
        <w:rPr>
          <w:sz w:val="28"/>
          <w:szCs w:val="28"/>
          <w:lang w:val="en-US"/>
        </w:rPr>
        <w:t xml:space="preserve">- </w:t>
      </w:r>
      <w:r w:rsidRPr="00567708">
        <w:rPr>
          <w:sz w:val="28"/>
          <w:szCs w:val="28"/>
        </w:rPr>
        <w:t>Использование</w:t>
      </w:r>
      <w:r w:rsidRPr="00567708">
        <w:rPr>
          <w:sz w:val="28"/>
          <w:szCs w:val="28"/>
          <w:lang w:val="en-US"/>
        </w:rPr>
        <w:t xml:space="preserve"> GERAM (</w:t>
      </w:r>
      <w:proofErr w:type="spellStart"/>
      <w:r w:rsidRPr="00567708">
        <w:rPr>
          <w:sz w:val="28"/>
          <w:szCs w:val="28"/>
          <w:lang w:val="en-US"/>
        </w:rPr>
        <w:t>Generalised</w:t>
      </w:r>
      <w:proofErr w:type="spellEnd"/>
      <w:r w:rsidRPr="00567708">
        <w:rPr>
          <w:sz w:val="28"/>
          <w:szCs w:val="28"/>
          <w:lang w:val="en-US"/>
        </w:rPr>
        <w:t xml:space="preserve"> Enterprise Reference Architecture and Methodology).  </w:t>
      </w:r>
    </w:p>
    <w:p w14:paraId="666B6C8A" w14:textId="7D78C273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Моделирование в </w:t>
      </w:r>
      <w:proofErr w:type="spellStart"/>
      <w:r w:rsidRPr="00567708">
        <w:rPr>
          <w:sz w:val="28"/>
          <w:szCs w:val="28"/>
        </w:rPr>
        <w:t>ArchiMate</w:t>
      </w:r>
      <w:proofErr w:type="spellEnd"/>
      <w:r w:rsidRPr="00567708">
        <w:rPr>
          <w:sz w:val="28"/>
          <w:szCs w:val="28"/>
        </w:rPr>
        <w:t xml:space="preserve">.  </w:t>
      </w:r>
    </w:p>
    <w:p w14:paraId="422FCD6A" w14:textId="77777777" w:rsidR="00567708" w:rsidRPr="00567708" w:rsidRDefault="00567708" w:rsidP="00567708">
      <w:pPr>
        <w:rPr>
          <w:sz w:val="28"/>
          <w:szCs w:val="28"/>
        </w:rPr>
      </w:pPr>
    </w:p>
    <w:p w14:paraId="3EE828D6" w14:textId="184713DB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7. Заключение  </w:t>
      </w:r>
    </w:p>
    <w:p w14:paraId="6B735E99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Архитектура обеспечивает масштабируемость и интеграцию.  </w:t>
      </w:r>
    </w:p>
    <w:p w14:paraId="44011103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>- Рекомендации по дальнейшему развитию (</w:t>
      </w:r>
      <w:proofErr w:type="spellStart"/>
      <w:r w:rsidRPr="00567708">
        <w:rPr>
          <w:sz w:val="28"/>
          <w:szCs w:val="28"/>
        </w:rPr>
        <w:t>блокчейн</w:t>
      </w:r>
      <w:proofErr w:type="spellEnd"/>
      <w:r w:rsidRPr="00567708">
        <w:rPr>
          <w:sz w:val="28"/>
          <w:szCs w:val="28"/>
        </w:rPr>
        <w:t xml:space="preserve">, AI).  </w:t>
      </w:r>
    </w:p>
    <w:p w14:paraId="77F67CA0" w14:textId="77777777" w:rsidR="00567708" w:rsidRPr="00567708" w:rsidRDefault="00567708" w:rsidP="00567708">
      <w:pPr>
        <w:rPr>
          <w:sz w:val="28"/>
          <w:szCs w:val="28"/>
        </w:rPr>
      </w:pPr>
    </w:p>
    <w:p w14:paraId="5B2A944A" w14:textId="58818EB5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Вывод  </w:t>
      </w:r>
    </w:p>
    <w:p w14:paraId="0B87B912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В ходе работы:  </w:t>
      </w:r>
    </w:p>
    <w:p w14:paraId="70D3A760" w14:textId="5FC15C6A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1. Разработана ментальная карта по ISO 15288:2005, охватывающая все этапы управления проектом.  </w:t>
      </w:r>
    </w:p>
    <w:p w14:paraId="6A99213F" w14:textId="77777777" w:rsidR="003B799C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>2. Создана документация архитектуры предприятия в соответствии с</w:t>
      </w:r>
    </w:p>
    <w:p w14:paraId="02C904CA" w14:textId="2DB3ED08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ISO 15704:2000.  </w:t>
      </w:r>
    </w:p>
    <w:p w14:paraId="74C9770C" w14:textId="77777777" w:rsidR="00567708" w:rsidRPr="00567708" w:rsidRDefault="00567708" w:rsidP="00567708">
      <w:pPr>
        <w:rPr>
          <w:sz w:val="28"/>
          <w:szCs w:val="28"/>
        </w:rPr>
      </w:pPr>
    </w:p>
    <w:p w14:paraId="5DF1DF83" w14:textId="0F9D69D2" w:rsidR="00567708" w:rsidRPr="00567708" w:rsidRDefault="00567708" w:rsidP="00567708">
      <w:pPr>
        <w:rPr>
          <w:sz w:val="28"/>
          <w:szCs w:val="28"/>
        </w:rPr>
      </w:pPr>
    </w:p>
    <w:sectPr w:rsidR="00567708" w:rsidRPr="0056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08"/>
    <w:rsid w:val="00212490"/>
    <w:rsid w:val="003933B6"/>
    <w:rsid w:val="003B799C"/>
    <w:rsid w:val="0056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0BD0"/>
  <w15:chartTrackingRefBased/>
  <w15:docId w15:val="{80675ECE-E86E-4F43-A7C1-3080114B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677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Kh</dc:creator>
  <cp:keywords/>
  <dc:description/>
  <cp:lastModifiedBy>Z Kh</cp:lastModifiedBy>
  <cp:revision>1</cp:revision>
  <dcterms:created xsi:type="dcterms:W3CDTF">2025-04-08T08:07:00Z</dcterms:created>
  <dcterms:modified xsi:type="dcterms:W3CDTF">2025-04-08T08:34:00Z</dcterms:modified>
</cp:coreProperties>
</file>