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4D20" w14:textId="77777777" w:rsidR="00FD2AD7" w:rsidRDefault="00FD2AD7" w:rsidP="00FD2AD7"/>
    <w:p w14:paraId="00C2AD3B" w14:textId="77777777" w:rsidR="00FD2AD7" w:rsidRDefault="00FD2AD7" w:rsidP="00FD2AD7"/>
    <w:p w14:paraId="477C536D" w14:textId="77777777" w:rsidR="00FD2AD7" w:rsidRDefault="00FD2AD7" w:rsidP="00FD2AD7"/>
    <w:p w14:paraId="07994FC6" w14:textId="77777777" w:rsidR="00FD2AD7" w:rsidRDefault="00FD2AD7" w:rsidP="00FD2AD7"/>
    <w:p w14:paraId="1F960F56" w14:textId="77777777" w:rsidR="00FD2AD7" w:rsidRDefault="00FD2AD7" w:rsidP="00FD2AD7"/>
    <w:p w14:paraId="5AD716C1" w14:textId="77777777" w:rsidR="00FD2AD7" w:rsidRPr="00F7297F" w:rsidRDefault="00FD2AD7" w:rsidP="00FD2AD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C9CD8D8" wp14:editId="3837C058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0890D304" w14:textId="77777777" w:rsidR="00FD2AD7" w:rsidRPr="00F7297F" w:rsidRDefault="00FD2AD7" w:rsidP="00FD2AD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FD2AD7" w:rsidRPr="00F7297F" w14:paraId="6A248E24" w14:textId="77777777" w:rsidTr="00D664DE">
        <w:trPr>
          <w:trHeight w:val="340"/>
        </w:trPr>
        <w:tc>
          <w:tcPr>
            <w:tcW w:w="3118" w:type="dxa"/>
          </w:tcPr>
          <w:p w14:paraId="36FBFF52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C7EAF7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31EA820" w14:textId="77777777" w:rsidR="00FD2AD7" w:rsidRPr="00AB607E" w:rsidRDefault="00FD2AD7" w:rsidP="00D664DE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D2AD7" w:rsidRPr="00F7297F" w14:paraId="49D125C2" w14:textId="77777777" w:rsidTr="00D664DE">
        <w:trPr>
          <w:trHeight w:val="340"/>
        </w:trPr>
        <w:tc>
          <w:tcPr>
            <w:tcW w:w="3118" w:type="dxa"/>
          </w:tcPr>
          <w:p w14:paraId="176DF5F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081B402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E3A22B" w14:textId="77777777" w:rsidR="00FD2AD7" w:rsidRPr="001B2838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D2AD7" w:rsidRPr="00F7297F" w14:paraId="1E6C9B62" w14:textId="77777777" w:rsidTr="00D664DE">
        <w:trPr>
          <w:trHeight w:val="340"/>
        </w:trPr>
        <w:tc>
          <w:tcPr>
            <w:tcW w:w="3118" w:type="dxa"/>
          </w:tcPr>
          <w:p w14:paraId="77A27105" w14:textId="77777777" w:rsidR="00FD2AD7" w:rsidRPr="00F7297F" w:rsidRDefault="00FD2AD7" w:rsidP="00D664D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DD6BC16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1FA67CB" w14:textId="77777777" w:rsidR="00FD2AD7" w:rsidRPr="00123E8D" w:rsidRDefault="00FD2AD7" w:rsidP="00D664DE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D2AD7" w:rsidRPr="00F7297F" w14:paraId="4C0EBDBC" w14:textId="77777777" w:rsidTr="00D664DE">
        <w:trPr>
          <w:trHeight w:val="340"/>
        </w:trPr>
        <w:tc>
          <w:tcPr>
            <w:tcW w:w="3118" w:type="dxa"/>
          </w:tcPr>
          <w:p w14:paraId="4791C0C3" w14:textId="77777777" w:rsidR="00FD2AD7" w:rsidRPr="00F7297F" w:rsidRDefault="00FD2AD7" w:rsidP="00D664DE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D9CE19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6873526" w14:textId="77777777" w:rsidR="00FD2AD7" w:rsidRPr="001B2838" w:rsidRDefault="00FD2AD7" w:rsidP="00D664DE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D2AD7" w:rsidRPr="00F7297F" w14:paraId="64DE19B7" w14:textId="77777777" w:rsidTr="00D664DE">
        <w:trPr>
          <w:trHeight w:val="340"/>
        </w:trPr>
        <w:tc>
          <w:tcPr>
            <w:tcW w:w="3118" w:type="dxa"/>
          </w:tcPr>
          <w:p w14:paraId="6C91A159" w14:textId="77777777" w:rsidR="00FD2AD7" w:rsidRPr="00F7297F" w:rsidRDefault="00FD2AD7" w:rsidP="00D664D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E7BB2F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A04CA9F" w14:textId="77777777" w:rsidR="00FD2AD7" w:rsidRPr="001B2838" w:rsidRDefault="00FD2AD7" w:rsidP="00D664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FD2AD7" w:rsidRPr="00F7297F" w14:paraId="00F7943E" w14:textId="77777777" w:rsidTr="00D664DE">
        <w:trPr>
          <w:trHeight w:val="340"/>
        </w:trPr>
        <w:tc>
          <w:tcPr>
            <w:tcW w:w="3118" w:type="dxa"/>
          </w:tcPr>
          <w:p w14:paraId="378D672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BB560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BE024FC" w14:textId="77777777" w:rsidR="00FD2AD7" w:rsidRPr="00F7297F" w:rsidRDefault="00FD2AD7" w:rsidP="00D664DE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D2AD7" w:rsidRPr="00F7297F" w14:paraId="281CEF22" w14:textId="77777777" w:rsidTr="00D664DE">
        <w:trPr>
          <w:trHeight w:val="340"/>
        </w:trPr>
        <w:tc>
          <w:tcPr>
            <w:tcW w:w="3118" w:type="dxa"/>
          </w:tcPr>
          <w:p w14:paraId="34FEC6F2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230324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333C372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444CE5F4" w14:textId="77777777" w:rsidR="00FD2AD7" w:rsidRPr="00F7297F" w:rsidRDefault="00FD2AD7" w:rsidP="00FD2AD7">
      <w:pPr>
        <w:spacing w:line="276" w:lineRule="auto"/>
        <w:rPr>
          <w:sz w:val="26"/>
          <w:szCs w:val="26"/>
        </w:rPr>
      </w:pPr>
    </w:p>
    <w:p w14:paraId="551EA79E" w14:textId="77777777" w:rsidR="00FD2AD7" w:rsidRPr="00163B0D" w:rsidRDefault="00FD2AD7" w:rsidP="00FD2AD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D2AD7" w:rsidRPr="00F7297F" w14:paraId="5E365075" w14:textId="77777777" w:rsidTr="00D664DE">
        <w:tc>
          <w:tcPr>
            <w:tcW w:w="1417" w:type="dxa"/>
          </w:tcPr>
          <w:p w14:paraId="14113A68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3FA71BC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176EC12" w14:textId="2220D480" w:rsidR="00FD2AD7" w:rsidRPr="00FD2AD7" w:rsidRDefault="00FD2AD7" w:rsidP="00FD2AD7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                                         </w:t>
            </w:r>
            <w:r w:rsidRPr="00FD2AD7">
              <w:rPr>
                <w:rFonts w:eastAsia="Calibri"/>
                <w:b/>
                <w:bCs/>
                <w:sz w:val="28"/>
                <w:szCs w:val="28"/>
              </w:rPr>
              <w:t>Реферат</w:t>
            </w:r>
          </w:p>
          <w:p w14:paraId="5588050B" w14:textId="3992D212" w:rsidR="00FD2AD7" w:rsidRPr="00FD2AD7" w:rsidRDefault="00FD2AD7" w:rsidP="00FD2AD7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eastAsia="Calibri"/>
                <w:sz w:val="28"/>
                <w:szCs w:val="28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FD2AD7">
              <w:rPr>
                <w:rFonts w:eastAsia="Calibri"/>
                <w:sz w:val="28"/>
                <w:szCs w:val="28"/>
              </w:rPr>
              <w:t>Сравнительный анализ методов и средств организации проектов создания и развития архитектуры предприятия.</w:t>
            </w:r>
          </w:p>
        </w:tc>
      </w:tr>
      <w:tr w:rsidR="00FD2AD7" w:rsidRPr="00F7297F" w14:paraId="59CE3290" w14:textId="77777777" w:rsidTr="00D664DE">
        <w:tc>
          <w:tcPr>
            <w:tcW w:w="1417" w:type="dxa"/>
          </w:tcPr>
          <w:p w14:paraId="64B9940F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1F172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4486EC4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FD2AD7" w:rsidRPr="00F7297F" w14:paraId="0CFDAE06" w14:textId="77777777" w:rsidTr="00D664DE">
        <w:tc>
          <w:tcPr>
            <w:tcW w:w="1417" w:type="dxa"/>
          </w:tcPr>
          <w:p w14:paraId="5676A49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0950C60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087859" w14:textId="77777777" w:rsidR="00FD2AD7" w:rsidRPr="00B51B65" w:rsidRDefault="00FD2AD7" w:rsidP="00D664DE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FD2AD7" w:rsidRPr="00F7297F" w14:paraId="66D15EA3" w14:textId="77777777" w:rsidTr="00D664DE">
        <w:tc>
          <w:tcPr>
            <w:tcW w:w="2268" w:type="dxa"/>
            <w:gridSpan w:val="3"/>
          </w:tcPr>
          <w:p w14:paraId="7B09DECA" w14:textId="77777777" w:rsidR="00FD2AD7" w:rsidRPr="00F7297F" w:rsidRDefault="00FD2AD7" w:rsidP="00D664DE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4B4D794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8BF2DB1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948D2D8" w14:textId="77777777" w:rsidR="00FD2AD7" w:rsidRPr="009A479A" w:rsidRDefault="00FD2AD7" w:rsidP="00D664DE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49CD5F64" w14:textId="77777777" w:rsidR="00FD2AD7" w:rsidRPr="00B51B65" w:rsidRDefault="00FD2AD7" w:rsidP="00D664DE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D2AD7" w:rsidRPr="00F7297F" w14:paraId="72DBD1D0" w14:textId="77777777" w:rsidTr="00D664DE">
        <w:tc>
          <w:tcPr>
            <w:tcW w:w="2268" w:type="dxa"/>
            <w:gridSpan w:val="3"/>
          </w:tcPr>
          <w:p w14:paraId="09286EDB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F3180A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921703E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60D09DA" w14:textId="77777777" w:rsidR="00FD2AD7" w:rsidRPr="00F7297F" w:rsidRDefault="00FD2AD7" w:rsidP="00FD2AD7">
      <w:pPr>
        <w:spacing w:line="276" w:lineRule="auto"/>
        <w:jc w:val="center"/>
        <w:rPr>
          <w:sz w:val="18"/>
          <w:szCs w:val="26"/>
        </w:rPr>
      </w:pPr>
    </w:p>
    <w:p w14:paraId="6D3FE29C" w14:textId="77777777" w:rsidR="00FD2AD7" w:rsidRPr="00DE26C7" w:rsidRDefault="00FD2AD7" w:rsidP="00FD2AD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FD2AD7" w:rsidRPr="00F7297F" w14:paraId="4F7F6010" w14:textId="77777777" w:rsidTr="00D664DE">
        <w:tc>
          <w:tcPr>
            <w:tcW w:w="2061" w:type="dxa"/>
          </w:tcPr>
          <w:p w14:paraId="46E56299" w14:textId="77777777" w:rsidR="00FD2AD7" w:rsidRPr="00F7297F" w:rsidRDefault="00FD2AD7" w:rsidP="00D664DE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9045F05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7BE420B" w14:textId="77777777" w:rsidR="00FD2AD7" w:rsidRPr="00AB607E" w:rsidRDefault="00FD2AD7" w:rsidP="00D664DE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08F88A2C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1D97C3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D2AD7" w:rsidRPr="00F7297F" w14:paraId="3DA083CF" w14:textId="77777777" w:rsidTr="00D664DE">
        <w:tc>
          <w:tcPr>
            <w:tcW w:w="2061" w:type="dxa"/>
          </w:tcPr>
          <w:p w14:paraId="649518FB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EC46DA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66E1B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2EE6FD2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0447745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FD2AD7" w:rsidRPr="00F7297F" w14:paraId="568D833F" w14:textId="77777777" w:rsidTr="00D664DE">
        <w:tc>
          <w:tcPr>
            <w:tcW w:w="2061" w:type="dxa"/>
          </w:tcPr>
          <w:p w14:paraId="51ED6BB3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C49812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AEC87D0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6F231DD0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13B99F1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D2AD7" w:rsidRPr="00F7297F" w14:paraId="76571ED1" w14:textId="77777777" w:rsidTr="00D664DE">
        <w:tc>
          <w:tcPr>
            <w:tcW w:w="2061" w:type="dxa"/>
          </w:tcPr>
          <w:p w14:paraId="0DF0F9C8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0AB24BA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ACE0D0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339857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40C23AD0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7462F4A" w14:textId="77777777" w:rsidR="00FD2AD7" w:rsidRPr="00F7297F" w:rsidRDefault="00FD2AD7" w:rsidP="00FD2AD7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D2AD7" w:rsidRPr="00F7297F" w14:paraId="71440439" w14:textId="77777777" w:rsidTr="00D664DE">
        <w:tc>
          <w:tcPr>
            <w:tcW w:w="2155" w:type="dxa"/>
          </w:tcPr>
          <w:p w14:paraId="2A90EAFF" w14:textId="77777777" w:rsidR="00FD2AD7" w:rsidRPr="00F7297F" w:rsidRDefault="00FD2AD7" w:rsidP="00D664DE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940C8F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EB28E36" w14:textId="77777777" w:rsidR="00FD2AD7" w:rsidRPr="00443301" w:rsidRDefault="00FD2AD7" w:rsidP="00D664DE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7306734C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98227F7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D2AD7" w:rsidRPr="00F7297F" w14:paraId="6B94F58B" w14:textId="77777777" w:rsidTr="00D664DE">
        <w:trPr>
          <w:trHeight w:val="58"/>
        </w:trPr>
        <w:tc>
          <w:tcPr>
            <w:tcW w:w="2155" w:type="dxa"/>
          </w:tcPr>
          <w:p w14:paraId="5962E236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18D13D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C3F4AB1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21407F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DB3F399" w14:textId="77777777" w:rsidR="00FD2AD7" w:rsidRPr="00F7297F" w:rsidRDefault="00FD2AD7" w:rsidP="00D664D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15200B72" w14:textId="3B5B9EBA" w:rsidR="00FD2AD7" w:rsidRPr="00FD2AD7" w:rsidRDefault="00FD2AD7" w:rsidP="00FD2AD7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</w:pPr>
      <w:r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Тема</w:t>
      </w:r>
      <w:r>
        <w:rPr>
          <w:rFonts w:ascii="Cambria" w:hAnsi="Cambria" w:cs="Cambria"/>
          <w:b/>
          <w:bCs/>
          <w:color w:val="212529"/>
          <w:sz w:val="36"/>
          <w:szCs w:val="36"/>
          <w:lang w:val="en-US" w:eastAsia="ru-RU"/>
        </w:rPr>
        <w:t xml:space="preserve">: </w:t>
      </w:r>
      <w:r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Реферат.</w:t>
      </w:r>
    </w:p>
    <w:p w14:paraId="1FD6FF3D" w14:textId="533AE2EA" w:rsidR="00FD2AD7" w:rsidRPr="00FD2AD7" w:rsidRDefault="00FD2AD7" w:rsidP="00FD2AD7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</w:pP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lastRenderedPageBreak/>
        <w:t>Сравнительный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анализ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методов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организации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и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средств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создания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проектов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и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развития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архитектуры</w:t>
      </w:r>
      <w:r w:rsidRPr="00FD2AD7">
        <w:rPr>
          <w:rFonts w:ascii="Poppins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FD2AD7">
        <w:rPr>
          <w:rFonts w:ascii="Cambria" w:hAnsi="Cambria" w:cs="Cambria"/>
          <w:b/>
          <w:bCs/>
          <w:color w:val="212529"/>
          <w:sz w:val="36"/>
          <w:szCs w:val="36"/>
          <w:lang w:eastAsia="ru-RU"/>
        </w:rPr>
        <w:t>предприятия</w:t>
      </w:r>
    </w:p>
    <w:p w14:paraId="160A8A60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Содержание</w:t>
      </w:r>
    </w:p>
    <w:p w14:paraId="2D6B35BB" w14:textId="312BA5BE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Введение </w:t>
      </w:r>
    </w:p>
    <w:p w14:paraId="04F90AE6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Глава 1. Теоретические основы создания проектов и развития архитектуры предприятия. 4</w:t>
      </w:r>
    </w:p>
    <w:p w14:paraId="6123C35D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1.1. Понятие и цели построения предприятия. 4</w:t>
      </w:r>
    </w:p>
    <w:p w14:paraId="340AAE43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1.2. Этапы и особенности создания проектов и разработки архитектуры предприятия. 6</w:t>
      </w:r>
    </w:p>
    <w:p w14:paraId="18CC1443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1.3. Факторы, влияющие на выбор методов и средств организации проектов. 8</w:t>
      </w:r>
    </w:p>
    <w:p w14:paraId="6832129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Глава 2. Сравнительный анализ методов создания проектов организации и развития архитектуры предприятия. 10</w:t>
      </w:r>
    </w:p>
    <w:p w14:paraId="640063A0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2.1. Каскадная модель (Водопад). 10</w:t>
      </w:r>
    </w:p>
    <w:p w14:paraId="7DFAEE7A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2.2. Инкрементная модель. 12</w:t>
      </w:r>
    </w:p>
    <w:p w14:paraId="1E9BBA1B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2.3.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-методологии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Scrum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Kanban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). 14</w:t>
      </w:r>
    </w:p>
    <w:p w14:paraId="573F53FB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2.4. Сравнение методов по ключевым параметрам. 16</w:t>
      </w:r>
    </w:p>
    <w:p w14:paraId="3385AA8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Глава 3. Сравнительный анализ средств создания проектов организации и развития архитектуры предприятия. 18</w:t>
      </w:r>
    </w:p>
    <w:p w14:paraId="29EC284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3.1. Инструменты моделирования архитектуры предприятия (Enterprise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Architect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Archi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Sparx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Systems). 18</w:t>
      </w:r>
    </w:p>
    <w:p w14:paraId="63D12153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3.2. Системы управления проектами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Jira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Trello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, Microsoft Project). 20</w:t>
      </w:r>
    </w:p>
    <w:p w14:paraId="68F85394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3.3. Средства общения и совместной работы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Slack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Microsoft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Teams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). 22</w:t>
      </w:r>
    </w:p>
    <w:p w14:paraId="19AB3A3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3.4. Сравнение средств по основным параметрам. 24</w:t>
      </w:r>
    </w:p>
    <w:p w14:paraId="58E54DEF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Заключение 26</w:t>
      </w:r>
    </w:p>
    <w:p w14:paraId="6FEBB0A0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Список </w:t>
      </w:r>
      <w:proofErr w:type="gram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литературы..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27</w:t>
      </w:r>
    </w:p>
    <w:p w14:paraId="3FE3CC0E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Введение</w:t>
      </w:r>
    </w:p>
    <w:p w14:paraId="21181E83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В современном динамичном бизнес-ландшафте архитектура предприятия (АП) играет важную роль в обеспечении соответствия между бизнес-целями и ИТ-инфраструктурой. Проекты, направленные на создание и развитие АП, становятся все более востребованными, поскольку они позволяют организациям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повышим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в проектах создание и развитие АП, с целью выявить их 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lastRenderedPageBreak/>
        <w:t>сильные и слабые стороны, а также области распределения наиболее эффективного применения.</w:t>
      </w:r>
    </w:p>
    <w:p w14:paraId="355750DF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Глава 1. Теоретические основы создания проектов и развития архитектуры предприятия.</w:t>
      </w:r>
    </w:p>
    <w:p w14:paraId="71C64736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1.1. Предложение и цели построения предприятия</w:t>
      </w:r>
    </w:p>
    <w:p w14:paraId="5EA6D867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Архитектура предприятия (АП) представляет собой концептуальную модель организации, описывающую структуру, функции и взаимосвязи ее компонентов. АП учитывает различные аспекты деятельности предприятия, включая бизнес-процессы, системы информации, технологии, данные и организационную структуру.</w:t>
      </w:r>
    </w:p>
    <w:p w14:paraId="41C8D5F0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Основные цели АП:</w:t>
      </w:r>
    </w:p>
    <w:p w14:paraId="50C42EF4" w14:textId="77777777" w:rsidR="00FD2AD7" w:rsidRPr="00FD2AD7" w:rsidRDefault="00FD2AD7" w:rsidP="00FD2AD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Стратегическое соответствие: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Обеспечение соответствия ИТ-стратегии бизнес-целям организации.</w:t>
      </w:r>
    </w:p>
    <w:p w14:paraId="114A2D85" w14:textId="77777777" w:rsidR="00FD2AD7" w:rsidRPr="00FD2AD7" w:rsidRDefault="00FD2AD7" w:rsidP="00FD2AD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Оптимизация бизнес-процессов: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Выявление и устранение неэффективных процессов, повышение производительности и снижение затрат.</w:t>
      </w:r>
    </w:p>
    <w:p w14:paraId="65C109DA" w14:textId="77777777" w:rsidR="00FD2AD7" w:rsidRPr="00FD2AD7" w:rsidRDefault="00FD2AD7" w:rsidP="00FD2AD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Улучшение качества: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взаимодействие и обмен информацией между различными цепями и подразделениями организации.</w:t>
      </w:r>
    </w:p>
    <w:p w14:paraId="39A3D56D" w14:textId="77777777" w:rsidR="00FD2AD7" w:rsidRPr="00FD2AD7" w:rsidRDefault="00FD2AD7" w:rsidP="00FD2AD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Повышенная гибкость: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создание адаптивной ИТ-инфраструктуры, возможность быстро реагировать на изменения бизнес-требований.</w:t>
      </w:r>
    </w:p>
    <w:p w14:paraId="5D3F7948" w14:textId="77777777" w:rsidR="00FD2AD7" w:rsidRPr="00FD2AD7" w:rsidRDefault="00FD2AD7" w:rsidP="00FD2AD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Управление рисками: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Идентификация и снижение риска, связи с ИТ-инфраструктурой и бизнес-процессами.</w:t>
      </w:r>
    </w:p>
    <w:p w14:paraId="671CB252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1.2. Этапы и особенности создания проектов и разработки архитектуры предприятия</w:t>
      </w:r>
    </w:p>
    <w:p w14:paraId="52F1D498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Проекты создания и развития АП, как правило, включают в себя следующие основные этапы:</w:t>
      </w:r>
    </w:p>
    <w:p w14:paraId="2275BF23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Определение целей и задач: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Формулирование стратегических целей, которые должны быть достигнуты с помощью АП.</w:t>
      </w:r>
    </w:p>
    <w:p w14:paraId="1A32551E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Анализ текущего состояния: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Оценка отношения ИТ-инфраструктуры, бизнес-процессов и данных.</w:t>
      </w:r>
    </w:p>
    <w:p w14:paraId="17F82A9B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Разработка пирамидальной конструкции: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Создание модели АП, отображающей желаемое состояние организации.</w:t>
      </w:r>
    </w:p>
    <w:p w14:paraId="26873375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lastRenderedPageBreak/>
        <w:t>Планирование переключений: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Разработка дорожной карты, реализация строительства, определение этапов и сроков.</w:t>
      </w:r>
    </w:p>
    <w:p w14:paraId="2BCDDD5B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Реализация: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Внедрение изменений в соответствии с изменением плана.</w:t>
      </w:r>
    </w:p>
    <w:p w14:paraId="13B1BB56" w14:textId="77777777" w:rsidR="00FD2AD7" w:rsidRPr="00FD2AD7" w:rsidRDefault="00FD2AD7" w:rsidP="00FD2AD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Мониторинг и оценка: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Отслеживание результатов качества, соответствие достигнутых целей и задач.</w:t>
      </w:r>
    </w:p>
    <w:p w14:paraId="246C8C77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Особенности проектов создания и развития АП:</w:t>
      </w:r>
    </w:p>
    <w:p w14:paraId="735569E0" w14:textId="77777777" w:rsidR="00FD2AD7" w:rsidRPr="00FD2AD7" w:rsidRDefault="00FD2AD7" w:rsidP="00FD2A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Междисциплинарный характер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Требуется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участие специалистов из различных регионов (бизнес-аналитики, ИТ-архитекторы, разработчики, руководители проектов).</w:t>
      </w:r>
    </w:p>
    <w:p w14:paraId="2ECB9C81" w14:textId="77777777" w:rsidR="00FD2AD7" w:rsidRPr="00FD2AD7" w:rsidRDefault="00FD2AD7" w:rsidP="00FD2A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Высокая степень неопределенности: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сложно точно оценить сроки и затраты на производство, так как проекты АП часто связаны с инновациями и изменениями в бизнес-процессах.</w:t>
      </w:r>
    </w:p>
    <w:p w14:paraId="543FCA84" w14:textId="77777777" w:rsidR="00FD2AD7" w:rsidRPr="00FD2AD7" w:rsidRDefault="00FD2AD7" w:rsidP="00FD2A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Необходимость реализации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проекта сторонней стороной: Успех зависит от активного участия и поддержки со стороны руководства и сотрудников организации.</w:t>
      </w:r>
    </w:p>
    <w:p w14:paraId="2E491900" w14:textId="77777777" w:rsidR="00FD2AD7" w:rsidRPr="00FD2AD7" w:rsidRDefault="00FD2AD7" w:rsidP="00FD2A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Долгосрочный характер: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Проекты АП, как правило, имеют долгосрочный характер и требуют постоянного Диптиха и адаптации к меняющимся условиям.</w:t>
      </w:r>
    </w:p>
    <w:p w14:paraId="4550CFD2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1.3. Факторы, влияющие на выбор методов и средств организации проектов</w:t>
      </w:r>
    </w:p>
    <w:p w14:paraId="4841755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Выбор методов и средств организации проектов создания и развития АП зависит от множества факторов, включая:</w:t>
      </w:r>
    </w:p>
    <w:p w14:paraId="123E8FF3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Размер и сложность организации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Для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крупных и сложных организаций требуются более формализованные методы и инструменты управления.</w:t>
      </w:r>
    </w:p>
    <w:p w14:paraId="052529DC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Степень зрелости АП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Для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организаций с развитой АП могут применяться более гибкие и адаптивные подходы.</w:t>
      </w:r>
    </w:p>
    <w:p w14:paraId="7DC38275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Организация культуры: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Выбор методов управления должен соответствовать корпоративной культуре и стилю управления.</w:t>
      </w:r>
    </w:p>
    <w:p w14:paraId="5070C2C8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Квалификация персонала: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Уровень квалификации специалистов, участвующих в проекте, влияет на выбор инструментов и методов управления.</w:t>
      </w:r>
    </w:p>
    <w:p w14:paraId="10ED4B4D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lastRenderedPageBreak/>
        <w:t>Бюджет и сроки: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Ограничения по бюджету и срокам могут предусматривать выбор более экономичных и быстрых методов реализации.</w:t>
      </w:r>
    </w:p>
    <w:p w14:paraId="7A6E77E0" w14:textId="77777777" w:rsidR="00FD2AD7" w:rsidRPr="00FD2AD7" w:rsidRDefault="00FD2AD7" w:rsidP="00FD2A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Риски проекта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Необходимо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учитывать риски, связанные с проектом, и использовать методы управления, позволяющие эффективно управлять.</w:t>
      </w:r>
    </w:p>
    <w:p w14:paraId="7AF9C156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Глава 2. Сравнительный анализ методов создания проектов организации и развития архитектуры предприятия</w:t>
      </w:r>
    </w:p>
    <w:p w14:paraId="5A7AEEE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2.1. Каскадная модель (Водопад)</w:t>
      </w:r>
    </w:p>
    <w:p w14:paraId="392C456C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Каскадная модель (Водопад) – это классический метод управления проектами, характеризующийся последовательными последовательностями выполнения этапов проекта, где каждый этап начинается только после завершения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завершения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.</w:t>
      </w:r>
    </w:p>
    <w:p w14:paraId="727025D6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Преимущества каскадной модели:</w:t>
      </w:r>
    </w:p>
    <w:p w14:paraId="53686845" w14:textId="77777777" w:rsidR="00FD2AD7" w:rsidRPr="00FD2AD7" w:rsidRDefault="00FD2AD7" w:rsidP="00FD2AD7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Простота и понятность: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простота рассмотрения и применения, четкая структура этапов.</w:t>
      </w:r>
    </w:p>
    <w:p w14:paraId="6774FDB3" w14:textId="77777777" w:rsidR="00FD2AD7" w:rsidRPr="00FD2AD7" w:rsidRDefault="00FD2AD7" w:rsidP="00FD2AD7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Формализованность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Четкое планирование и документирование, включающее контроль и управление.</w:t>
      </w:r>
    </w:p>
    <w:p w14:paraId="0E35A5AE" w14:textId="77777777" w:rsidR="00FD2AD7" w:rsidRPr="00FD2AD7" w:rsidRDefault="00FD2AD7" w:rsidP="00FD2AD7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Предсказуемость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Хорошо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подходит для проектов с четкими и стабильными требованиями.</w:t>
      </w:r>
    </w:p>
    <w:p w14:paraId="3B21BC08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Достижения каскадной модели:</w:t>
      </w:r>
    </w:p>
    <w:p w14:paraId="1837651C" w14:textId="77777777" w:rsidR="00FD2AD7" w:rsidRPr="00FD2AD7" w:rsidRDefault="00FD2AD7" w:rsidP="00FD2AD7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Негибкость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Трудно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вносить изменения после выполнения этапов.</w:t>
      </w:r>
    </w:p>
    <w:p w14:paraId="202EB3B9" w14:textId="77777777" w:rsidR="00FD2AD7" w:rsidRPr="00FD2AD7" w:rsidRDefault="00FD2AD7" w:rsidP="00FD2AD7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Риск позднего обнаружения ошибок: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ошибки, допущенные на первых этапах, могут быть обнаружены только на последних этапах, что приводит к затратам на исправление.</w:t>
      </w:r>
    </w:p>
    <w:p w14:paraId="3AB17DCC" w14:textId="77777777" w:rsidR="00FD2AD7" w:rsidRPr="00FD2AD7" w:rsidRDefault="00FD2AD7" w:rsidP="00FD2AD7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Не подходит для проектов, отвечающих моим требованиям: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Неэффективность в условиях, когда требования к АП могут изменяться в процессе реализации.</w:t>
      </w:r>
    </w:p>
    <w:p w14:paraId="4633E0C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2.2. Инкрементная модель</w:t>
      </w:r>
    </w:p>
    <w:p w14:paraId="4F436B84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lastRenderedPageBreak/>
        <w:t>Инкрементная модель предполагает разработку АП по частям (инкрементам), которая представляет собой законченный функциональный блок.</w:t>
      </w:r>
    </w:p>
    <w:p w14:paraId="68808164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Преимущества инкрементной модели:</w:t>
      </w:r>
    </w:p>
    <w:p w14:paraId="24F0BC63" w14:textId="77777777" w:rsidR="00FD2AD7" w:rsidRPr="00FD2AD7" w:rsidRDefault="00FD2AD7" w:rsidP="00FD2AD7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Гибкость: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внесения изменений в требования в процессе реализации.</w:t>
      </w:r>
    </w:p>
    <w:p w14:paraId="4277DA63" w14:textId="77777777" w:rsidR="00FD2AD7" w:rsidRPr="00FD2AD7" w:rsidRDefault="00FD2AD7" w:rsidP="00FD2AD7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Раннее получение результатов: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Заказчик получает блоки АП на ранних стадиях проекта.</w:t>
      </w:r>
    </w:p>
    <w:p w14:paraId="0B01D931" w14:textId="77777777" w:rsidR="00FD2AD7" w:rsidRPr="00FD2AD7" w:rsidRDefault="00FD2AD7" w:rsidP="00FD2AD7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Снижение риска: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Риски увеличиваются по инкрементам, что позволяет более эффективно им управлять.</w:t>
      </w:r>
    </w:p>
    <w:p w14:paraId="60F5DC6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Достижения инкрементной модели:</w:t>
      </w:r>
    </w:p>
    <w:p w14:paraId="53145C30" w14:textId="77777777" w:rsidR="00FD2AD7" w:rsidRPr="00FD2AD7" w:rsidRDefault="00FD2AD7" w:rsidP="00FD2AD7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Сложность управления интеграцией: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требуется тщательное планирование внедрения инкрементов.</w:t>
      </w:r>
    </w:p>
    <w:p w14:paraId="4F218D4E" w14:textId="77777777" w:rsidR="00FD2AD7" w:rsidRPr="00FD2AD7" w:rsidRDefault="00FD2AD7" w:rsidP="00FD2AD7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Необходимость рефакторинга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Может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быть необычным рефакторинг существующих приращений при внесении изменений в требования.</w:t>
      </w:r>
    </w:p>
    <w:p w14:paraId="5536CA71" w14:textId="77777777" w:rsidR="00FD2AD7" w:rsidRPr="00FD2AD7" w:rsidRDefault="00FD2AD7" w:rsidP="00FD2AD7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Более высокая стоимость: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по сравнению с каскадной моделью, инкрементная модель может оказаться более дорогой из-за необходимости рефакторинга и проведения.</w:t>
      </w:r>
    </w:p>
    <w:p w14:paraId="32013A7A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2.3.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-методологии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Scrum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Kanban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)</w:t>
      </w:r>
    </w:p>
    <w:p w14:paraId="742D239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-методологии – это группа гибких подходов к управлению проектами, основанных на итеративной разработке, самоорганизации команды и тесном контакте с заказчиком.</w:t>
      </w:r>
    </w:p>
    <w:p w14:paraId="02BB9727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Скрам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:</w:t>
      </w:r>
    </w:p>
    <w:p w14:paraId="71A25C4D" w14:textId="77777777" w:rsidR="00FD2AD7" w:rsidRPr="00FD2AD7" w:rsidRDefault="00FD2AD7" w:rsidP="00FD2AD7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Итеративность: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Проект включает короткие итерации (спринты), в рамках которых мы разрабатываем и тестируем функциональный блок АП.</w:t>
      </w:r>
    </w:p>
    <w:p w14:paraId="7CBBEB76" w14:textId="77777777" w:rsidR="00FD2AD7" w:rsidRPr="00FD2AD7" w:rsidRDefault="00FD2AD7" w:rsidP="00FD2AD7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Самоорганизация: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Команда самостоятельно принимает решения о том, как выполнить работу.</w:t>
      </w:r>
    </w:p>
    <w:p w14:paraId="5044F797" w14:textId="33DD7E16" w:rsidR="00FD2AD7" w:rsidRPr="00FD2AD7" w:rsidRDefault="00FD2AD7" w:rsidP="00FD2AD7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Тесное взаимодействие с </w:t>
      </w:r>
      <w:proofErr w:type="gram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заказчиком:*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*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ющимися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в работе, что обеспечивает обеспечение производительности.</w:t>
      </w:r>
    </w:p>
    <w:p w14:paraId="00DB4116" w14:textId="77777777" w:rsidR="00FD2AD7" w:rsidRPr="00FD2AD7" w:rsidRDefault="00FD2AD7" w:rsidP="00FD2AD7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lastRenderedPageBreak/>
        <w:t>Постоянное совершенствование: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Команда постоянно анализирует процесс и вносит изменения для его улучшения.</w:t>
      </w:r>
    </w:p>
    <w:p w14:paraId="765CABAD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Преимущества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-методологий:</w:t>
      </w:r>
    </w:p>
    <w:p w14:paraId="5C32FF03" w14:textId="77777777" w:rsidR="00FD2AD7" w:rsidRPr="00FD2AD7" w:rsidRDefault="00FD2AD7" w:rsidP="00FD2AD7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Высокая гибкость: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быстрая адаптация к меняющимся требованиям.</w:t>
      </w:r>
    </w:p>
    <w:p w14:paraId="2B6E0283" w14:textId="77777777" w:rsidR="00FD2AD7" w:rsidRPr="00FD2AD7" w:rsidRDefault="00FD2AD7" w:rsidP="00FD2AD7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Высокое качество: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постоянное тестирование и обратная связь со стороны заказчика обеспечивают превосходное качество результатов.</w:t>
      </w:r>
    </w:p>
    <w:p w14:paraId="36632F10" w14:textId="77777777" w:rsidR="00FD2AD7" w:rsidRPr="00FD2AD7" w:rsidRDefault="00FD2AD7" w:rsidP="00FD2AD7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Вовлеченность клиента: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Заказчик активно участвует в процессе разработки, что повышает его удовлетворенность.</w:t>
      </w:r>
    </w:p>
    <w:p w14:paraId="161139A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Достижения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-методологий:</w:t>
      </w:r>
    </w:p>
    <w:p w14:paraId="2DDC8D89" w14:textId="77777777" w:rsidR="00FD2AD7" w:rsidRPr="00FD2AD7" w:rsidRDefault="00FD2AD7" w:rsidP="00FD2A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Требуется высокая квалификация команды: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Команда должна соответствовать уровню самоорганизации и ответственности.</w:t>
      </w:r>
    </w:p>
    <w:p w14:paraId="012E9585" w14:textId="77777777" w:rsidR="00FD2AD7" w:rsidRPr="00FD2AD7" w:rsidRDefault="00FD2AD7" w:rsidP="00FD2A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Сложность управления обозначенными проектами: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-методологии могут применяться в крупных проектах с большим количеством участников.</w:t>
      </w:r>
    </w:p>
    <w:p w14:paraId="732AAD23" w14:textId="77777777" w:rsidR="00FD2AD7" w:rsidRPr="00FD2AD7" w:rsidRDefault="00FD2AD7" w:rsidP="00FD2A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Необходимость быстрого взаимодействия с заказчиком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Требуется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активное участие и готовность заказчика обеспечить обратную связь.</w:t>
      </w:r>
    </w:p>
    <w:p w14:paraId="4740FCCB" w14:textId="728245A8" w:rsid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2.4. Сравнение методов по ключевым параметрам</w:t>
      </w:r>
    </w:p>
    <w:p w14:paraId="0AB743DB" w14:textId="33B2EBEC" w:rsidR="00DB7E25" w:rsidRDefault="00DB7E25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</w:p>
    <w:p w14:paraId="72117B86" w14:textId="77777777" w:rsidR="00DB7E25" w:rsidRPr="00FD2AD7" w:rsidRDefault="00DB7E25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79"/>
        <w:gridCol w:w="2334"/>
        <w:gridCol w:w="2545"/>
      </w:tblGrid>
      <w:tr w:rsidR="00FD2AD7" w:rsidRPr="00FD2AD7" w14:paraId="31B177A1" w14:textId="77777777" w:rsidTr="00FD2AD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EDE7A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9A2EB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Каскадная модель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BFED7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Инкрементная модель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6669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Agile</w:t>
            </w:r>
            <w:proofErr w:type="spellEnd"/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-методологии</w:t>
            </w:r>
          </w:p>
        </w:tc>
      </w:tr>
      <w:tr w:rsidR="00FD2AD7" w:rsidRPr="00FD2AD7" w14:paraId="5A3303EF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8C9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E7A76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D77C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3975F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High</w:t>
            </w:r>
          </w:p>
        </w:tc>
      </w:tr>
      <w:tr w:rsidR="00FD2AD7" w:rsidRPr="00FD2AD7" w14:paraId="3330D925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ABB5E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F34A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Низкое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C5EB0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42B3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Higho</w:t>
            </w:r>
            <w:proofErr w:type="spellEnd"/>
          </w:p>
        </w:tc>
      </w:tr>
      <w:tr w:rsidR="00FD2AD7" w:rsidRPr="00FD2AD7" w14:paraId="72AD5944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72DB1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Вовлеченность клиента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0C38E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AF9EC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2BCAE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High</w:t>
            </w:r>
          </w:p>
        </w:tc>
      </w:tr>
      <w:tr w:rsidR="00FD2AD7" w:rsidRPr="00FD2AD7" w14:paraId="656D4546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681DB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lastRenderedPageBreak/>
              <w:t>Сложность управления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0AE03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81E2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377F1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High</w:t>
            </w:r>
          </w:p>
        </w:tc>
      </w:tr>
      <w:tr w:rsidR="00FD2AD7" w:rsidRPr="00FD2AD7" w14:paraId="4FF92E49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6E6A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Подходит для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3A622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Стабильные требования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4715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Меняющиеся требования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8DD93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Неопределенные требования</w:t>
            </w:r>
          </w:p>
        </w:tc>
      </w:tr>
    </w:tbl>
    <w:p w14:paraId="172FFAD7" w14:textId="77777777" w:rsidR="00DB7E25" w:rsidRDefault="00DB7E25" w:rsidP="00FD2AD7">
      <w:pPr>
        <w:widowControl/>
        <w:shd w:val="clear" w:color="auto" w:fill="FFFFFF"/>
        <w:autoSpaceDE/>
        <w:autoSpaceDN/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</w:pPr>
    </w:p>
    <w:p w14:paraId="25719737" w14:textId="23BCA5C3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Глава 3. Сравнительный анализ средств создания проектов организации и развития архитектуры предприятия.</w:t>
      </w:r>
    </w:p>
    <w:p w14:paraId="11C2D3A7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3.1. Инструменты моделирования архитектуры предприятия (Enterprise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Architect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Archi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Sparx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Systems)</w:t>
      </w:r>
    </w:p>
    <w:p w14:paraId="7A3E69C2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Инструменты моделирования АП для создания, анализа и управления архитектурными моделями организации.</w:t>
      </w:r>
    </w:p>
    <w:p w14:paraId="476C2B3E" w14:textId="77777777" w:rsidR="00FD2AD7" w:rsidRPr="00FD2AD7" w:rsidRDefault="00FD2AD7" w:rsidP="00FD2A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 xml:space="preserve">Enterprise </w:t>
      </w: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Architect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Коммерческий инструмент, предоставляющий широкий набор функций для моделирования бизнес-процессов, ИТ-инфраструктуры, данных и приложений.</w:t>
      </w:r>
    </w:p>
    <w:p w14:paraId="1BC3B56E" w14:textId="77777777" w:rsidR="00FD2AD7" w:rsidRPr="00FD2AD7" w:rsidRDefault="00FD2AD7" w:rsidP="00FD2A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Archi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 бесплатный инструмент с открытым исходным кодом, поддерживающий нотацию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ArchiMate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.</w:t>
      </w:r>
    </w:p>
    <w:p w14:paraId="3E13F083" w14:textId="77777777" w:rsidR="00FD2AD7" w:rsidRPr="00FD2AD7" w:rsidRDefault="00FD2AD7" w:rsidP="00FD2A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Sparx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 xml:space="preserve"> Systems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Предоставляет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различные инструменты для проектирования и управления проектами.</w:t>
      </w:r>
    </w:p>
    <w:p w14:paraId="1DFEAA3B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Преимущества инструментов моделирования АП:</w:t>
      </w:r>
    </w:p>
    <w:p w14:paraId="4DD56EB4" w14:textId="77777777" w:rsidR="00FD2AD7" w:rsidRPr="00FD2AD7" w:rsidRDefault="00FD2AD7" w:rsidP="00FD2A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Предварительный просмотр: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визуализации АП, которая обеспечивает понимание и связь между заинтересованными сторонами.</w:t>
      </w:r>
    </w:p>
    <w:p w14:paraId="1004BDFE" w14:textId="77777777" w:rsidR="00FD2AD7" w:rsidRPr="00FD2AD7" w:rsidRDefault="00FD2AD7" w:rsidP="00FD2A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Анализ: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Поддержка анализа АП, позволяющая выявлять узкие места и области для улучшения.</w:t>
      </w:r>
    </w:p>
    <w:p w14:paraId="20F98182" w14:textId="77777777" w:rsidR="00FD2AD7" w:rsidRPr="00FD2AD7" w:rsidRDefault="00FD2AD7" w:rsidP="00FD2A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Управление: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управления изменениями в АП, что обеспечивает ее актуальность и соответствие бизнес-целям.</w:t>
      </w:r>
    </w:p>
    <w:p w14:paraId="1EEA0F9A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lastRenderedPageBreak/>
        <w:t>Результаты инструментария моделирования АП:</w:t>
      </w:r>
    </w:p>
    <w:p w14:paraId="14654357" w14:textId="77777777" w:rsidR="00FD2AD7" w:rsidRPr="00FD2AD7" w:rsidRDefault="00FD2AD7" w:rsidP="00FD2AD7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Сложность освоения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Требуется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обучение и опыт для эффективного использования.</w:t>
      </w:r>
    </w:p>
    <w:p w14:paraId="0BD52385" w14:textId="77777777" w:rsidR="00FD2AD7" w:rsidRPr="00FD2AD7" w:rsidRDefault="00FD2AD7" w:rsidP="00FD2AD7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Высокая стоимость (для коммерческих инструментов):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Коммерческие инструменты могут быть дорогими, особенно для небольших организаций.</w:t>
      </w:r>
    </w:p>
    <w:p w14:paraId="0AC060AA" w14:textId="77777777" w:rsidR="00FD2AD7" w:rsidRPr="00FD2AD7" w:rsidRDefault="00FD2AD7" w:rsidP="00FD2AD7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Ограниченная интеграция: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Интеграция с другими инструментами управления проектами может быть простой.</w:t>
      </w:r>
    </w:p>
    <w:p w14:paraId="114907D8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3.2. Системы управления проектами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Jira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Trello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, Microsoft Project)</w:t>
      </w:r>
    </w:p>
    <w:p w14:paraId="39BE91C8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Системы управления проектами обеспечивают организацию планирования, идентификации и контроля выполнения задач в проекте.</w:t>
      </w:r>
    </w:p>
    <w:p w14:paraId="5EEB74DB" w14:textId="77777777" w:rsidR="00FD2AD7" w:rsidRPr="00FD2AD7" w:rsidRDefault="00FD2AD7" w:rsidP="00FD2AD7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Jira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 Коммерческая система, ориентированная на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-команды.</w:t>
      </w:r>
    </w:p>
    <w:p w14:paraId="09EECF2D" w14:textId="77777777" w:rsidR="00FD2AD7" w:rsidRPr="00FD2AD7" w:rsidRDefault="00FD2AD7" w:rsidP="00FD2AD7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Trello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бесплатный инструмент с простым и понятным интерфейсом.</w:t>
      </w:r>
    </w:p>
    <w:p w14:paraId="298EAE1E" w14:textId="77777777" w:rsidR="00FD2AD7" w:rsidRPr="00FD2AD7" w:rsidRDefault="00FD2AD7" w:rsidP="00FD2AD7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Microsoft Project: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 коммерческая система, предоставляющая широкий набор функций для управления проектами, включая диаграммы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Ганта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и управление задачами.</w:t>
      </w:r>
    </w:p>
    <w:p w14:paraId="61BA7449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Преимущества системы управления проектами:</w:t>
      </w:r>
    </w:p>
    <w:p w14:paraId="490C07FC" w14:textId="77777777" w:rsidR="00FD2AD7" w:rsidRPr="00FD2AD7" w:rsidRDefault="00FD2AD7" w:rsidP="00FD2AD7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Планирование: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планирования задач, определения сроков и назначения ответственных.</w:t>
      </w:r>
    </w:p>
    <w:p w14:paraId="6D9B24DD" w14:textId="77777777" w:rsidR="00FD2AD7" w:rsidRPr="00FD2AD7" w:rsidRDefault="00FD2AD7" w:rsidP="00FD2AD7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Отслеживание: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идентификации выполнения задачи и прогресса проекта.</w:t>
      </w:r>
    </w:p>
    <w:p w14:paraId="73E215B6" w14:textId="77777777" w:rsidR="00FD2AD7" w:rsidRPr="00FD2AD7" w:rsidRDefault="00FD2AD7" w:rsidP="00FD2AD7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Коммуникация: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Поддержка связи между членами команды и другими заинтересованными организациями.</w:t>
      </w:r>
    </w:p>
    <w:p w14:paraId="4367E8D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Результаты систем управления проектами:</w:t>
      </w:r>
    </w:p>
    <w:p w14:paraId="045B83F4" w14:textId="77777777" w:rsidR="00FD2AD7" w:rsidRPr="00FD2AD7" w:rsidRDefault="00FD2AD7" w:rsidP="00FD2AD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Сложность освоения (для сложных систем):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Некоторые системы могут быть сложными в освоении и требовать обучения.</w:t>
      </w:r>
    </w:p>
    <w:p w14:paraId="45E1DBF1" w14:textId="77777777" w:rsidR="00FD2AD7" w:rsidRPr="00FD2AD7" w:rsidRDefault="00FD2AD7" w:rsidP="00FD2AD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lastRenderedPageBreak/>
        <w:t>Необходимость реализации: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Интеграция с другими инструментами управления АП может быть сложной.</w:t>
      </w:r>
    </w:p>
    <w:p w14:paraId="04BF7E27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3.3. Средства общения и совместной работы (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Slack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Microsoft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Teams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)</w:t>
      </w:r>
    </w:p>
    <w:p w14:paraId="41574A3A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Средства общения и совместной работы обеспечивают эффективное общение и сотрудничество между участниками команды.</w:t>
      </w:r>
    </w:p>
    <w:p w14:paraId="4CC7656B" w14:textId="77777777" w:rsidR="00FD2AD7" w:rsidRPr="00FD2AD7" w:rsidRDefault="00FD2AD7" w:rsidP="00FD2AD7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Slack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коммерческий инструмент, ориентированный на командное общение и совместную работу.</w:t>
      </w:r>
    </w:p>
    <w:p w14:paraId="188A8540" w14:textId="77777777" w:rsidR="00FD2AD7" w:rsidRPr="00FD2AD7" w:rsidRDefault="00FD2AD7" w:rsidP="00FD2AD7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 xml:space="preserve">Microsoft </w:t>
      </w:r>
      <w:proofErr w:type="spell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Teams</w:t>
      </w:r>
      <w:proofErr w:type="spellEnd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коммерческий инструмент, интегрированный с другими продуктами Microsoft, такими как Office 365.</w:t>
      </w:r>
    </w:p>
    <w:p w14:paraId="1526B7C0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Преимущества средств общения и совместной работы:</w:t>
      </w:r>
    </w:p>
    <w:p w14:paraId="09640FE1" w14:textId="77777777" w:rsidR="00FD2AD7" w:rsidRPr="00FD2AD7" w:rsidRDefault="00FD2AD7" w:rsidP="00FD2AD7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Быстрая связь: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обмена сообщениями, файлами и ссылками в режиме реального времени.</w:t>
      </w:r>
    </w:p>
    <w:p w14:paraId="5EC1D705" w14:textId="77777777" w:rsidR="00FD2AD7" w:rsidRPr="00FD2AD7" w:rsidRDefault="00FD2AD7" w:rsidP="00FD2AD7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Общение в организации: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Возможность создания каналов для обсуждения различных тем.</w:t>
      </w:r>
    </w:p>
    <w:p w14:paraId="4D62C211" w14:textId="77777777" w:rsidR="00FD2AD7" w:rsidRPr="00FD2AD7" w:rsidRDefault="00FD2AD7" w:rsidP="00FD2AD7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Интеграция: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Интеграция с другими инструментами управления проектами.</w:t>
      </w:r>
    </w:p>
    <w:p w14:paraId="60BBEB8D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Особенности средств общения и совместной работы:</w:t>
      </w:r>
    </w:p>
    <w:p w14:paraId="24487736" w14:textId="77777777" w:rsidR="00FD2AD7" w:rsidRPr="00FD2AD7" w:rsidRDefault="00FD2AD7" w:rsidP="00FD2AD7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Информационная перегрузка: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Большое количество сообщений может привести к информационной перегрузке.</w:t>
      </w:r>
    </w:p>
    <w:p w14:paraId="0B12172E" w14:textId="77777777" w:rsidR="00FD2AD7" w:rsidRPr="00FD2AD7" w:rsidRDefault="00FD2AD7" w:rsidP="00FD2AD7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Зависимость от интернета</w:t>
      </w:r>
      <w:proofErr w:type="gramStart"/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 Требуется</w:t>
      </w:r>
      <w:proofErr w:type="gram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постоянное подключение к интернету.</w:t>
      </w:r>
    </w:p>
    <w:p w14:paraId="500FFAE7" w14:textId="3524A54F" w:rsid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3.4. Сравнение средств по ключевым параметрам</w:t>
      </w:r>
    </w:p>
    <w:p w14:paraId="59E6A821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52"/>
        <w:gridCol w:w="2024"/>
        <w:gridCol w:w="2434"/>
      </w:tblGrid>
      <w:tr w:rsidR="00FD2AD7" w:rsidRPr="00FD2AD7" w14:paraId="4E7C43CE" w14:textId="77777777" w:rsidTr="00FD2AD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95CCB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9884D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Моделирование инструментов АП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EC06C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Системы управления проектами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8CFE5" w14:textId="77777777" w:rsidR="00FD2AD7" w:rsidRPr="00FD2AD7" w:rsidRDefault="00FD2AD7" w:rsidP="00FD2AD7">
            <w:pPr>
              <w:widowControl/>
              <w:autoSpaceDE/>
              <w:autoSpaceDN/>
              <w:spacing w:after="225"/>
              <w:jc w:val="center"/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b/>
                <w:bCs/>
                <w:color w:val="212529"/>
                <w:sz w:val="28"/>
                <w:szCs w:val="28"/>
                <w:lang w:eastAsia="ru-RU"/>
              </w:rPr>
              <w:t>Средства общения и совместной работы</w:t>
            </w:r>
          </w:p>
        </w:tc>
      </w:tr>
      <w:tr w:rsidR="00FD2AD7" w:rsidRPr="00FD2AD7" w14:paraId="512D6928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17D8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Основная цель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9836C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Моделирование АП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AAC9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BD815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 xml:space="preserve">Коммуникация и </w:t>
            </w: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lastRenderedPageBreak/>
              <w:t>сотрудничество</w:t>
            </w:r>
          </w:p>
        </w:tc>
      </w:tr>
      <w:tr w:rsidR="00FD2AD7" w:rsidRPr="00FD2AD7" w14:paraId="0F73C3F9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800F7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lastRenderedPageBreak/>
              <w:t>Сложность освоения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9F0FA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Средняя-Высокая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E7A38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37031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Низкая</w:t>
            </w:r>
          </w:p>
        </w:tc>
      </w:tr>
      <w:tr w:rsidR="00FD2AD7" w:rsidRPr="00FD2AD7" w14:paraId="48A0CAE2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1D576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6FDEF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Высокий (для бизнеса)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8B382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Высокий (для бизнеса)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B5B78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Высокий (для бизнеса)</w:t>
            </w:r>
          </w:p>
        </w:tc>
      </w:tr>
      <w:tr w:rsidR="00FD2AD7" w:rsidRPr="00FD2AD7" w14:paraId="444BD4AC" w14:textId="77777777" w:rsidTr="00FD2AD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1418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Интеграция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3CE4F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Ограниченный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E94A1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Зависит от системы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8957F" w14:textId="77777777" w:rsidR="00FD2AD7" w:rsidRPr="00FD2AD7" w:rsidRDefault="00FD2AD7" w:rsidP="00FD2AD7">
            <w:pPr>
              <w:widowControl/>
              <w:autoSpaceDE/>
              <w:autoSpaceDN/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</w:pPr>
            <w:r w:rsidRPr="00FD2AD7">
              <w:rPr>
                <w:rFonts w:ascii="Segoe UI" w:hAnsi="Segoe UI" w:cs="Segoe UI"/>
                <w:color w:val="212529"/>
                <w:sz w:val="28"/>
                <w:szCs w:val="28"/>
                <w:lang w:eastAsia="ru-RU"/>
              </w:rPr>
              <w:t>Зависит от системы</w:t>
            </w:r>
          </w:p>
        </w:tc>
      </w:tr>
    </w:tbl>
    <w:p w14:paraId="39B7976E" w14:textId="77777777" w:rsidR="00DB7E25" w:rsidRDefault="00DB7E25" w:rsidP="00FD2AD7">
      <w:pPr>
        <w:widowControl/>
        <w:shd w:val="clear" w:color="auto" w:fill="FFFFFF"/>
        <w:autoSpaceDE/>
        <w:autoSpaceDN/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</w:pPr>
    </w:p>
    <w:p w14:paraId="2C2A926B" w14:textId="1ADA09D3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Заключение</w:t>
      </w:r>
    </w:p>
    <w:p w14:paraId="783FE032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Выбор методов и средств организации проектов, создание и развитие архитектуры предприятия является сложной платформой, требующей учета всех факторов. Не существует универсальных решений, подходящих для всех организаций. Необходимо тщательно проанализировать особенности каждого проекта и выбрать методы и инструменты, которые, таким образом, соответствуют данным условиям.</w:t>
      </w:r>
    </w:p>
    <w:p w14:paraId="4588C963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В целом, можно использовать следующие подходы:</w:t>
      </w:r>
    </w:p>
    <w:p w14:paraId="2BA2B21C" w14:textId="77777777" w:rsidR="00FD2AD7" w:rsidRPr="00FD2AD7" w:rsidRDefault="00FD2AD7" w:rsidP="00FD2AD7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Для крупных и сложных организаций с небольшими требованиями и стабильной стабильностью может быть применена каскадная модель с использованием формализованных инструментов управления проектами, таких как Microsoft Project.</w:t>
      </w:r>
    </w:p>
    <w:p w14:paraId="1B97992B" w14:textId="77777777" w:rsidR="00FD2AD7" w:rsidRPr="00FD2AD7" w:rsidRDefault="00FD2AD7" w:rsidP="00FD2AD7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Для организаций со средней степенью зрелости АП и моими требованиями может быть предпочтительна инкрементная модель с использованием гибких инструментов управления проектами, таких как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Jira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.</w:t>
      </w:r>
    </w:p>
    <w:p w14:paraId="21DBB48E" w14:textId="77777777" w:rsidR="00FD2AD7" w:rsidRPr="00FD2AD7" w:rsidRDefault="00FD2AD7" w:rsidP="00FD2AD7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lastRenderedPageBreak/>
        <w:t>Для небольшой и динамичной терапии мы поддерживаем эффективное общение между участниками проекта.</w:t>
      </w:r>
    </w:p>
    <w:p w14:paraId="04AA6C54" w14:textId="77777777" w:rsidR="00FD2AD7" w:rsidRPr="00FD2AD7" w:rsidRDefault="00FD2AD7" w:rsidP="00FD2AD7">
      <w:pPr>
        <w:widowControl/>
        <w:shd w:val="clear" w:color="auto" w:fill="FFFFFF"/>
        <w:autoSpaceDE/>
        <w:autoSpaceDN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b/>
          <w:bCs/>
          <w:color w:val="212529"/>
          <w:sz w:val="28"/>
          <w:szCs w:val="28"/>
          <w:lang w:eastAsia="ru-RU"/>
        </w:rPr>
        <w:t>Список литературы</w:t>
      </w:r>
    </w:p>
    <w:p w14:paraId="190A8399" w14:textId="77777777" w:rsidR="00FD2AD7" w:rsidRPr="00FD2AD7" w:rsidRDefault="00FD2AD7" w:rsidP="00FD2AD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Захман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, Дж. А. Структура архитектуры информационных систем. IBM Systems Journal, 1987, 26(3): 276-292.</w:t>
      </w:r>
    </w:p>
    <w:p w14:paraId="43673715" w14:textId="77777777" w:rsidR="00FD2AD7" w:rsidRPr="00FD2AD7" w:rsidRDefault="00FD2AD7" w:rsidP="00FD2AD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Структура архитектуры Open Group (TOGAF). Open Group, 2018.</w:t>
      </w:r>
    </w:p>
    <w:p w14:paraId="69B90ACD" w14:textId="77777777" w:rsidR="00FD2AD7" w:rsidRPr="00FD2AD7" w:rsidRDefault="00FD2AD7" w:rsidP="00FD2AD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Ланкхорст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, М. Архитектура предприятия в действии: моделирование, коммуникация и анализ. Springer, 2013.</w:t>
      </w:r>
    </w:p>
    <w:p w14:paraId="7AE04312" w14:textId="77777777" w:rsidR="00FD2AD7" w:rsidRPr="00FD2AD7" w:rsidRDefault="00FD2AD7" w:rsidP="00FD2AD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Эмблер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, SW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Agile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-архитектура: стратегии масштабирования гибкой разработки. John </w:t>
      </w:r>
      <w:proofErr w:type="spellStart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Wiley</w:t>
      </w:r>
      <w:proofErr w:type="spellEnd"/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 xml:space="preserve"> &amp; Sons, 2009.</w:t>
      </w:r>
    </w:p>
    <w:p w14:paraId="0879F943" w14:textId="77777777" w:rsidR="00FD2AD7" w:rsidRPr="00FD2AD7" w:rsidRDefault="00FD2AD7" w:rsidP="00FD2AD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12529"/>
          <w:sz w:val="28"/>
          <w:szCs w:val="28"/>
          <w:lang w:eastAsia="ru-RU"/>
        </w:rPr>
      </w:pPr>
      <w:r w:rsidRPr="00FD2AD7">
        <w:rPr>
          <w:rFonts w:ascii="Segoe UI" w:hAnsi="Segoe UI" w:cs="Segoe UI"/>
          <w:color w:val="212529"/>
          <w:sz w:val="28"/>
          <w:szCs w:val="28"/>
          <w:lang w:eastAsia="ru-RU"/>
        </w:rPr>
        <w:t>Кроль, А. Е., Поляков А. О. Архитектура предприятия. Учебное пособие. СПб: Университет ИТМО, 2015.</w:t>
      </w:r>
    </w:p>
    <w:p w14:paraId="5E1398FD" w14:textId="77777777" w:rsidR="00190F6F" w:rsidRPr="00FD2AD7" w:rsidRDefault="00190F6F">
      <w:pPr>
        <w:rPr>
          <w:sz w:val="28"/>
          <w:szCs w:val="28"/>
        </w:rPr>
      </w:pPr>
    </w:p>
    <w:sectPr w:rsidR="00190F6F" w:rsidRPr="00FD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D4"/>
    <w:multiLevelType w:val="multilevel"/>
    <w:tmpl w:val="207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7FE6"/>
    <w:multiLevelType w:val="multilevel"/>
    <w:tmpl w:val="FFE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51586"/>
    <w:multiLevelType w:val="multilevel"/>
    <w:tmpl w:val="EFA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42AE"/>
    <w:multiLevelType w:val="multilevel"/>
    <w:tmpl w:val="918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D7766"/>
    <w:multiLevelType w:val="multilevel"/>
    <w:tmpl w:val="B25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C6239"/>
    <w:multiLevelType w:val="multilevel"/>
    <w:tmpl w:val="E43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62ACD"/>
    <w:multiLevelType w:val="multilevel"/>
    <w:tmpl w:val="6E3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374C"/>
    <w:multiLevelType w:val="multilevel"/>
    <w:tmpl w:val="28F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50559"/>
    <w:multiLevelType w:val="multilevel"/>
    <w:tmpl w:val="BFC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1F56"/>
    <w:multiLevelType w:val="multilevel"/>
    <w:tmpl w:val="B230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77DB1"/>
    <w:multiLevelType w:val="multilevel"/>
    <w:tmpl w:val="A84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E578F"/>
    <w:multiLevelType w:val="multilevel"/>
    <w:tmpl w:val="A83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57AE1"/>
    <w:multiLevelType w:val="multilevel"/>
    <w:tmpl w:val="C8D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C0C6F"/>
    <w:multiLevelType w:val="multilevel"/>
    <w:tmpl w:val="704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D6CEF"/>
    <w:multiLevelType w:val="multilevel"/>
    <w:tmpl w:val="9902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30CC7"/>
    <w:multiLevelType w:val="multilevel"/>
    <w:tmpl w:val="9DE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26855"/>
    <w:multiLevelType w:val="multilevel"/>
    <w:tmpl w:val="AD6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67EF0"/>
    <w:multiLevelType w:val="multilevel"/>
    <w:tmpl w:val="3AF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21403"/>
    <w:multiLevelType w:val="multilevel"/>
    <w:tmpl w:val="BF8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E4EC7"/>
    <w:multiLevelType w:val="multilevel"/>
    <w:tmpl w:val="F7B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62701"/>
    <w:multiLevelType w:val="multilevel"/>
    <w:tmpl w:val="0F88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7403C"/>
    <w:multiLevelType w:val="multilevel"/>
    <w:tmpl w:val="0716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B0E6D"/>
    <w:multiLevelType w:val="multilevel"/>
    <w:tmpl w:val="4A26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D7195"/>
    <w:multiLevelType w:val="multilevel"/>
    <w:tmpl w:val="757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21"/>
  </w:num>
  <w:num w:numId="9">
    <w:abstractNumId w:val="23"/>
  </w:num>
  <w:num w:numId="10">
    <w:abstractNumId w:val="7"/>
  </w:num>
  <w:num w:numId="11">
    <w:abstractNumId w:val="15"/>
  </w:num>
  <w:num w:numId="12">
    <w:abstractNumId w:val="20"/>
  </w:num>
  <w:num w:numId="13">
    <w:abstractNumId w:val="9"/>
  </w:num>
  <w:num w:numId="14">
    <w:abstractNumId w:val="18"/>
  </w:num>
  <w:num w:numId="15">
    <w:abstractNumId w:val="11"/>
  </w:num>
  <w:num w:numId="16">
    <w:abstractNumId w:val="8"/>
  </w:num>
  <w:num w:numId="17">
    <w:abstractNumId w:val="12"/>
  </w:num>
  <w:num w:numId="18">
    <w:abstractNumId w:val="2"/>
  </w:num>
  <w:num w:numId="19">
    <w:abstractNumId w:val="19"/>
  </w:num>
  <w:num w:numId="20">
    <w:abstractNumId w:val="16"/>
  </w:num>
  <w:num w:numId="21">
    <w:abstractNumId w:val="4"/>
  </w:num>
  <w:num w:numId="22">
    <w:abstractNumId w:val="17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D7"/>
    <w:rsid w:val="00190F6F"/>
    <w:rsid w:val="00DB7E25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44ED"/>
  <w15:chartTrackingRefBased/>
  <w15:docId w15:val="{5795284B-5D2B-407F-8E80-A4CD272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2A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D439C-A255-4000-9A7B-E98DF8AC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2025-04-17T08:15:00Z</dcterms:created>
  <dcterms:modified xsi:type="dcterms:W3CDTF">2025-04-17T08:33:00Z</dcterms:modified>
</cp:coreProperties>
</file>