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7738304" w14:textId="77777777" w:rsidR="005274E1" w:rsidRPr="005274E1" w:rsidRDefault="005274E1" w:rsidP="005274E1">
            <w:pPr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1819C37F" w14:textId="1605E385" w:rsidR="00AD3DA7" w:rsidRPr="00A52AE6" w:rsidRDefault="008A7011" w:rsidP="005274E1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8A7011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5. Стандарты, подходы, методы и средства создания архитектуры предприятия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65A63C7" w:rsidR="00AD3DA7" w:rsidRPr="009A479A" w:rsidRDefault="004C6E33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Крицков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Никита Игоревич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73C0D80F" w14:textId="77777777" w:rsidR="008A7011" w:rsidRPr="008A7011" w:rsidRDefault="008A7011" w:rsidP="008A7011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A7011">
        <w:rPr>
          <w:rFonts w:ascii="Times New Roman" w:hAnsi="Times New Roman" w:cs="Times New Roman"/>
          <w:color w:val="000000" w:themeColor="text1"/>
        </w:rPr>
        <w:t>Лабораторный</w:t>
      </w:r>
      <w:proofErr w:type="spellEnd"/>
      <w:r w:rsidRPr="008A70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A7011">
        <w:rPr>
          <w:rFonts w:ascii="Times New Roman" w:hAnsi="Times New Roman" w:cs="Times New Roman"/>
          <w:color w:val="000000" w:themeColor="text1"/>
        </w:rPr>
        <w:t>практикум</w:t>
      </w:r>
      <w:proofErr w:type="spellEnd"/>
      <w:r w:rsidRPr="008A7011">
        <w:rPr>
          <w:rFonts w:ascii="Times New Roman" w:hAnsi="Times New Roman" w:cs="Times New Roman"/>
          <w:color w:val="000000" w:themeColor="text1"/>
        </w:rPr>
        <w:t xml:space="preserve"> №5</w:t>
      </w:r>
    </w:p>
    <w:p w14:paraId="482D9A34" w14:textId="77777777" w:rsidR="008A7011" w:rsidRPr="008A7011" w:rsidRDefault="008A7011" w:rsidP="008A701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A70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Стандарты, подходы, методы и средства создания архитектуры предприятия</w:t>
      </w:r>
    </w:p>
    <w:p w14:paraId="1881A651" w14:textId="77777777" w:rsidR="008A7011" w:rsidRPr="008A7011" w:rsidRDefault="008A7011" w:rsidP="008A701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A70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1</w:t>
      </w:r>
    </w:p>
    <w:p w14:paraId="40D63AB5" w14:textId="77777777" w:rsidR="008A7011" w:rsidRDefault="008A7011" w:rsidP="008A7011">
      <w:pPr>
        <w:spacing w:line="360" w:lineRule="auto"/>
      </w:pPr>
      <w:r w:rsidRPr="008A7011">
        <w:rPr>
          <w:color w:val="000000" w:themeColor="text1"/>
          <w:sz w:val="28"/>
          <w:szCs w:val="28"/>
        </w:rPr>
        <w:br/>
        <w:t xml:space="preserve">С использованием соответствующего программного средства разработана ментальная карта процесса управления проектом разработки архитектуры предприятия для компании </w:t>
      </w:r>
      <w:proofErr w:type="spellStart"/>
      <w:r w:rsidRPr="008A7011">
        <w:rPr>
          <w:color w:val="000000" w:themeColor="text1"/>
          <w:sz w:val="28"/>
          <w:szCs w:val="28"/>
        </w:rPr>
        <w:t>AquaNova</w:t>
      </w:r>
      <w:proofErr w:type="spellEnd"/>
      <w:r w:rsidRPr="008A7011">
        <w:rPr>
          <w:color w:val="000000" w:themeColor="text1"/>
          <w:sz w:val="28"/>
          <w:szCs w:val="28"/>
        </w:rPr>
        <w:t xml:space="preserve"> Systems в соответствии со стандартом ISO 15288:2005.</w:t>
      </w:r>
      <w:r>
        <w:br/>
      </w:r>
    </w:p>
    <w:p w14:paraId="7596FDF4" w14:textId="77777777" w:rsidR="008A7011" w:rsidRDefault="008A7011" w:rsidP="008A7011">
      <w:r>
        <w:rPr>
          <w:noProof/>
        </w:rPr>
        <w:drawing>
          <wp:inline distT="0" distB="0" distL="0" distR="0" wp14:anchorId="3955E281" wp14:editId="2EDF4495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_map_iso1528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F6E" w14:textId="77777777" w:rsidR="008A7011" w:rsidRPr="008A7011" w:rsidRDefault="008A7011" w:rsidP="008A7011">
      <w:pPr>
        <w:rPr>
          <w:sz w:val="28"/>
          <w:szCs w:val="28"/>
        </w:rPr>
      </w:pPr>
      <w:r w:rsidRPr="008A7011">
        <w:rPr>
          <w:sz w:val="28"/>
          <w:szCs w:val="28"/>
        </w:rPr>
        <w:t>Рис. 1 – Ментальная карта: Процесс управления проектом (ISO 15288:2005)</w:t>
      </w:r>
    </w:p>
    <w:p w14:paraId="6554971D" w14:textId="77777777" w:rsidR="008A7011" w:rsidRPr="008A7011" w:rsidRDefault="008A7011" w:rsidP="008A701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A70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 2</w:t>
      </w:r>
    </w:p>
    <w:p w14:paraId="793630AA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br/>
        <w:t xml:space="preserve">Документация по архитектуре предприятия компании </w:t>
      </w:r>
      <w:proofErr w:type="spellStart"/>
      <w:r w:rsidRPr="008A7011">
        <w:rPr>
          <w:color w:val="000000" w:themeColor="text1"/>
          <w:sz w:val="28"/>
          <w:szCs w:val="28"/>
        </w:rPr>
        <w:t>AquaNova</w:t>
      </w:r>
      <w:proofErr w:type="spellEnd"/>
      <w:r w:rsidRPr="008A7011">
        <w:rPr>
          <w:color w:val="000000" w:themeColor="text1"/>
          <w:sz w:val="28"/>
          <w:szCs w:val="28"/>
        </w:rPr>
        <w:t xml:space="preserve"> Systems разработана на основе стандарта ISO 15704:2000, который определяет структуру архитектуры, включая уровни моделирования и объекты архитектурного представления.</w:t>
      </w:r>
      <w:r w:rsidRPr="008A7011">
        <w:rPr>
          <w:color w:val="000000" w:themeColor="text1"/>
          <w:sz w:val="28"/>
          <w:szCs w:val="28"/>
        </w:rPr>
        <w:br/>
      </w:r>
    </w:p>
    <w:p w14:paraId="2EF5D0A3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 xml:space="preserve">1. Название организации: </w:t>
      </w:r>
      <w:proofErr w:type="spellStart"/>
      <w:r w:rsidRPr="008A7011">
        <w:rPr>
          <w:color w:val="000000" w:themeColor="text1"/>
          <w:sz w:val="28"/>
          <w:szCs w:val="28"/>
        </w:rPr>
        <w:t>AquaNova</w:t>
      </w:r>
      <w:proofErr w:type="spellEnd"/>
      <w:r w:rsidRPr="008A7011">
        <w:rPr>
          <w:color w:val="000000" w:themeColor="text1"/>
          <w:sz w:val="28"/>
          <w:szCs w:val="28"/>
        </w:rPr>
        <w:t xml:space="preserve"> Systems</w:t>
      </w:r>
    </w:p>
    <w:p w14:paraId="2751BFD4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2. Область деятельности: Разработка автоматизированных систем управления водоочистными сооружениями.</w:t>
      </w:r>
    </w:p>
    <w:p w14:paraId="0638EDDA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3. Цель архитектуры: Создание масштабируемой и гибкой архитектуры предприятия, ориентированной на устойчивый рост, повышение эффективности и соответствие международным стандартам.</w:t>
      </w:r>
    </w:p>
    <w:p w14:paraId="510982C2" w14:textId="77777777" w:rsidR="008A7011" w:rsidRPr="008A7011" w:rsidRDefault="008A7011" w:rsidP="008A7011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011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 архитектуры:</w:t>
      </w:r>
    </w:p>
    <w:p w14:paraId="74EA4003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• Организационная архитектура: структура подразделений, ролей, ответственности.</w:t>
      </w:r>
    </w:p>
    <w:p w14:paraId="59A6B6BD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• Функциональная архитектура: ключевые бизнес-процессы (анализ, проектирование, внедрение, поддержка).</w:t>
      </w:r>
    </w:p>
    <w:p w14:paraId="6BBD500B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• Информационная архитектура: потоки информации между отделами, системы хранения и обработки.</w:t>
      </w:r>
    </w:p>
    <w:p w14:paraId="58B4989A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• Технологическая архитектура: технические средства, программные решения, ИТ-инфраструктура.</w:t>
      </w:r>
    </w:p>
    <w:p w14:paraId="234F2749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• Архитектура управления: система принятия решений, KPI, процедуры контроля и оценки эффективности.</w:t>
      </w:r>
    </w:p>
    <w:p w14:paraId="2EA2DF1B" w14:textId="77777777" w:rsidR="008A7011" w:rsidRPr="008A7011" w:rsidRDefault="008A7011" w:rsidP="008A7011">
      <w:pPr>
        <w:spacing w:line="360" w:lineRule="auto"/>
        <w:rPr>
          <w:color w:val="000000" w:themeColor="text1"/>
          <w:sz w:val="28"/>
          <w:szCs w:val="28"/>
        </w:rPr>
      </w:pPr>
      <w:r w:rsidRPr="008A7011">
        <w:rPr>
          <w:color w:val="000000" w:themeColor="text1"/>
          <w:sz w:val="28"/>
          <w:szCs w:val="28"/>
        </w:rPr>
        <w:t>Архитектура построена с учетом жизненного цикла предприятия и взаимосвязей между всеми уровнями: стратегическим, тактическим и операционным.</w:t>
      </w:r>
    </w:p>
    <w:p w14:paraId="2D6CFE63" w14:textId="4AFC9B37" w:rsidR="00105767" w:rsidRPr="00C05530" w:rsidRDefault="00105767" w:rsidP="008A7011">
      <w:pPr>
        <w:pStyle w:val="1"/>
        <w:spacing w:line="360" w:lineRule="auto"/>
        <w:rPr>
          <w:lang w:val="ru-RU"/>
        </w:rPr>
      </w:pPr>
    </w:p>
    <w:sectPr w:rsidR="00105767" w:rsidRPr="00C05530" w:rsidSect="00E75A71">
      <w:headerReference w:type="default" r:id="rId8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C497" w14:textId="77777777" w:rsidR="00BE22B3" w:rsidRDefault="00BE22B3" w:rsidP="00E75A71">
      <w:r>
        <w:separator/>
      </w:r>
    </w:p>
  </w:endnote>
  <w:endnote w:type="continuationSeparator" w:id="0">
    <w:p w14:paraId="29843E2B" w14:textId="77777777" w:rsidR="00BE22B3" w:rsidRDefault="00BE22B3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67C4" w14:textId="77777777" w:rsidR="00BE22B3" w:rsidRDefault="00BE22B3" w:rsidP="00E75A71">
      <w:r>
        <w:separator/>
      </w:r>
    </w:p>
  </w:footnote>
  <w:footnote w:type="continuationSeparator" w:id="0">
    <w:p w14:paraId="11F82386" w14:textId="77777777" w:rsidR="00BE22B3" w:rsidRDefault="00BE22B3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7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1444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D207B"/>
    <w:multiLevelType w:val="hybridMultilevel"/>
    <w:tmpl w:val="6C486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210B8"/>
    <w:multiLevelType w:val="hybridMultilevel"/>
    <w:tmpl w:val="2520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55757"/>
    <w:multiLevelType w:val="hybridMultilevel"/>
    <w:tmpl w:val="BE86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8"/>
  </w:num>
  <w:num w:numId="3">
    <w:abstractNumId w:val="26"/>
  </w:num>
  <w:num w:numId="4">
    <w:abstractNumId w:val="18"/>
  </w:num>
  <w:num w:numId="5">
    <w:abstractNumId w:val="29"/>
  </w:num>
  <w:num w:numId="6">
    <w:abstractNumId w:val="14"/>
  </w:num>
  <w:num w:numId="7">
    <w:abstractNumId w:val="21"/>
  </w:num>
  <w:num w:numId="8">
    <w:abstractNumId w:val="24"/>
  </w:num>
  <w:num w:numId="9">
    <w:abstractNumId w:val="6"/>
  </w:num>
  <w:num w:numId="10">
    <w:abstractNumId w:val="31"/>
  </w:num>
  <w:num w:numId="11">
    <w:abstractNumId w:val="27"/>
  </w:num>
  <w:num w:numId="12">
    <w:abstractNumId w:val="11"/>
  </w:num>
  <w:num w:numId="13">
    <w:abstractNumId w:val="2"/>
  </w:num>
  <w:num w:numId="14">
    <w:abstractNumId w:val="16"/>
  </w:num>
  <w:num w:numId="15">
    <w:abstractNumId w:val="19"/>
  </w:num>
  <w:num w:numId="16">
    <w:abstractNumId w:val="3"/>
  </w:num>
  <w:num w:numId="17">
    <w:abstractNumId w:val="7"/>
  </w:num>
  <w:num w:numId="18">
    <w:abstractNumId w:val="37"/>
  </w:num>
  <w:num w:numId="19">
    <w:abstractNumId w:val="36"/>
  </w:num>
  <w:num w:numId="20">
    <w:abstractNumId w:val="17"/>
  </w:num>
  <w:num w:numId="21">
    <w:abstractNumId w:val="25"/>
  </w:num>
  <w:num w:numId="22">
    <w:abstractNumId w:val="42"/>
  </w:num>
  <w:num w:numId="23">
    <w:abstractNumId w:val="32"/>
  </w:num>
  <w:num w:numId="24">
    <w:abstractNumId w:val="35"/>
  </w:num>
  <w:num w:numId="25">
    <w:abstractNumId w:val="1"/>
  </w:num>
  <w:num w:numId="26">
    <w:abstractNumId w:val="8"/>
  </w:num>
  <w:num w:numId="27">
    <w:abstractNumId w:val="9"/>
  </w:num>
  <w:num w:numId="28">
    <w:abstractNumId w:val="12"/>
  </w:num>
  <w:num w:numId="29">
    <w:abstractNumId w:val="5"/>
  </w:num>
  <w:num w:numId="30">
    <w:abstractNumId w:val="34"/>
  </w:num>
  <w:num w:numId="31">
    <w:abstractNumId w:val="20"/>
  </w:num>
  <w:num w:numId="32">
    <w:abstractNumId w:val="28"/>
  </w:num>
  <w:num w:numId="33">
    <w:abstractNumId w:val="30"/>
  </w:num>
  <w:num w:numId="34">
    <w:abstractNumId w:val="39"/>
  </w:num>
  <w:num w:numId="35">
    <w:abstractNumId w:val="41"/>
  </w:num>
  <w:num w:numId="36">
    <w:abstractNumId w:val="10"/>
  </w:num>
  <w:num w:numId="37">
    <w:abstractNumId w:val="13"/>
  </w:num>
  <w:num w:numId="38">
    <w:abstractNumId w:val="40"/>
  </w:num>
  <w:num w:numId="39">
    <w:abstractNumId w:val="4"/>
  </w:num>
  <w:num w:numId="40">
    <w:abstractNumId w:val="23"/>
  </w:num>
  <w:num w:numId="41">
    <w:abstractNumId w:val="0"/>
  </w:num>
  <w:num w:numId="42">
    <w:abstractNumId w:val="15"/>
  </w:num>
  <w:num w:numId="43">
    <w:abstractNumId w:val="2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A568F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26740"/>
    <w:rsid w:val="0043561C"/>
    <w:rsid w:val="00446B4B"/>
    <w:rsid w:val="004A0D61"/>
    <w:rsid w:val="004B1464"/>
    <w:rsid w:val="004C6E33"/>
    <w:rsid w:val="004D4C3E"/>
    <w:rsid w:val="004E3ECD"/>
    <w:rsid w:val="005274E1"/>
    <w:rsid w:val="0054070C"/>
    <w:rsid w:val="005B7399"/>
    <w:rsid w:val="005D55A3"/>
    <w:rsid w:val="006160AC"/>
    <w:rsid w:val="00654939"/>
    <w:rsid w:val="006964C1"/>
    <w:rsid w:val="006B13DD"/>
    <w:rsid w:val="006C56F7"/>
    <w:rsid w:val="006D1D22"/>
    <w:rsid w:val="00713EBA"/>
    <w:rsid w:val="00720A36"/>
    <w:rsid w:val="007A2861"/>
    <w:rsid w:val="007E30A8"/>
    <w:rsid w:val="00815466"/>
    <w:rsid w:val="00850520"/>
    <w:rsid w:val="00884056"/>
    <w:rsid w:val="008A7011"/>
    <w:rsid w:val="008E084D"/>
    <w:rsid w:val="00917F6D"/>
    <w:rsid w:val="00942C12"/>
    <w:rsid w:val="009864B1"/>
    <w:rsid w:val="009941DD"/>
    <w:rsid w:val="009E727D"/>
    <w:rsid w:val="00A17BE4"/>
    <w:rsid w:val="00A468CB"/>
    <w:rsid w:val="00A52AE6"/>
    <w:rsid w:val="00A540A4"/>
    <w:rsid w:val="00A7629D"/>
    <w:rsid w:val="00AD2E6D"/>
    <w:rsid w:val="00AD3DA7"/>
    <w:rsid w:val="00AE465E"/>
    <w:rsid w:val="00AE6045"/>
    <w:rsid w:val="00B16576"/>
    <w:rsid w:val="00BA3E16"/>
    <w:rsid w:val="00BE22B3"/>
    <w:rsid w:val="00C05530"/>
    <w:rsid w:val="00C40925"/>
    <w:rsid w:val="00C522DC"/>
    <w:rsid w:val="00C926B3"/>
    <w:rsid w:val="00CD1E17"/>
    <w:rsid w:val="00CE5A64"/>
    <w:rsid w:val="00D005E4"/>
    <w:rsid w:val="00D17F0E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pPr>
      <w:ind w:left="821"/>
      <w:jc w:val="both"/>
    </w:pPr>
    <w:rPr>
      <w:sz w:val="28"/>
      <w:szCs w:val="28"/>
    </w:rPr>
  </w:style>
  <w:style w:type="paragraph" w:styleId="a5">
    <w:name w:val="List Paragraph"/>
    <w:basedOn w:val="a0"/>
    <w:uiPriority w:val="1"/>
    <w:qFormat/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5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">
    <w:name w:val="List Number"/>
    <w:basedOn w:val="a0"/>
    <w:uiPriority w:val="99"/>
    <w:unhideWhenUsed/>
    <w:rsid w:val="00A468CB"/>
    <w:pPr>
      <w:widowControl/>
      <w:numPr>
        <w:numId w:val="41"/>
      </w:numPr>
      <w:autoSpaceDE/>
      <w:autoSpaceDN/>
      <w:spacing w:after="200" w:line="276" w:lineRule="auto"/>
      <w:contextualSpacing/>
    </w:pPr>
    <w:rPr>
      <w:rFonts w:eastAsiaTheme="minorEastAsia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Admin</cp:lastModifiedBy>
  <cp:revision>6</cp:revision>
  <dcterms:created xsi:type="dcterms:W3CDTF">2025-04-15T14:33:00Z</dcterms:created>
  <dcterms:modified xsi:type="dcterms:W3CDTF">2025-04-15T14:52:00Z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