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6F" w:rsidRDefault="003B78F6">
      <w:pPr>
        <w:spacing w:after="2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7D6F" w:rsidRDefault="003B78F6">
      <w:pPr>
        <w:spacing w:after="167"/>
        <w:ind w:left="12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Индивидуальное задание </w:t>
      </w:r>
    </w:p>
    <w:p w:rsidR="00017D6F" w:rsidRDefault="003B78F6">
      <w:pPr>
        <w:spacing w:after="0"/>
        <w:ind w:left="12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производственной практике </w:t>
      </w:r>
    </w:p>
    <w:p w:rsidR="00017D6F" w:rsidRDefault="003B78F6">
      <w:pPr>
        <w:spacing w:after="0"/>
        <w:ind w:left="17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7D6F" w:rsidRDefault="003B78F6">
      <w:pPr>
        <w:spacing w:after="355"/>
        <w:ind w:left="22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956310</wp:posOffset>
                </wp:positionH>
                <wp:positionV relativeFrom="page">
                  <wp:posOffset>395592</wp:posOffset>
                </wp:positionV>
                <wp:extent cx="5992876" cy="2134501"/>
                <wp:effectExtent l="0" t="0" r="0" b="0"/>
                <wp:wrapTopAndBottom/>
                <wp:docPr id="4455" name="Group 4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876" cy="2134501"/>
                          <a:chOff x="0" y="0"/>
                          <a:chExt cx="5992876" cy="213450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77"/>
                            <a:ext cx="144716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14265" y="1290840"/>
                            <a:ext cx="88582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5022600">
                            <a:off x="3239857" y="87082"/>
                            <a:ext cx="1682081" cy="168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24511" y="85155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2799" y="795227"/>
                            <a:ext cx="4603922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Негосударственное образовательное частное учреждение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04387" y="79522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09548" y="956771"/>
                            <a:ext cx="172118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03805" y="95677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91388" y="1116791"/>
                            <a:ext cx="31430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«Московский университет «Синергия»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54223" y="111905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54093" y="234876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54093" y="39642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73651" y="556440"/>
                            <a:ext cx="136874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77664" y="556440"/>
                            <a:ext cx="114030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ТВЕРЖДАЮ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34152" y="55644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18787" y="714455"/>
                            <a:ext cx="1271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15181" y="714455"/>
                            <a:ext cx="40148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екан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16932" y="714455"/>
                            <a:ext cx="9381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факультета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21021" y="714455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48455" y="875999"/>
                            <a:ext cx="240648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Информационных 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57824" y="87599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65803" y="1036020"/>
                            <a:ext cx="209320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Университета «Синергия»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40476" y="103602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54093" y="1197563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54093" y="135758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85615" y="1519127"/>
                            <a:ext cx="204509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22188" y="151912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68520" y="1679147"/>
                            <a:ext cx="102394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А.В. Захаров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38140" y="167914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71669" y="167914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315" y="1919939"/>
                            <a:ext cx="125778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Специальность: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25144" y="191993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1183640" y="1839167"/>
                            <a:ext cx="65266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09.02.07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1674368" y="1839167"/>
                            <a:ext cx="224499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Информационные системы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62071" y="183916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83640" y="2000711"/>
                            <a:ext cx="165554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и программирование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27605" y="200071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5596" y="1922198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7D6F" w:rsidRDefault="003B78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" name="Shape 4835"/>
                        <wps:cNvSpPr/>
                        <wps:spPr>
                          <a:xfrm>
                            <a:off x="1105916" y="2128406"/>
                            <a:ext cx="24405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559" h="9144">
                                <a:moveTo>
                                  <a:pt x="0" y="0"/>
                                </a:moveTo>
                                <a:lnTo>
                                  <a:pt x="2440559" y="0"/>
                                </a:lnTo>
                                <a:lnTo>
                                  <a:pt x="24405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55" style="width:471.88pt;height:168.071pt;position:absolute;mso-position-horizontal-relative:page;mso-position-horizontal:absolute;margin-left:75.3pt;mso-position-vertical-relative:page;margin-top:31.149pt;" coordsize="59928,21345">
                <v:shape id="Picture 7" style="position:absolute;width:14471;height:2857;left:0;top:628;" filled="f">
                  <v:imagedata r:id="rId8"/>
                </v:shape>
                <v:shape id="Picture 9" style="position:absolute;width:8858;height:4762;left:49142;top:12908;" filled="f">
                  <v:imagedata r:id="rId9"/>
                </v:shape>
                <v:shape id="Picture 11" style="position:absolute;width:16820;height:16820;left:32398;top:870;rotation:-83;" filled="f">
                  <v:imagedata r:id="rId10"/>
                </v:shape>
                <v:rect id="Rectangle 12" style="position:absolute;width:420;height:1530;left:1245;top: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6039;height:1696;left:1427;top:7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Негосударственное образовательное частное учреждение </w:t>
                        </w:r>
                      </w:p>
                    </w:txbxContent>
                  </v:textbox>
                </v:rect>
                <v:rect id="Rectangle 14" style="position:absolute;width:466;height:1696;left:36043;top:7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17211;height:1696;left:12095;top:9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6" style="position:absolute;width:466;height:1696;left:25038;top:9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31430;height:1696;left:6913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«Московский университет «Синергия» </w:t>
                        </w:r>
                      </w:p>
                    </w:txbxContent>
                  </v:textbox>
                </v:rect>
                <v:rect id="Rectangle 18" style="position:absolute;width:466;height:1666;left:30542;top:1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66;height:1666;left:50540;top: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66;height:1666;left:50540;top:3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368;height:1666;left:45736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У</w:t>
                        </w:r>
                      </w:p>
                    </w:txbxContent>
                  </v:textbox>
                </v:rect>
                <v:rect id="Rectangle 22" style="position:absolute;width:11403;height:1666;left:46776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ТВЕРЖДАЮ</w:t>
                        </w:r>
                      </w:p>
                    </w:txbxContent>
                  </v:textbox>
                </v:rect>
                <v:rect id="Rectangle 23" style="position:absolute;width:466;height:1666;left:55341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271;height:1696;left:45187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Д</w:t>
                        </w:r>
                      </w:p>
                    </w:txbxContent>
                  </v:textbox>
                </v:rect>
                <v:rect id="Rectangle 25" style="position:absolute;width:4014;height:1696;left:46151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екан </w:t>
                        </w:r>
                      </w:p>
                    </w:txbxContent>
                  </v:textbox>
                </v:rect>
                <v:rect id="Rectangle 26" style="position:absolute;width:9381;height:1696;left:49169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факультета </w:t>
                        </w:r>
                      </w:p>
                    </w:txbxContent>
                  </v:textbox>
                </v:rect>
                <v:rect id="Rectangle 27" style="position:absolute;width:466;height:1696;left:56210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24064;height:1696;left:41484;top:8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Информационных технологий</w:t>
                        </w:r>
                      </w:p>
                    </w:txbxContent>
                  </v:textbox>
                </v:rect>
                <v:rect id="Rectangle 29" style="position:absolute;width:466;height:1696;left:59578;top:8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20932;height:1696;left:42658;top:1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Университета «Синергия»</w:t>
                        </w:r>
                      </w:p>
                    </w:txbxContent>
                  </v:textbox>
                </v:rect>
                <v:rect id="Rectangle 31" style="position:absolute;width:466;height:1696;left:58404;top:1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66;height:1696;left:50540;top:11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66;height:1696;left:50540;top:13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20450;height:1696;left:42856;top:15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______________________</w:t>
                        </w:r>
                      </w:p>
                    </w:txbxContent>
                  </v:textbox>
                </v:rect>
                <v:rect id="Rectangle 35" style="position:absolute;width:466;height:1696;left:58221;top:15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10239;height:1696;left:46685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А.В. Захаров</w:t>
                        </w:r>
                      </w:p>
                    </w:txbxContent>
                  </v:textbox>
                </v:rect>
                <v:rect id="Rectangle 37" style="position:absolute;width:466;height:1696;left:54381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66;height:1696;left:54716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2577;height:1696;left:803;top:1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Специальность:</w:t>
                        </w:r>
                      </w:p>
                    </w:txbxContent>
                  </v:textbox>
                </v:rect>
                <v:rect id="Rectangle 40" style="position:absolute;width:466;height:1696;left:10251;top:1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4" style="position:absolute;width:6526;height:1696;left:11836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09.02.07</w:t>
                        </w:r>
                      </w:p>
                    </w:txbxContent>
                  </v:textbox>
                </v:rect>
                <v:rect id="Rectangle 3565" style="position:absolute;width:22449;height:1696;left:16743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Информационные системы </w:t>
                        </w:r>
                      </w:p>
                    </w:txbxContent>
                  </v:textbox>
                </v:rect>
                <v:rect id="Rectangle 42" style="position:absolute;width:466;height:1696;left:33620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6555;height:1696;left:11836;top:2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и программирование</w:t>
                        </w:r>
                      </w:p>
                    </w:txbxContent>
                  </v:textbox>
                </v:rect>
                <v:rect id="Rectangle 44" style="position:absolute;width:466;height:1696;left:24276;top:2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66;height:1666;left:48955;top:19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6" style="position:absolute;width:24405;height:91;left:11059;top:21284;" coordsize="2440559,9144" path="m0,0l2440559,0l2440559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по профессиональному модулю ПМ.02 </w:t>
      </w:r>
      <w:r>
        <w:rPr>
          <w:rFonts w:ascii="Times New Roman" w:eastAsia="Times New Roman" w:hAnsi="Times New Roman" w:cs="Times New Roman"/>
          <w:sz w:val="24"/>
        </w:rPr>
        <w:t xml:space="preserve">Осуществление интеграции программных модулей </w:t>
      </w:r>
    </w:p>
    <w:p w:rsidR="00017D6F" w:rsidRDefault="003B78F6">
      <w:pPr>
        <w:spacing w:after="427" w:line="269" w:lineRule="auto"/>
        <w:ind w:left="2902" w:right="1861" w:hanging="482"/>
      </w:pPr>
      <w:r>
        <w:rPr>
          <w:rFonts w:ascii="Times New Roman" w:eastAsia="Times New Roman" w:hAnsi="Times New Roman" w:cs="Times New Roman"/>
          <w:sz w:val="28"/>
        </w:rPr>
        <w:t xml:space="preserve">обучающегося группы ДКИП-204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  шифр и номер группы </w:t>
      </w:r>
    </w:p>
    <w:p w:rsidR="00017D6F" w:rsidRDefault="003B78F6">
      <w:pPr>
        <w:spacing w:after="0"/>
        <w:ind w:left="116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Плотников Алексей Юрьевич </w:t>
      </w:r>
    </w:p>
    <w:p w:rsidR="00017D6F" w:rsidRDefault="003B78F6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(Ф.И.О.) </w:t>
      </w:r>
    </w:p>
    <w:p w:rsidR="00017D6F" w:rsidRDefault="003B78F6">
      <w:pPr>
        <w:spacing w:after="0"/>
        <w:ind w:left="136"/>
        <w:jc w:val="center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518" w:type="dxa"/>
        <w:tblInd w:w="5" w:type="dxa"/>
        <w:tblCellMar>
          <w:top w:w="62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2"/>
        <w:gridCol w:w="7091"/>
        <w:gridCol w:w="1865"/>
      </w:tblGrid>
      <w:tr w:rsidR="00017D6F">
        <w:trPr>
          <w:trHeight w:val="83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</w:p>
          <w:p w:rsidR="00017D6F" w:rsidRDefault="003B78F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п/п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Виды работ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Период выполнения работ </w:t>
            </w:r>
          </w:p>
        </w:tc>
      </w:tr>
      <w:tr w:rsidR="00017D6F">
        <w:trPr>
          <w:trHeight w:val="47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 w:line="239" w:lineRule="auto"/>
              <w:ind w:right="54"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Ознакомительная лекция, включая инструктаж по соблюдению правил противопожарной безопасности, правил охраны труда, техники безопасности,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санитарноэпидемиологических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правил и гигиенических нормативов.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7D6F" w:rsidRDefault="003B78F6">
            <w:pPr>
              <w:spacing w:after="0" w:line="238" w:lineRule="auto"/>
              <w:ind w:right="58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Пройти инструктивное совещание с ответственным лицом от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Профильной/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распорядка и режима конфиденциальности.  </w:t>
            </w:r>
          </w:p>
          <w:p w:rsidR="00017D6F" w:rsidRDefault="003B78F6">
            <w:pPr>
              <w:spacing w:after="0"/>
              <w:ind w:right="60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выполнению определенных видов деятельности – принести подтверждающую справку из медицинского учреждения).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08.06.2025-</w:t>
            </w:r>
          </w:p>
          <w:p w:rsidR="00017D6F" w:rsidRDefault="003B78F6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09.06.2025 </w:t>
            </w:r>
          </w:p>
        </w:tc>
      </w:tr>
      <w:tr w:rsidR="00017D6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/>
              <w:ind w:right="62" w:firstLine="463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Ознакомиться 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инструментальными средствами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для выполнения производственной практики и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осуществить предустановку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программного обеспечения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10.06.2025 </w:t>
            </w:r>
          </w:p>
        </w:tc>
      </w:tr>
      <w:tr w:rsidR="00017D6F">
        <w:trPr>
          <w:trHeight w:val="2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 w:line="241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Сбор информации об объекте практики и анализ содержания источников.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7D6F" w:rsidRDefault="003B78F6">
            <w:pPr>
              <w:spacing w:after="25" w:line="238" w:lineRule="auto"/>
              <w:ind w:firstLine="4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Ознакомиться с деятельностью исследуемого предприятия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(в соответствии с выбранной предметной областью)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017D6F" w:rsidRDefault="003B78F6">
            <w:pPr>
              <w:spacing w:after="46" w:line="239" w:lineRule="auto"/>
              <w:ind w:firstLine="458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узнать организационно-правовую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форму и характер собственности; </w:t>
            </w:r>
          </w:p>
          <w:p w:rsidR="00017D6F" w:rsidRDefault="003B78F6">
            <w:pPr>
              <w:spacing w:after="0"/>
              <w:ind w:left="458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определить направление деятельности (размер и отрасль); </w:t>
            </w: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определить состав продуктов/услуг.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11.06.2025-</w:t>
            </w:r>
          </w:p>
          <w:p w:rsidR="00017D6F" w:rsidRDefault="003B78F6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15.06.2025 </w:t>
            </w:r>
          </w:p>
        </w:tc>
      </w:tr>
      <w:tr w:rsidR="00017D6F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017D6F"/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/>
              <w:ind w:firstLine="4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Спроектировать организационную структуру и описать выбранную предметную область.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017D6F"/>
        </w:tc>
      </w:tr>
      <w:tr w:rsidR="00017D6F">
        <w:trPr>
          <w:trHeight w:val="66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 w:line="238" w:lineRule="auto"/>
              <w:ind w:right="59"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Экспериментально-практическая работа. Приобретение необходимых умений и практического опыта работы по специальности в рамках освоения вида деятельности ВД 2. Осуществление интеграции программных модулей. </w:t>
            </w:r>
          </w:p>
          <w:p w:rsidR="00017D6F" w:rsidRDefault="003B78F6">
            <w:pPr>
              <w:spacing w:after="1" w:line="238" w:lineRule="auto"/>
              <w:ind w:right="60" w:firstLine="463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 этой целью для получения практического опыта рабо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ты на проектном этапе обучающемуся предлагается выполнить следующие практические задания для выбранной предметной области: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17D6F" w:rsidRDefault="003B78F6">
            <w:pPr>
              <w:spacing w:after="0"/>
              <w:ind w:left="4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Интеграция модулей в программное обеспечение. </w:t>
            </w:r>
          </w:p>
          <w:p w:rsidR="00017D6F" w:rsidRDefault="003B78F6">
            <w:pPr>
              <w:spacing w:after="0" w:line="238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Разработать модуль для проектируемой вами информационной системы.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17D6F" w:rsidRDefault="003B78F6">
            <w:pPr>
              <w:spacing w:after="0" w:line="238" w:lineRule="auto"/>
              <w:ind w:right="59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 качестве образца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разрешается использовать разработку формы авторизации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 </w:t>
            </w:r>
          </w:p>
          <w:p w:rsidR="00017D6F" w:rsidRDefault="003B78F6">
            <w:pPr>
              <w:spacing w:after="0" w:line="244" w:lineRule="auto"/>
              <w:ind w:right="61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разработанную форму авторизации и регистрации. </w:t>
            </w:r>
          </w:p>
          <w:p w:rsidR="00017D6F" w:rsidRDefault="003B78F6">
            <w:pPr>
              <w:spacing w:after="0"/>
              <w:ind w:left="4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Отладка программных модулей. </w:t>
            </w:r>
          </w:p>
          <w:p w:rsidR="00017D6F" w:rsidRDefault="003B78F6">
            <w:pPr>
              <w:spacing w:after="0" w:line="238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Провести отладку разработанных модулей и описать выявленные ошибки. </w:t>
            </w:r>
          </w:p>
          <w:p w:rsidR="00017D6F" w:rsidRDefault="003B78F6">
            <w:pPr>
              <w:spacing w:after="0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проведенную отладку.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16.06.2025-</w:t>
            </w:r>
          </w:p>
          <w:p w:rsidR="00017D6F" w:rsidRDefault="003B78F6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19.06.2025 </w:t>
            </w:r>
          </w:p>
        </w:tc>
      </w:tr>
      <w:tr w:rsidR="00017D6F">
        <w:trPr>
          <w:trHeight w:val="24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 w:line="241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Обработка и анализ полученной информации об объекте практики.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7D6F" w:rsidRDefault="003B78F6">
            <w:pPr>
              <w:spacing w:after="0"/>
              <w:ind w:right="58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 целью подготовки к сдаче экзамена по модулю ПМ.02 </w:t>
            </w:r>
            <w:r>
              <w:rPr>
                <w:rFonts w:ascii="Times New Roman" w:eastAsia="Times New Roman" w:hAnsi="Times New Roman" w:cs="Times New Roman"/>
                <w:sz w:val="24"/>
              </w:rPr>
              <w:t>Осуществление интеграции программных модулей провести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наний с навыками, полученными в период прохождения практики.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20.06.2025 </w:t>
            </w:r>
          </w:p>
        </w:tc>
      </w:tr>
      <w:tr w:rsidR="00017D6F">
        <w:trPr>
          <w:trHeight w:val="38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F" w:rsidRDefault="003B78F6">
            <w:pPr>
              <w:spacing w:after="0" w:line="238" w:lineRule="auto"/>
              <w:ind w:right="61"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Оформление отчетных документов о прохождении производственной практики и экспертная оценка результатов ее прохождения. </w:t>
            </w:r>
          </w:p>
          <w:p w:rsidR="00017D6F" w:rsidRDefault="003B78F6">
            <w:pPr>
              <w:spacing w:after="0" w:line="238" w:lineRule="auto"/>
              <w:ind w:right="57" w:firstLine="463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Оформить отчет по практике в формате презентации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содержащий базовую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информационновспомогательную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информацию, согласно Приложению 1.  </w:t>
            </w:r>
          </w:p>
          <w:p w:rsidR="00017D6F" w:rsidRDefault="003B78F6">
            <w:pPr>
              <w:spacing w:after="1" w:line="237" w:lineRule="auto"/>
              <w:ind w:right="64" w:firstLine="458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Оформить справку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заверенную подписью и печатью (при наличии) ответственного лица от Профильной организации, содержащую сведения о прохождении практики. </w:t>
            </w:r>
          </w:p>
          <w:p w:rsidR="00017D6F" w:rsidRDefault="003B78F6">
            <w:pPr>
              <w:spacing w:after="0"/>
              <w:ind w:right="57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местить полностью оформленный комплект отчетной документации по практике в электронной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информационнообразовательной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среде Университета «Синергия» на платформе lms.synergy.ru руководителю практики от Образовательной организации для экспертной оценки результ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атов ее прохождения.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D6F" w:rsidRDefault="003B78F6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21.06.2025 </w:t>
            </w:r>
          </w:p>
        </w:tc>
      </w:tr>
    </w:tbl>
    <w:p w:rsidR="00017D6F" w:rsidRDefault="003B78F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7D6F" w:rsidRDefault="003B78F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7D6F" w:rsidRDefault="003B78F6">
      <w:pPr>
        <w:spacing w:after="0"/>
        <w:ind w:right="30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7D6F" w:rsidRDefault="003B78F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Обучающийся индивидуальное задание получил: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Плотников Алексей Юрьевич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7D6F" w:rsidRDefault="003B78F6">
      <w:pPr>
        <w:tabs>
          <w:tab w:val="center" w:pos="5868"/>
          <w:tab w:val="center" w:pos="6867"/>
          <w:tab w:val="center" w:pos="821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(подпись)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(расшифровка) </w:t>
      </w:r>
    </w:p>
    <w:sectPr w:rsidR="00017D6F">
      <w:pgSz w:w="11906" w:h="16838"/>
      <w:pgMar w:top="571" w:right="963" w:bottom="5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6F"/>
    <w:rsid w:val="00017D6F"/>
    <w:rsid w:val="003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2A1C"/>
  <w15:docId w15:val="{0D1FD281-995D-4E9A-8A54-8125CFBB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36245-4D70-4754-954D-BFF8517A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cp:lastModifiedBy>Admin</cp:lastModifiedBy>
  <cp:revision>2</cp:revision>
  <dcterms:created xsi:type="dcterms:W3CDTF">2025-06-20T20:32:00Z</dcterms:created>
  <dcterms:modified xsi:type="dcterms:W3CDTF">2025-06-20T20:32:00Z</dcterms:modified>
</cp:coreProperties>
</file>