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D441B5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D441B5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D441B5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D441B5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D441B5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№1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425B66" w:rsidRDefault="00C66B03" w:rsidP="00425B66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  <w:szCs w:val="24"/>
              </w:rPr>
            </w:pPr>
            <w:r w:rsidRPr="00425B66">
              <w:rPr>
                <w:rFonts w:cs="Times New Roman"/>
                <w:b/>
                <w:bCs/>
                <w:color w:val="083167"/>
                <w:sz w:val="24"/>
                <w:szCs w:val="24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3"/>
        <w:gridCol w:w="279"/>
        <w:gridCol w:w="1893"/>
      </w:tblGrid>
      <w:tr w:rsidR="0023690A">
        <w:tc>
          <w:tcPr>
            <w:tcW w:w="2061" w:type="dxa"/>
          </w:tcPr>
          <w:p w:rsidR="0023690A" w:rsidRDefault="00D441B5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425B66" w:rsidRDefault="00425B66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Сатторов Бобур Шухратович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425B66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Дкип-205</w:t>
            </w:r>
            <w:r w:rsidR="00C66B03">
              <w:rPr>
                <w:rFonts w:cs="Times New Roman"/>
                <w:color w:val="0D0D0D" w:themeColor="text1" w:themeTint="F2"/>
                <w:sz w:val="26"/>
                <w:szCs w:val="26"/>
              </w:rPr>
              <w:t>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  <w:bookmarkStart w:id="0" w:name="_GoBack"/>
      <w:bookmarkEnd w:id="0"/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D441B5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D441B5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D441B5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>
        <w:rPr>
          <w:rFonts w:cs="Times New Roman"/>
          <w:b/>
          <w:bCs/>
          <w:color w:val="0D0D0D" w:themeColor="text1" w:themeTint="F2"/>
          <w:szCs w:val="28"/>
        </w:rPr>
        <w:t>Москва 2024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3690A" w:rsidRDefault="00C66B03">
      <w:pPr>
        <w:ind w:left="360" w:hanging="360"/>
      </w:pPr>
      <w:r>
        <w:lastRenderedPageBreak/>
        <w:t>Задание 1. Вычисление значения функции Написать программу, которая по введенному значению аргумента вычисляет значение функции, заданной в виде графика, Параметр R вводится с клавиатуры. № - Графики</w:t>
      </w:r>
    </w:p>
    <w:p w:rsidR="00C66B03" w:rsidRDefault="00C66B03">
      <w:pPr>
        <w:ind w:left="360" w:hanging="360"/>
      </w:pPr>
      <w:r w:rsidRPr="00C66B03">
        <w:rPr>
          <w:noProof/>
          <w:lang w:eastAsia="ru-RU"/>
        </w:rPr>
        <w:drawing>
          <wp:inline distT="0" distB="0" distL="0" distR="0" wp14:anchorId="66498AC8" wp14:editId="67090BD5">
            <wp:extent cx="4514850" cy="201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Default="00C66B03">
      <w:pPr>
        <w:ind w:left="360" w:hanging="360"/>
      </w:pPr>
      <w:r>
        <w:rPr>
          <w:noProof/>
          <w:lang w:eastAsia="ru-RU"/>
          <w14:ligatures w14:val="none"/>
        </w:rPr>
        <w:drawing>
          <wp:inline distT="0" distB="0" distL="0" distR="0" wp14:anchorId="1E292A86" wp14:editId="18136254">
            <wp:extent cx="5940425" cy="2275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>using System;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>class Program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>{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static void Main()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{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// </w:t>
      </w:r>
      <w:r>
        <w:t>Ввод</w:t>
      </w:r>
      <w:r w:rsidRPr="00C66B03">
        <w:rPr>
          <w:lang w:val="en-US"/>
        </w:rPr>
        <w:t xml:space="preserve"> </w:t>
      </w:r>
      <w:r>
        <w:t>координат</w:t>
      </w:r>
      <w:r w:rsidRPr="00C66B03">
        <w:rPr>
          <w:lang w:val="en-US"/>
        </w:rPr>
        <w:t xml:space="preserve"> </w:t>
      </w:r>
      <w:r>
        <w:t>точки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Console.Write("</w:t>
      </w:r>
      <w:r>
        <w:t>Введите</w:t>
      </w:r>
      <w:r w:rsidRPr="00C66B03">
        <w:rPr>
          <w:lang w:val="en-US"/>
        </w:rPr>
        <w:t xml:space="preserve"> </w:t>
      </w:r>
      <w:r>
        <w:t>координату</w:t>
      </w:r>
      <w:r w:rsidRPr="00C66B03">
        <w:rPr>
          <w:lang w:val="en-US"/>
        </w:rPr>
        <w:t xml:space="preserve"> x: ");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double x = Convert.ToDouble(Console.ReadLine());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// </w:t>
      </w:r>
      <w:r>
        <w:t>Вычисление</w:t>
      </w:r>
      <w:r w:rsidRPr="00C66B03">
        <w:rPr>
          <w:lang w:val="en-US"/>
        </w:rPr>
        <w:t xml:space="preserve"> </w:t>
      </w:r>
      <w:r>
        <w:t>значения</w:t>
      </w:r>
      <w:r w:rsidRPr="00C66B03">
        <w:rPr>
          <w:lang w:val="en-US"/>
        </w:rPr>
        <w:t xml:space="preserve"> </w:t>
      </w:r>
      <w:r>
        <w:t>функции</w:t>
      </w: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    double fx = CalculateFunctionValue(x);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Default="00C66B03" w:rsidP="00C66B03">
      <w:pPr>
        <w:ind w:left="360" w:hanging="360"/>
      </w:pPr>
      <w:r w:rsidRPr="00C66B03">
        <w:rPr>
          <w:lang w:val="en-US"/>
        </w:rPr>
        <w:t xml:space="preserve">        </w:t>
      </w:r>
      <w:r>
        <w:t>// Вывод результата</w:t>
      </w:r>
    </w:p>
    <w:p w:rsidR="00C66B03" w:rsidRDefault="00C66B03" w:rsidP="00C66B03">
      <w:pPr>
        <w:ind w:left="360" w:hanging="360"/>
      </w:pPr>
      <w:r>
        <w:t xml:space="preserve">        Console.WriteLine($"Значение функции в точке x = {x}: {fx}");</w:t>
      </w:r>
    </w:p>
    <w:p w:rsidR="00C66B03" w:rsidRPr="00C66B03" w:rsidRDefault="00C66B03" w:rsidP="00C66B03">
      <w:pPr>
        <w:ind w:left="360" w:hanging="360"/>
        <w:rPr>
          <w:lang w:val="en-US"/>
        </w:rPr>
      </w:pPr>
      <w:r>
        <w:t xml:space="preserve">    </w:t>
      </w:r>
      <w:r w:rsidRPr="00C66B03">
        <w:rPr>
          <w:lang w:val="en-US"/>
        </w:rPr>
        <w:t>}</w:t>
      </w:r>
    </w:p>
    <w:p w:rsidR="00C66B03" w:rsidRPr="00C66B03" w:rsidRDefault="00C66B03" w:rsidP="00C66B03">
      <w:pPr>
        <w:ind w:left="360" w:hanging="360"/>
        <w:rPr>
          <w:lang w:val="en-US"/>
        </w:rPr>
      </w:pPr>
    </w:p>
    <w:p w:rsidR="00C66B03" w:rsidRPr="00C66B03" w:rsidRDefault="00C66B03" w:rsidP="00C66B03">
      <w:pPr>
        <w:ind w:left="360" w:hanging="360"/>
        <w:rPr>
          <w:lang w:val="en-US"/>
        </w:rPr>
      </w:pPr>
      <w:r w:rsidRPr="00C66B03">
        <w:rPr>
          <w:lang w:val="en-US"/>
        </w:rPr>
        <w:t xml:space="preserve">    static double CalculateFunctionValue(double x)</w:t>
      </w:r>
    </w:p>
    <w:p w:rsidR="00C66B03" w:rsidRDefault="00C66B03" w:rsidP="00C66B03">
      <w:pPr>
        <w:ind w:left="360" w:hanging="360"/>
      </w:pPr>
      <w:r w:rsidRPr="00C66B03">
        <w:rPr>
          <w:lang w:val="en-US"/>
        </w:rPr>
        <w:t xml:space="preserve">    </w:t>
      </w:r>
      <w:r>
        <w:t>{</w:t>
      </w:r>
    </w:p>
    <w:p w:rsidR="00C66B03" w:rsidRDefault="00C66B03" w:rsidP="00C66B03">
      <w:pPr>
        <w:ind w:left="360" w:hanging="360"/>
      </w:pPr>
      <w:r>
        <w:t xml:space="preserve">        // Функция f(x) = (1/3)(x+2)(x-2)(x-3)</w:t>
      </w:r>
    </w:p>
    <w:p w:rsidR="00C66B03" w:rsidRDefault="00C66B03" w:rsidP="00C66B03">
      <w:pPr>
        <w:ind w:left="360" w:hanging="360"/>
      </w:pPr>
      <w:r>
        <w:t xml:space="preserve">        return (1.0 / 3) * (x + 2) * (x - 2) * (x - 3);</w:t>
      </w:r>
    </w:p>
    <w:p w:rsidR="00C66B03" w:rsidRDefault="00C66B03" w:rsidP="00C66B03">
      <w:pPr>
        <w:ind w:left="360" w:hanging="360"/>
      </w:pPr>
      <w:r>
        <w:t xml:space="preserve">    }</w:t>
      </w:r>
    </w:p>
    <w:p w:rsidR="00C66B03" w:rsidRDefault="00C66B03" w:rsidP="00C66B03">
      <w:pPr>
        <w:ind w:left="360" w:hanging="360"/>
      </w:pPr>
      <w:r>
        <w:t>}</w:t>
      </w:r>
    </w:p>
    <w:p w:rsidR="00C66B03" w:rsidRDefault="00C66B03" w:rsidP="00C66B03">
      <w:pPr>
        <w:ind w:left="360" w:hanging="360"/>
      </w:pPr>
      <w:r>
        <w:t>Задание 2. Попадание точки в заштрихованную область 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 № - Область</w:t>
      </w:r>
    </w:p>
    <w:p w:rsidR="00C66B03" w:rsidRDefault="00C66B03">
      <w:pPr>
        <w:rPr>
          <w:b/>
          <w:bCs/>
          <w:color w:val="0D0D0D" w:themeColor="text1" w:themeTint="F2"/>
          <w:szCs w:val="28"/>
        </w:rPr>
      </w:pPr>
      <w:r w:rsidRPr="00C66B03">
        <w:rPr>
          <w:b/>
          <w:bCs/>
          <w:noProof/>
          <w:color w:val="0D0D0D" w:themeColor="text1" w:themeTint="F2"/>
          <w:szCs w:val="28"/>
          <w:lang w:eastAsia="ru-RU"/>
        </w:rPr>
        <w:drawing>
          <wp:inline distT="0" distB="0" distL="0" distR="0" wp14:anchorId="30184176" wp14:editId="23CE4C97">
            <wp:extent cx="5238750" cy="4591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90A" w:rsidRDefault="00D441B5">
      <w:pPr>
        <w:rPr>
          <w:b/>
          <w:bCs/>
          <w:color w:val="0D0D0D" w:themeColor="text1" w:themeTint="F2"/>
          <w:szCs w:val="28"/>
        </w:rPr>
      </w:pPr>
      <w:r>
        <w:rPr>
          <w:b/>
          <w:bCs/>
          <w:color w:val="0D0D0D" w:themeColor="text1" w:themeTint="F2"/>
          <w:szCs w:val="28"/>
        </w:rPr>
        <w:lastRenderedPageBreak/>
        <w:br w:type="page" w:clear="all"/>
      </w:r>
    </w:p>
    <w:p w:rsidR="0023690A" w:rsidRDefault="00C66B03">
      <w:pPr>
        <w:rPr>
          <w:b/>
          <w:bCs/>
          <w:color w:val="0D0D0D" w:themeColor="text1" w:themeTint="F2"/>
          <w:szCs w:val="28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3F009612" wp14:editId="6F78D311">
            <wp:extent cx="5940425" cy="39776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>using System;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>class Program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>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static void Main()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</w:t>
      </w:r>
      <w:r w:rsidRPr="00C66B03">
        <w:rPr>
          <w:bCs/>
          <w:color w:val="0D0D0D" w:themeColor="text1" w:themeTint="F2"/>
          <w:szCs w:val="28"/>
        </w:rPr>
        <w:t>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Console.Write("Введите значение R: 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</w:rPr>
        <w:t xml:space="preserve">        </w:t>
      </w:r>
      <w:r w:rsidRPr="00C66B03">
        <w:rPr>
          <w:bCs/>
          <w:color w:val="0D0D0D" w:themeColor="text1" w:themeTint="F2"/>
          <w:szCs w:val="28"/>
          <w:lang w:val="en-US"/>
        </w:rPr>
        <w:t>double R = Convert.ToDouble(Console.ReadLine());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Console.Write("</w:t>
      </w:r>
      <w:r w:rsidRPr="00C66B03">
        <w:rPr>
          <w:bCs/>
          <w:color w:val="0D0D0D" w:themeColor="text1" w:themeTint="F2"/>
          <w:szCs w:val="28"/>
        </w:rPr>
        <w:t>Введите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координату</w:t>
      </w:r>
      <w:r w:rsidRPr="00C66B03">
        <w:rPr>
          <w:bCs/>
          <w:color w:val="0D0D0D" w:themeColor="text1" w:themeTint="F2"/>
          <w:szCs w:val="28"/>
          <w:lang w:val="en-US"/>
        </w:rPr>
        <w:t xml:space="preserve"> x: 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double x = Convert.ToDouble(Console.ReadLine());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Console.Write("</w:t>
      </w:r>
      <w:r w:rsidRPr="00C66B03">
        <w:rPr>
          <w:bCs/>
          <w:color w:val="0D0D0D" w:themeColor="text1" w:themeTint="F2"/>
          <w:szCs w:val="28"/>
        </w:rPr>
        <w:t>Введите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координату</w:t>
      </w:r>
      <w:r w:rsidRPr="00C66B03">
        <w:rPr>
          <w:bCs/>
          <w:color w:val="0D0D0D" w:themeColor="text1" w:themeTint="F2"/>
          <w:szCs w:val="28"/>
          <w:lang w:val="en-US"/>
        </w:rPr>
        <w:t xml:space="preserve"> y: 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double y = Convert.ToDouble(Console.ReadLine());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bool isInsideShadedArea = IsPointInShadedArea(x, y, R);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if (isInsideShadedArea)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lastRenderedPageBreak/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Console.WriteLine("</w:t>
      </w:r>
      <w:r w:rsidRPr="00C66B03">
        <w:rPr>
          <w:bCs/>
          <w:color w:val="0D0D0D" w:themeColor="text1" w:themeTint="F2"/>
          <w:szCs w:val="28"/>
        </w:rPr>
        <w:t>Точка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попадает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в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заштрихованную</w:t>
      </w:r>
      <w:r w:rsidRPr="00C66B03">
        <w:rPr>
          <w:bCs/>
          <w:color w:val="0D0D0D" w:themeColor="text1" w:themeTint="F2"/>
          <w:szCs w:val="28"/>
          <w:lang w:val="en-US"/>
        </w:rPr>
        <w:t xml:space="preserve"> </w:t>
      </w:r>
      <w:r w:rsidRPr="00C66B03">
        <w:rPr>
          <w:bCs/>
          <w:color w:val="0D0D0D" w:themeColor="text1" w:themeTint="F2"/>
          <w:szCs w:val="28"/>
        </w:rPr>
        <w:t>область</w:t>
      </w:r>
      <w:r w:rsidRPr="00C66B03">
        <w:rPr>
          <w:bCs/>
          <w:color w:val="0D0D0D" w:themeColor="text1" w:themeTint="F2"/>
          <w:szCs w:val="28"/>
          <w:lang w:val="en-US"/>
        </w:rPr>
        <w:t>.");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C66B03">
        <w:rPr>
          <w:bCs/>
          <w:color w:val="0D0D0D" w:themeColor="text1" w:themeTint="F2"/>
          <w:szCs w:val="28"/>
        </w:rPr>
        <w:t>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else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        Console.WriteLine("Точка не попадает в заштрихованную область.");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</w:rPr>
        <w:t xml:space="preserve">        </w:t>
      </w:r>
      <w:r w:rsidRPr="00C66B03">
        <w:rPr>
          <w:bCs/>
          <w:color w:val="0D0D0D" w:themeColor="text1" w:themeTint="F2"/>
          <w:szCs w:val="28"/>
          <w:lang w:val="en-US"/>
        </w:rPr>
        <w:t>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static bool IsPointInShadedArea(double x, double y, double R)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if (x &lt;= 0 &amp;&amp; y &gt;= 0)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double distanceToCenter1 = Math.Sqrt(Math.Pow(x + R, 2) + Math.Pow(y - R, 2));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return distanceToCenter1 &lt;= R;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else if (x &gt;= 0 &amp;&amp; y &lt;= 0)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double distanceToCenter2 = Math.Sqrt(Math.Pow(x - R, 2) + Math.Pow(y + R, 2));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return distanceToCenter2 &lt;= R;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else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{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  <w:lang w:val="en-US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    return false;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  <w:lang w:val="en-US"/>
        </w:rPr>
        <w:t xml:space="preserve">        </w:t>
      </w:r>
      <w:r w:rsidRPr="00C66B03">
        <w:rPr>
          <w:bCs/>
          <w:color w:val="0D0D0D" w:themeColor="text1" w:themeTint="F2"/>
          <w:szCs w:val="28"/>
        </w:rPr>
        <w:t>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 xml:space="preserve">    }</w:t>
      </w:r>
    </w:p>
    <w:p w:rsidR="00C66B03" w:rsidRPr="00C66B03" w:rsidRDefault="00C66B03" w:rsidP="00C66B03">
      <w:pPr>
        <w:rPr>
          <w:bCs/>
          <w:color w:val="0D0D0D" w:themeColor="text1" w:themeTint="F2"/>
          <w:szCs w:val="28"/>
        </w:rPr>
      </w:pPr>
      <w:r w:rsidRPr="00C66B03">
        <w:rPr>
          <w:bCs/>
          <w:color w:val="0D0D0D" w:themeColor="text1" w:themeTint="F2"/>
          <w:szCs w:val="28"/>
        </w:rPr>
        <w:t>}</w:t>
      </w:r>
    </w:p>
    <w:sectPr w:rsidR="00C66B03" w:rsidRPr="00C66B03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5C58" w:rsidRDefault="000B5C58">
      <w:pPr>
        <w:spacing w:line="240" w:lineRule="auto"/>
      </w:pPr>
      <w:r>
        <w:separator/>
      </w:r>
    </w:p>
  </w:endnote>
  <w:endnote w:type="continuationSeparator" w:id="0">
    <w:p w:rsidR="000B5C58" w:rsidRDefault="000B5C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10601000101010101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5C58" w:rsidRDefault="000B5C58">
      <w:r>
        <w:separator/>
      </w:r>
    </w:p>
  </w:footnote>
  <w:footnote w:type="continuationSeparator" w:id="0">
    <w:p w:rsidR="000B5C58" w:rsidRDefault="000B5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B5C58"/>
    <w:rsid w:val="0023690A"/>
    <w:rsid w:val="00425B66"/>
    <w:rsid w:val="00C66B03"/>
    <w:rsid w:val="00D441B5"/>
    <w:rsid w:val="017D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15A5537"/>
  <w15:docId w15:val="{40FA320C-3A35-4143-BD2C-5A2E5144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Pr>
      <w:vertAlign w:val="superscript"/>
    </w:rPr>
  </w:style>
  <w:style w:type="character" w:styleId="a4">
    <w:name w:val="endnote reference"/>
    <w:basedOn w:val="a0"/>
    <w:uiPriority w:val="99"/>
    <w:semiHidden/>
    <w:unhideWhenUsed/>
    <w:rPr>
      <w:vertAlign w:val="superscript"/>
    </w:rPr>
  </w:style>
  <w:style w:type="character" w:styleId="a5">
    <w:name w:val="Hyperlink"/>
    <w:uiPriority w:val="99"/>
    <w:unhideWhenUsed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  <w14:ligatures w14:val="none"/>
    </w:rPr>
  </w:style>
  <w:style w:type="paragraph" w:styleId="af3">
    <w:name w:val="Subtitle"/>
    <w:basedOn w:val="a"/>
    <w:next w:val="a"/>
    <w:link w:val="af4"/>
    <w:uiPriority w:val="11"/>
    <w:qFormat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  <w14:ligatures w14:val="none"/>
    </w:rPr>
  </w:style>
  <w:style w:type="table" w:styleId="af5">
    <w:name w:val="Table Grid"/>
    <w:basedOn w:val="a1"/>
    <w:uiPriority w:val="39"/>
    <w:rPr>
      <w14:ligatures w14:val="standardContextu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f6">
    <w:name w:val="Intense Quote"/>
    <w:basedOn w:val="a"/>
    <w:next w:val="a"/>
    <w:link w:val="af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Pr>
      <w:i/>
    </w:r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f1">
    <w:name w:val="Нижний колонтитул Знак"/>
    <w:link w:val="af0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Pr>
      <w:sz w:val="18"/>
    </w:rPr>
  </w:style>
  <w:style w:type="character" w:customStyle="1" w:styleId="a7">
    <w:name w:val="Текст концевой сноски Знак"/>
    <w:link w:val="a6"/>
    <w:uiPriority w:val="99"/>
    <w:rPr>
      <w:sz w:val="20"/>
    </w:rPr>
  </w:style>
  <w:style w:type="paragraph" w:customStyle="1" w:styleId="12">
    <w:name w:val="Заголовок оглавления1"/>
    <w:uiPriority w:val="39"/>
    <w:unhideWhenUsed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</w:style>
  <w:style w:type="character" w:customStyle="1" w:styleId="n">
    <w:name w:val="n"/>
    <w:basedOn w:val="a0"/>
  </w:style>
  <w:style w:type="character" w:customStyle="1" w:styleId="o">
    <w:name w:val="o"/>
    <w:basedOn w:val="a0"/>
  </w:style>
  <w:style w:type="character" w:customStyle="1" w:styleId="kt">
    <w:name w:val="kt"/>
    <w:basedOn w:val="a0"/>
  </w:style>
  <w:style w:type="character" w:customStyle="1" w:styleId="c1">
    <w:name w:val="c1"/>
    <w:basedOn w:val="a0"/>
  </w:style>
  <w:style w:type="character" w:customStyle="1" w:styleId="nb">
    <w:name w:val="nb"/>
    <w:basedOn w:val="a0"/>
  </w:style>
  <w:style w:type="character" w:customStyle="1" w:styleId="p">
    <w:name w:val="p"/>
    <w:basedOn w:val="a0"/>
  </w:style>
  <w:style w:type="character" w:customStyle="1" w:styleId="s">
    <w:name w:val="s"/>
    <w:basedOn w:val="a0"/>
  </w:style>
  <w:style w:type="paragraph" w:styleId="af9">
    <w:name w:val="No Spacing"/>
    <w:link w:val="afa"/>
    <w:uiPriority w:val="1"/>
    <w:qFormat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E296-DED4-4123-AA02-0875C5538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Ауд-Нагатинская-817 Студент</cp:lastModifiedBy>
  <cp:revision>2</cp:revision>
  <dcterms:created xsi:type="dcterms:W3CDTF">2025-05-19T14:19:00Z</dcterms:created>
  <dcterms:modified xsi:type="dcterms:W3CDTF">2025-05-19T14:19:00Z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