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8C" w:rsidRDefault="008D225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174D8C" w:rsidRDefault="00174D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174D8C">
        <w:trPr>
          <w:trHeight w:val="340"/>
        </w:trPr>
        <w:tc>
          <w:tcPr>
            <w:tcW w:w="3118" w:type="dxa"/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174D8C">
        <w:trPr>
          <w:trHeight w:val="340"/>
        </w:trPr>
        <w:tc>
          <w:tcPr>
            <w:tcW w:w="3118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74D8C">
        <w:trPr>
          <w:trHeight w:val="340"/>
        </w:trPr>
        <w:tc>
          <w:tcPr>
            <w:tcW w:w="3118" w:type="dxa"/>
          </w:tcPr>
          <w:p w:rsidR="00174D8C" w:rsidRDefault="008D22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174D8C">
        <w:trPr>
          <w:trHeight w:val="340"/>
        </w:trPr>
        <w:tc>
          <w:tcPr>
            <w:tcW w:w="3118" w:type="dxa"/>
          </w:tcPr>
          <w:p w:rsidR="00174D8C" w:rsidRDefault="008D225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74D8C" w:rsidRDefault="008D225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74D8C">
        <w:trPr>
          <w:trHeight w:val="340"/>
        </w:trPr>
        <w:tc>
          <w:tcPr>
            <w:tcW w:w="3118" w:type="dxa"/>
          </w:tcPr>
          <w:p w:rsidR="00174D8C" w:rsidRDefault="008D22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74D8C" w:rsidRDefault="008D2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74D8C">
        <w:trPr>
          <w:trHeight w:val="340"/>
        </w:trPr>
        <w:tc>
          <w:tcPr>
            <w:tcW w:w="3118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74D8C" w:rsidRDefault="008D225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74D8C">
        <w:trPr>
          <w:trHeight w:val="340"/>
        </w:trPr>
        <w:tc>
          <w:tcPr>
            <w:tcW w:w="3118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4D8C" w:rsidRDefault="00174D8C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174D8C" w:rsidRDefault="00174D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74D8C" w:rsidRDefault="008D225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74D8C">
        <w:tc>
          <w:tcPr>
            <w:tcW w:w="1417" w:type="dxa"/>
          </w:tcPr>
          <w:p w:rsidR="00174D8C" w:rsidRDefault="008D225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174D8C">
        <w:tc>
          <w:tcPr>
            <w:tcW w:w="1417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174D8C">
        <w:tc>
          <w:tcPr>
            <w:tcW w:w="1417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D8C">
        <w:tc>
          <w:tcPr>
            <w:tcW w:w="2268" w:type="dxa"/>
            <w:gridSpan w:val="3"/>
          </w:tcPr>
          <w:p w:rsidR="00174D8C" w:rsidRDefault="00174D8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174D8C" w:rsidRDefault="008D225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174D8C">
        <w:tc>
          <w:tcPr>
            <w:tcW w:w="2268" w:type="dxa"/>
            <w:gridSpan w:val="3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174D8C" w:rsidRDefault="00174D8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174D8C" w:rsidRDefault="00174D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60"/>
        <w:gridCol w:w="280"/>
        <w:gridCol w:w="1875"/>
      </w:tblGrid>
      <w:tr w:rsidR="00174D8C">
        <w:tc>
          <w:tcPr>
            <w:tcW w:w="2061" w:type="dxa"/>
          </w:tcPr>
          <w:p w:rsidR="00174D8C" w:rsidRDefault="008D22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74D8C" w:rsidRDefault="00444D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Алескеров Исаак Вагифович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D8C">
        <w:tc>
          <w:tcPr>
            <w:tcW w:w="2061" w:type="dxa"/>
          </w:tcPr>
          <w:p w:rsidR="00174D8C" w:rsidRDefault="00174D8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174D8C">
        <w:tc>
          <w:tcPr>
            <w:tcW w:w="2061" w:type="dxa"/>
          </w:tcPr>
          <w:p w:rsidR="00174D8C" w:rsidRDefault="008D225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74D8C" w:rsidRDefault="00444D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ДКИП-201</w:t>
            </w:r>
            <w:bookmarkStart w:id="0" w:name="_GoBack"/>
            <w:bookmarkEnd w:id="0"/>
            <w:r w:rsidR="008D2250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D8C">
        <w:tc>
          <w:tcPr>
            <w:tcW w:w="2061" w:type="dxa"/>
          </w:tcPr>
          <w:p w:rsidR="00174D8C" w:rsidRDefault="00174D8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4D8C" w:rsidRDefault="00174D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74D8C" w:rsidRDefault="00174D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74D8C">
        <w:tc>
          <w:tcPr>
            <w:tcW w:w="2155" w:type="dxa"/>
          </w:tcPr>
          <w:p w:rsidR="00174D8C" w:rsidRDefault="008D225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4D8C">
        <w:tc>
          <w:tcPr>
            <w:tcW w:w="2155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174D8C" w:rsidRDefault="00174D8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174D8C" w:rsidRDefault="008D225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174D8C" w:rsidRDefault="00174D8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74D8C" w:rsidRDefault="00174D8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174D8C" w:rsidRDefault="008D225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444D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4D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</w:t>
      </w:r>
      <w:r>
        <w:rPr>
          <w:rFonts w:ascii="Times New Roman" w:eastAsia="SimSun" w:hAnsi="Times New Roman" w:cs="Times New Roman"/>
          <w:sz w:val="24"/>
          <w:szCs w:val="24"/>
        </w:rPr>
        <w:t>массиве целых чисел ai (i = 1, ..., n) найти номер находящегося в массиве элемента c, используя метод двоичного поиска.</w:t>
      </w:r>
    </w:p>
    <w:p w:rsidR="00174D8C" w:rsidRDefault="008D225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D8C" w:rsidRDefault="00174D8C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174D8C" w:rsidRDefault="008D225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:rsidR="00174D8C" w:rsidRDefault="008D2250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Какая функцмя называется рекурсивной?</w:t>
      </w:r>
    </w:p>
    <w:p w:rsidR="00174D8C" w:rsidRPr="00444DB3" w:rsidRDefault="008D225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444DB3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</w:t>
      </w:r>
      <w:r>
        <w:rPr>
          <w:rFonts w:ascii="Segoe UI" w:eastAsia="Segoe UI" w:hAnsi="Segoe UI" w:cs="Segoe UI"/>
          <w:sz w:val="24"/>
          <w:szCs w:val="24"/>
        </w:rPr>
        <w:t>йство позволяет использовать рекурсию для решения задач, которые включают повторение одних и тех же действий</w:t>
      </w:r>
      <w:r w:rsidRPr="00444DB3">
        <w:rPr>
          <w:rFonts w:ascii="Times New Roman" w:eastAsia="SimSun" w:hAnsi="Times New Roman" w:cs="Times New Roman"/>
          <w:sz w:val="24"/>
          <w:szCs w:val="24"/>
        </w:rPr>
        <w:br/>
      </w:r>
    </w:p>
    <w:p w:rsidR="00174D8C" w:rsidRPr="00444DB3" w:rsidRDefault="008D2250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Может ли в реализации рекурсивной функции существовать несколько операторов передачи управления return?</w:t>
      </w:r>
    </w:p>
    <w:p w:rsidR="00174D8C" w:rsidRPr="00444DB3" w:rsidRDefault="008D225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444DB3">
        <w:rPr>
          <w:rFonts w:ascii="Times New Roman" w:eastAsia="SimSun" w:hAnsi="Times New Roman" w:cs="Times New Roman"/>
          <w:sz w:val="24"/>
          <w:szCs w:val="24"/>
        </w:rPr>
        <w:t xml:space="preserve">: </w:t>
      </w:r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r>
        <w:rPr>
          <w:rFonts w:ascii="Segoe UI" w:eastAsia="Segoe UI" w:hAnsi="Segoe UI" w:cs="Segoe UI"/>
        </w:rPr>
        <w:t xml:space="preserve">. Это необходимо для </w:t>
      </w:r>
      <w:r>
        <w:rPr>
          <w:rFonts w:ascii="Segoe UI" w:eastAsia="Segoe UI" w:hAnsi="Segoe UI" w:cs="Segoe UI"/>
        </w:rPr>
        <w:t>обработки различных условий и базовых случаев, которые определяют завершение рекурсии</w:t>
      </w:r>
    </w:p>
    <w:sectPr w:rsidR="00174D8C" w:rsidRPr="00444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250" w:rsidRDefault="008D2250">
      <w:pPr>
        <w:spacing w:line="240" w:lineRule="auto"/>
      </w:pPr>
      <w:r>
        <w:separator/>
      </w:r>
    </w:p>
  </w:endnote>
  <w:endnote w:type="continuationSeparator" w:id="0">
    <w:p w:rsidR="008D2250" w:rsidRDefault="008D2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Times New Roman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250" w:rsidRDefault="008D2250">
      <w:pPr>
        <w:spacing w:after="0"/>
      </w:pPr>
      <w:r>
        <w:separator/>
      </w:r>
    </w:p>
  </w:footnote>
  <w:footnote w:type="continuationSeparator" w:id="0">
    <w:p w:rsidR="008D2250" w:rsidRDefault="008D22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467D2"/>
    <w:rsid w:val="00174D8C"/>
    <w:rsid w:val="0029387E"/>
    <w:rsid w:val="002E6FB9"/>
    <w:rsid w:val="003D19BD"/>
    <w:rsid w:val="00444DB3"/>
    <w:rsid w:val="00772CB3"/>
    <w:rsid w:val="00855E93"/>
    <w:rsid w:val="00885CB9"/>
    <w:rsid w:val="008D2250"/>
    <w:rsid w:val="008E299A"/>
    <w:rsid w:val="00B66493"/>
    <w:rsid w:val="00DF2780"/>
    <w:rsid w:val="00F14A0C"/>
    <w:rsid w:val="00F348DF"/>
    <w:rsid w:val="00F51CC9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3A4C4E"/>
  <w15:docId w15:val="{F202C8AD-F755-4399-9810-D32BCA18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