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2B0B" w:rsidRDefault="00016C11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r>
        <w:rPr>
          <w:rFonts w:ascii="Times New Roman" w:hAnsi="Times New Roman" w:cs="Times New Roman"/>
          <w:noProof/>
          <w:lang w:eastAsia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-1094105</wp:posOffset>
            </wp:positionH>
            <wp:positionV relativeFrom="margin">
              <wp:posOffset>-92075</wp:posOffset>
            </wp:positionV>
            <wp:extent cx="7955280" cy="960120"/>
            <wp:effectExtent l="0" t="0" r="762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95528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>НЕГОСУДАРСТВЕННОЕ ОБРАЗОВАТЕЛЬНОЕ ЧАСТНОЕ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>УЧРЕЖДЕНИЕ ВЫСШЕГО ОБРАЗОВАНИЯ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>«МОСКОВСКИЙ ФИНАНСОВО-ПРОМЫШЛЕННЫЙ УНИВЕРСИТЕТ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>“СИНЕРГИЯ”»</w:t>
      </w:r>
    </w:p>
    <w:p w:rsidR="005E2B0B" w:rsidRDefault="005E2B0B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279"/>
        <w:gridCol w:w="5960"/>
      </w:tblGrid>
      <w:tr w:rsidR="005E2B0B">
        <w:trPr>
          <w:trHeight w:val="340"/>
        </w:trPr>
        <w:tc>
          <w:tcPr>
            <w:tcW w:w="3118" w:type="dxa"/>
          </w:tcPr>
          <w:p w:rsidR="005E2B0B" w:rsidRDefault="00016C11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Факультет/Институт</w:t>
            </w:r>
          </w:p>
        </w:tc>
        <w:tc>
          <w:tcPr>
            <w:tcW w:w="283" w:type="dxa"/>
          </w:tcPr>
          <w:p w:rsidR="005E2B0B" w:rsidRDefault="005E2B0B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bottom"/>
          </w:tcPr>
          <w:p w:rsidR="005E2B0B" w:rsidRDefault="00016C11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8"/>
                <w:szCs w:val="26"/>
              </w:rPr>
            </w:pPr>
            <w:r>
              <w:rPr>
                <w:rFonts w:ascii="Times New Roman" w:hAnsi="Times New Roman" w:cs="Times New Roman"/>
                <w:sz w:val="28"/>
                <w:szCs w:val="26"/>
              </w:rPr>
              <w:t>Информационных технологий</w:t>
            </w:r>
          </w:p>
        </w:tc>
      </w:tr>
      <w:tr w:rsidR="005E2B0B">
        <w:trPr>
          <w:trHeight w:val="340"/>
        </w:trPr>
        <w:tc>
          <w:tcPr>
            <w:tcW w:w="3118" w:type="dxa"/>
          </w:tcPr>
          <w:p w:rsidR="005E2B0B" w:rsidRDefault="005E2B0B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:rsidR="005E2B0B" w:rsidRDefault="005E2B0B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:rsidR="005E2B0B" w:rsidRDefault="00016C11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(наименование факультета/ Института)</w:t>
            </w:r>
          </w:p>
        </w:tc>
      </w:tr>
      <w:tr w:rsidR="005E2B0B">
        <w:trPr>
          <w:trHeight w:val="340"/>
        </w:trPr>
        <w:tc>
          <w:tcPr>
            <w:tcW w:w="3118" w:type="dxa"/>
          </w:tcPr>
          <w:p w:rsidR="005E2B0B" w:rsidRDefault="00016C1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Направление/специальность </w:t>
            </w:r>
          </w:p>
        </w:tc>
        <w:tc>
          <w:tcPr>
            <w:tcW w:w="283" w:type="dxa"/>
          </w:tcPr>
          <w:p w:rsidR="005E2B0B" w:rsidRDefault="005E2B0B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:rsidR="005E2B0B" w:rsidRDefault="00016C11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09.02.07 ИСиП</w:t>
            </w:r>
          </w:p>
        </w:tc>
      </w:tr>
      <w:tr w:rsidR="005E2B0B">
        <w:trPr>
          <w:trHeight w:val="340"/>
        </w:trPr>
        <w:tc>
          <w:tcPr>
            <w:tcW w:w="3118" w:type="dxa"/>
          </w:tcPr>
          <w:p w:rsidR="005E2B0B" w:rsidRDefault="00016C11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подготовки:</w:t>
            </w:r>
          </w:p>
        </w:tc>
        <w:tc>
          <w:tcPr>
            <w:tcW w:w="283" w:type="dxa"/>
          </w:tcPr>
          <w:p w:rsidR="005E2B0B" w:rsidRDefault="005E2B0B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:rsidR="005E2B0B" w:rsidRDefault="00016C11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5E2B0B">
        <w:trPr>
          <w:trHeight w:val="340"/>
        </w:trPr>
        <w:tc>
          <w:tcPr>
            <w:tcW w:w="3118" w:type="dxa"/>
          </w:tcPr>
          <w:p w:rsidR="005E2B0B" w:rsidRDefault="00016C1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Форма обучения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:</w:t>
            </w:r>
          </w:p>
        </w:tc>
        <w:tc>
          <w:tcPr>
            <w:tcW w:w="283" w:type="dxa"/>
          </w:tcPr>
          <w:p w:rsidR="005E2B0B" w:rsidRDefault="005E2B0B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:rsidR="005E2B0B" w:rsidRDefault="00016C1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очная</w:t>
            </w:r>
          </w:p>
        </w:tc>
      </w:tr>
      <w:tr w:rsidR="005E2B0B">
        <w:trPr>
          <w:trHeight w:val="340"/>
        </w:trPr>
        <w:tc>
          <w:tcPr>
            <w:tcW w:w="3118" w:type="dxa"/>
          </w:tcPr>
          <w:p w:rsidR="005E2B0B" w:rsidRDefault="005E2B0B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:rsidR="005E2B0B" w:rsidRDefault="005E2B0B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:rsidR="005E2B0B" w:rsidRDefault="00016C11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(очная, очно-заочная, заочная)</w:t>
            </w:r>
          </w:p>
        </w:tc>
      </w:tr>
      <w:tr w:rsidR="005E2B0B">
        <w:trPr>
          <w:trHeight w:val="340"/>
        </w:trPr>
        <w:tc>
          <w:tcPr>
            <w:tcW w:w="3118" w:type="dxa"/>
          </w:tcPr>
          <w:p w:rsidR="005E2B0B" w:rsidRDefault="005E2B0B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:rsidR="005E2B0B" w:rsidRDefault="005E2B0B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</w:tcPr>
          <w:p w:rsidR="005E2B0B" w:rsidRDefault="005E2B0B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5E2B0B" w:rsidRDefault="005E2B0B">
      <w:pPr>
        <w:spacing w:line="276" w:lineRule="auto"/>
        <w:jc w:val="center"/>
        <w:rPr>
          <w:rFonts w:ascii="Times New Roman" w:hAnsi="Times New Roman" w:cs="Times New Roman"/>
          <w:sz w:val="28"/>
          <w:szCs w:val="26"/>
        </w:rPr>
      </w:pPr>
    </w:p>
    <w:p w:rsidR="005E2B0B" w:rsidRDefault="005E2B0B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5E2B0B" w:rsidRDefault="00016C11">
      <w:pPr>
        <w:spacing w:line="276" w:lineRule="auto"/>
        <w:jc w:val="center"/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Отчет по лабораторной работе №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4</w:t>
      </w:r>
    </w:p>
    <w:tbl>
      <w:tblPr>
        <w:tblStyle w:val="a3"/>
        <w:tblW w:w="96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7"/>
        <w:gridCol w:w="283"/>
        <w:gridCol w:w="568"/>
        <w:gridCol w:w="283"/>
        <w:gridCol w:w="7087"/>
      </w:tblGrid>
      <w:tr w:rsidR="005E2B0B">
        <w:tc>
          <w:tcPr>
            <w:tcW w:w="1417" w:type="dxa"/>
          </w:tcPr>
          <w:p w:rsidR="005E2B0B" w:rsidRDefault="00016C11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на тему</w:t>
            </w:r>
          </w:p>
        </w:tc>
        <w:tc>
          <w:tcPr>
            <w:tcW w:w="283" w:type="dxa"/>
          </w:tcPr>
          <w:p w:rsidR="005E2B0B" w:rsidRDefault="005E2B0B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  <w:vAlign w:val="bottom"/>
          </w:tcPr>
          <w:p w:rsidR="005E2B0B" w:rsidRDefault="00016C11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ahoma" w:eastAsia="Tahoma" w:hAnsi="Tahoma" w:cs="Tahoma"/>
                <w:color w:val="292929"/>
                <w:sz w:val="21"/>
                <w:szCs w:val="21"/>
                <w:shd w:val="clear" w:color="auto" w:fill="FFFFFF"/>
              </w:rPr>
              <w:t>Функции и рекурсия</w:t>
            </w:r>
          </w:p>
        </w:tc>
      </w:tr>
      <w:tr w:rsidR="005E2B0B">
        <w:tc>
          <w:tcPr>
            <w:tcW w:w="1417" w:type="dxa"/>
          </w:tcPr>
          <w:p w:rsidR="005E2B0B" w:rsidRDefault="005E2B0B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:rsidR="005E2B0B" w:rsidRDefault="005E2B0B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</w:tcBorders>
          </w:tcPr>
          <w:p w:rsidR="005E2B0B" w:rsidRDefault="00016C11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(наименование темы)</w:t>
            </w:r>
          </w:p>
        </w:tc>
      </w:tr>
      <w:tr w:rsidR="005E2B0B">
        <w:tc>
          <w:tcPr>
            <w:tcW w:w="1417" w:type="dxa"/>
          </w:tcPr>
          <w:p w:rsidR="005E2B0B" w:rsidRDefault="005E2B0B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:rsidR="005E2B0B" w:rsidRDefault="005E2B0B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</w:tcPr>
          <w:p w:rsidR="005E2B0B" w:rsidRDefault="005E2B0B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E2B0B">
        <w:tc>
          <w:tcPr>
            <w:tcW w:w="2268" w:type="dxa"/>
            <w:gridSpan w:val="3"/>
          </w:tcPr>
          <w:p w:rsidR="005E2B0B" w:rsidRDefault="005E2B0B">
            <w:pPr>
              <w:spacing w:after="0" w:line="276" w:lineRule="auto"/>
              <w:rPr>
                <w:rFonts w:ascii="Times New Roman" w:hAnsi="Times New Roman" w:cs="Times New Roman"/>
                <w:b/>
                <w:bCs/>
                <w:color w:val="000000"/>
                <w:sz w:val="30"/>
                <w:szCs w:val="28"/>
              </w:rPr>
            </w:pPr>
          </w:p>
          <w:p w:rsidR="005E2B0B" w:rsidRDefault="00016C11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30"/>
                <w:szCs w:val="28"/>
              </w:rPr>
              <w:t>по дисциплине</w:t>
            </w:r>
          </w:p>
        </w:tc>
        <w:tc>
          <w:tcPr>
            <w:tcW w:w="283" w:type="dxa"/>
            <w:tcBorders>
              <w:top w:val="single" w:sz="4" w:space="0" w:color="auto"/>
            </w:tcBorders>
          </w:tcPr>
          <w:p w:rsidR="005E2B0B" w:rsidRDefault="005E2B0B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5E2B0B" w:rsidRDefault="005E2B0B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:rsidR="005E2B0B" w:rsidRPr="002A3546" w:rsidRDefault="00016C11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8"/>
                <w:szCs w:val="26"/>
              </w:rPr>
            </w:pPr>
            <w:r w:rsidRPr="002A3546">
              <w:rPr>
                <w:rFonts w:ascii="Tahoma" w:eastAsia="Tahoma" w:hAnsi="Tahoma" w:cs="Tahoma"/>
                <w:bCs/>
                <w:color w:val="000000" w:themeColor="text1"/>
                <w:sz w:val="21"/>
                <w:szCs w:val="21"/>
                <w:shd w:val="clear" w:color="auto" w:fill="FFFFFF"/>
              </w:rPr>
              <w:t>Разработка программных модулей</w:t>
            </w:r>
          </w:p>
        </w:tc>
      </w:tr>
      <w:tr w:rsidR="005E2B0B">
        <w:tc>
          <w:tcPr>
            <w:tcW w:w="2268" w:type="dxa"/>
            <w:gridSpan w:val="3"/>
          </w:tcPr>
          <w:p w:rsidR="005E2B0B" w:rsidRDefault="005E2B0B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:rsidR="005E2B0B" w:rsidRDefault="005E2B0B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auto"/>
            </w:tcBorders>
          </w:tcPr>
          <w:p w:rsidR="005E2B0B" w:rsidRDefault="00016C11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(наименование дисциплины)</w:t>
            </w:r>
          </w:p>
        </w:tc>
      </w:tr>
    </w:tbl>
    <w:p w:rsidR="005E2B0B" w:rsidRDefault="005E2B0B">
      <w:pPr>
        <w:spacing w:line="276" w:lineRule="auto"/>
        <w:jc w:val="center"/>
        <w:rPr>
          <w:rFonts w:ascii="Times New Roman" w:hAnsi="Times New Roman" w:cs="Times New Roman"/>
          <w:sz w:val="18"/>
          <w:szCs w:val="26"/>
        </w:rPr>
      </w:pPr>
    </w:p>
    <w:p w:rsidR="005E2B0B" w:rsidRDefault="005E2B0B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1"/>
        <w:gridCol w:w="279"/>
        <w:gridCol w:w="4862"/>
        <w:gridCol w:w="280"/>
        <w:gridCol w:w="1873"/>
      </w:tblGrid>
      <w:tr w:rsidR="005E2B0B">
        <w:tc>
          <w:tcPr>
            <w:tcW w:w="2061" w:type="dxa"/>
          </w:tcPr>
          <w:p w:rsidR="005E2B0B" w:rsidRDefault="00016C11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Обучающийся</w:t>
            </w:r>
          </w:p>
        </w:tc>
        <w:tc>
          <w:tcPr>
            <w:tcW w:w="283" w:type="dxa"/>
          </w:tcPr>
          <w:p w:rsidR="005E2B0B" w:rsidRDefault="005E2B0B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:rsidR="005E2B0B" w:rsidRDefault="002A354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Мурзин Максим Альбертович</w:t>
            </w:r>
          </w:p>
        </w:tc>
        <w:tc>
          <w:tcPr>
            <w:tcW w:w="283" w:type="dxa"/>
          </w:tcPr>
          <w:p w:rsidR="005E2B0B" w:rsidRDefault="005E2B0B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  <w:tcBorders>
              <w:bottom w:val="single" w:sz="4" w:space="0" w:color="auto"/>
            </w:tcBorders>
          </w:tcPr>
          <w:p w:rsidR="005E2B0B" w:rsidRDefault="005E2B0B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E2B0B">
        <w:tc>
          <w:tcPr>
            <w:tcW w:w="2061" w:type="dxa"/>
          </w:tcPr>
          <w:p w:rsidR="005E2B0B" w:rsidRDefault="005E2B0B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:rsidR="005E2B0B" w:rsidRDefault="005E2B0B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:rsidR="005E2B0B" w:rsidRDefault="00016C11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(ФИО)</w:t>
            </w:r>
          </w:p>
        </w:tc>
        <w:tc>
          <w:tcPr>
            <w:tcW w:w="283" w:type="dxa"/>
          </w:tcPr>
          <w:p w:rsidR="005E2B0B" w:rsidRDefault="005E2B0B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  <w:tcBorders>
              <w:top w:val="single" w:sz="4" w:space="0" w:color="auto"/>
            </w:tcBorders>
          </w:tcPr>
          <w:p w:rsidR="005E2B0B" w:rsidRDefault="00016C11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(подпись)</w:t>
            </w:r>
          </w:p>
        </w:tc>
      </w:tr>
      <w:tr w:rsidR="005E2B0B">
        <w:tc>
          <w:tcPr>
            <w:tcW w:w="2061" w:type="dxa"/>
          </w:tcPr>
          <w:p w:rsidR="005E2B0B" w:rsidRDefault="00016C11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Группа</w:t>
            </w:r>
          </w:p>
        </w:tc>
        <w:tc>
          <w:tcPr>
            <w:tcW w:w="283" w:type="dxa"/>
          </w:tcPr>
          <w:p w:rsidR="005E2B0B" w:rsidRDefault="005E2B0B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:rsidR="005E2B0B" w:rsidRDefault="002A354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ДКИП-201</w:t>
            </w:r>
            <w:r w:rsidR="00016C11">
              <w:rPr>
                <w:rFonts w:ascii="Times New Roman" w:hAnsi="Times New Roman" w:cs="Times New Roman"/>
                <w:sz w:val="26"/>
                <w:szCs w:val="26"/>
              </w:rPr>
              <w:t>прог</w:t>
            </w:r>
          </w:p>
        </w:tc>
        <w:tc>
          <w:tcPr>
            <w:tcW w:w="283" w:type="dxa"/>
          </w:tcPr>
          <w:p w:rsidR="005E2B0B" w:rsidRDefault="005E2B0B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</w:tcPr>
          <w:p w:rsidR="005E2B0B" w:rsidRDefault="005E2B0B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E2B0B">
        <w:tc>
          <w:tcPr>
            <w:tcW w:w="2061" w:type="dxa"/>
          </w:tcPr>
          <w:p w:rsidR="005E2B0B" w:rsidRDefault="005E2B0B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:rsidR="005E2B0B" w:rsidRDefault="005E2B0B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:rsidR="005E2B0B" w:rsidRDefault="005E2B0B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:rsidR="005E2B0B" w:rsidRDefault="005E2B0B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</w:tcPr>
          <w:p w:rsidR="005E2B0B" w:rsidRDefault="005E2B0B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5E2B0B" w:rsidRDefault="005E2B0B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5E2B0B" w:rsidRDefault="005E2B0B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Style w:val="a3"/>
        <w:tblW w:w="95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5"/>
        <w:gridCol w:w="283"/>
        <w:gridCol w:w="4932"/>
        <w:gridCol w:w="283"/>
        <w:gridCol w:w="1918"/>
      </w:tblGrid>
      <w:tr w:rsidR="005E2B0B">
        <w:tc>
          <w:tcPr>
            <w:tcW w:w="2155" w:type="dxa"/>
          </w:tcPr>
          <w:p w:rsidR="005E2B0B" w:rsidRDefault="00016C11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83" w:type="dxa"/>
          </w:tcPr>
          <w:p w:rsidR="005E2B0B" w:rsidRDefault="005E2B0B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32" w:type="dxa"/>
            <w:tcBorders>
              <w:bottom w:val="single" w:sz="4" w:space="0" w:color="auto"/>
            </w:tcBorders>
            <w:vAlign w:val="bottom"/>
          </w:tcPr>
          <w:p w:rsidR="005E2B0B" w:rsidRPr="002A3546" w:rsidRDefault="00016C11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A3546">
              <w:rPr>
                <w:rFonts w:ascii="Times New Roman" w:eastAsia="Tahoma" w:hAnsi="Times New Roman" w:cs="Times New Roman"/>
                <w:bCs/>
                <w:color w:val="292929"/>
                <w:sz w:val="28"/>
                <w:szCs w:val="28"/>
                <w:shd w:val="clear" w:color="auto" w:fill="F3F2EF"/>
              </w:rPr>
              <w:t>Сибирев Иван Валерьевич</w:t>
            </w:r>
          </w:p>
        </w:tc>
        <w:tc>
          <w:tcPr>
            <w:tcW w:w="283" w:type="dxa"/>
          </w:tcPr>
          <w:p w:rsidR="005E2B0B" w:rsidRDefault="005E2B0B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18" w:type="dxa"/>
            <w:tcBorders>
              <w:bottom w:val="single" w:sz="4" w:space="0" w:color="auto"/>
            </w:tcBorders>
          </w:tcPr>
          <w:p w:rsidR="005E2B0B" w:rsidRDefault="005E2B0B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E2B0B">
        <w:tc>
          <w:tcPr>
            <w:tcW w:w="2155" w:type="dxa"/>
          </w:tcPr>
          <w:p w:rsidR="005E2B0B" w:rsidRDefault="005E2B0B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:rsidR="005E2B0B" w:rsidRDefault="005E2B0B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32" w:type="dxa"/>
            <w:tcBorders>
              <w:top w:val="single" w:sz="4" w:space="0" w:color="auto"/>
            </w:tcBorders>
          </w:tcPr>
          <w:p w:rsidR="005E2B0B" w:rsidRDefault="00016C11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(ФИО)</w:t>
            </w:r>
          </w:p>
        </w:tc>
        <w:tc>
          <w:tcPr>
            <w:tcW w:w="283" w:type="dxa"/>
          </w:tcPr>
          <w:p w:rsidR="005E2B0B" w:rsidRDefault="005E2B0B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18" w:type="dxa"/>
            <w:tcBorders>
              <w:top w:val="single" w:sz="4" w:space="0" w:color="auto"/>
            </w:tcBorders>
          </w:tcPr>
          <w:p w:rsidR="005E2B0B" w:rsidRDefault="00016C11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(подпись)</w:t>
            </w:r>
          </w:p>
        </w:tc>
      </w:tr>
    </w:tbl>
    <w:p w:rsidR="005E2B0B" w:rsidRDefault="005E2B0B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5E2B0B" w:rsidRDefault="005E2B0B">
      <w:pPr>
        <w:spacing w:line="276" w:lineRule="auto"/>
        <w:rPr>
          <w:rFonts w:ascii="Times New Roman" w:hAnsi="Times New Roman" w:cs="Times New Roman"/>
          <w:sz w:val="26"/>
          <w:szCs w:val="26"/>
        </w:rPr>
      </w:pPr>
    </w:p>
    <w:p w:rsidR="005E2B0B" w:rsidRDefault="00016C11">
      <w:pPr>
        <w:spacing w:line="276" w:lineRule="auto"/>
        <w:rPr>
          <w:rFonts w:ascii="Tahoma" w:eastAsia="Tahoma" w:hAnsi="Tahoma" w:cs="Tahoma"/>
          <w:b/>
          <w:bCs/>
          <w:color w:val="292929"/>
          <w:sz w:val="24"/>
          <w:szCs w:val="24"/>
          <w:shd w:val="clear" w:color="auto" w:fill="FFFFFF"/>
        </w:rPr>
      </w:pPr>
      <w:r>
        <w:rPr>
          <w:rFonts w:ascii="Tahoma" w:eastAsia="Tahoma" w:hAnsi="Tahoma" w:cs="Tahoma"/>
          <w:b/>
          <w:bCs/>
          <w:color w:val="292929"/>
          <w:sz w:val="24"/>
          <w:szCs w:val="24"/>
          <w:shd w:val="clear" w:color="auto" w:fill="FFFFFF"/>
        </w:rPr>
        <w:lastRenderedPageBreak/>
        <w:t>Лабораторная работа 5. Одномерные массивы.</w:t>
      </w:r>
    </w:p>
    <w:p w:rsidR="005E2B0B" w:rsidRPr="002A3546" w:rsidRDefault="00016C11">
      <w:pPr>
        <w:spacing w:line="276" w:lineRule="auto"/>
        <w:rPr>
          <w:rFonts w:ascii="Times New Roman" w:eastAsia="SimSun" w:hAnsi="Times New Roman" w:cs="Times New Roman"/>
          <w:bCs/>
          <w:sz w:val="24"/>
          <w:szCs w:val="24"/>
        </w:rPr>
      </w:pPr>
      <w:r w:rsidRPr="002A3546">
        <w:rPr>
          <w:rFonts w:ascii="Times New Roman" w:eastAsia="SimSun" w:hAnsi="Times New Roman" w:cs="Times New Roman"/>
          <w:bCs/>
          <w:sz w:val="24"/>
          <w:szCs w:val="24"/>
        </w:rPr>
        <w:t>Вариант 2 В одномерном массиве, состоящем из п вещественных элементов, вычислить:</w:t>
      </w:r>
    </w:p>
    <w:p w:rsidR="005E2B0B" w:rsidRPr="002A3546" w:rsidRDefault="00016C11">
      <w:pPr>
        <w:spacing w:line="276" w:lineRule="auto"/>
        <w:rPr>
          <w:rFonts w:ascii="Times New Roman" w:eastAsia="SimSun" w:hAnsi="Times New Roman" w:cs="Times New Roman"/>
          <w:bCs/>
          <w:sz w:val="24"/>
          <w:szCs w:val="24"/>
          <w:lang w:val="en-US"/>
        </w:rPr>
      </w:pPr>
      <w:r w:rsidRPr="002A3546">
        <w:rPr>
          <w:rFonts w:ascii="Times New Roman" w:eastAsia="SimSun" w:hAnsi="Times New Roman" w:cs="Times New Roman"/>
          <w:bCs/>
          <w:sz w:val="24"/>
          <w:szCs w:val="24"/>
        </w:rPr>
        <w:t>сумму положительных элементов массива; произведение элементов массива, расположенных между максимальным по модулю и минимальным по модулю элементами. Упорядочить элементы массива по убыванию.</w:t>
      </w:r>
    </w:p>
    <w:p w:rsidR="005E2B0B" w:rsidRDefault="00016C11">
      <w:pPr>
        <w:spacing w:line="276" w:lineRule="auto"/>
      </w:pPr>
      <w:r>
        <w:rPr>
          <w:noProof/>
          <w:lang w:eastAsia="ru-RU"/>
        </w:rPr>
        <w:drawing>
          <wp:inline distT="0" distB="0" distL="114300" distR="114300">
            <wp:extent cx="5936615" cy="3402330"/>
            <wp:effectExtent l="0" t="0" r="6985" b="7620"/>
            <wp:docPr id="3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402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2B0B" w:rsidRDefault="005E2B0B">
      <w:pPr>
        <w:spacing w:line="276" w:lineRule="auto"/>
      </w:pPr>
    </w:p>
    <w:p w:rsidR="005E2B0B" w:rsidRDefault="00016C11">
      <w:pPr>
        <w:spacing w:line="276" w:lineRule="auto"/>
        <w:rPr>
          <w:rFonts w:ascii="Tahoma" w:eastAsia="Tahoma" w:hAnsi="Tahoma" w:cs="Tahoma"/>
          <w:b/>
          <w:bCs/>
          <w:color w:val="292929"/>
          <w:sz w:val="24"/>
          <w:szCs w:val="24"/>
          <w:shd w:val="clear" w:color="auto" w:fill="FFFFFF"/>
        </w:rPr>
      </w:pPr>
      <w:r>
        <w:rPr>
          <w:rFonts w:ascii="Tahoma" w:eastAsia="Tahoma" w:hAnsi="Tahoma" w:cs="Tahoma"/>
          <w:b/>
          <w:bCs/>
          <w:color w:val="292929"/>
          <w:sz w:val="24"/>
          <w:szCs w:val="24"/>
          <w:shd w:val="clear" w:color="auto" w:fill="FFFFFF"/>
        </w:rPr>
        <w:t>Лабораторная работа 6. Двумерные массивы</w:t>
      </w:r>
    </w:p>
    <w:p w:rsidR="005E2B0B" w:rsidRPr="002A3546" w:rsidRDefault="00016C11">
      <w:pPr>
        <w:spacing w:line="276" w:lineRule="auto"/>
        <w:rPr>
          <w:rFonts w:ascii="Times New Roman" w:eastAsia="SimSun" w:hAnsi="Times New Roman" w:cs="Times New Roman"/>
          <w:bCs/>
          <w:sz w:val="24"/>
          <w:szCs w:val="24"/>
        </w:rPr>
      </w:pPr>
      <w:r w:rsidRPr="002A3546">
        <w:rPr>
          <w:rFonts w:ascii="Times New Roman" w:eastAsia="SimSun" w:hAnsi="Times New Roman" w:cs="Times New Roman"/>
          <w:bCs/>
          <w:sz w:val="24"/>
          <w:szCs w:val="24"/>
        </w:rPr>
        <w:t>Вариант 2 Дана целочисленная прямоугольная матрица, Определить количество столбцов, не содержащих ни одного нулевого элемента. Характеристикой строки целочисленной матрицы назовем сумму ее положительных четных элементов, Переставляя строки заданной матрицы, расп</w:t>
      </w:r>
      <w:bookmarkStart w:id="0" w:name="_GoBack"/>
      <w:bookmarkEnd w:id="0"/>
      <w:r w:rsidRPr="002A3546">
        <w:rPr>
          <w:rFonts w:ascii="Times New Roman" w:eastAsia="SimSun" w:hAnsi="Times New Roman" w:cs="Times New Roman"/>
          <w:bCs/>
          <w:sz w:val="24"/>
          <w:szCs w:val="24"/>
        </w:rPr>
        <w:t>оложить их в соответствии с ростом характеристик.</w:t>
      </w:r>
    </w:p>
    <w:p w:rsidR="005E2B0B" w:rsidRDefault="00016C11">
      <w:pPr>
        <w:spacing w:line="276" w:lineRule="auto"/>
      </w:pPr>
      <w:r>
        <w:rPr>
          <w:noProof/>
          <w:lang w:eastAsia="ru-RU"/>
        </w:rPr>
        <w:lastRenderedPageBreak/>
        <w:drawing>
          <wp:inline distT="0" distB="0" distL="114300" distR="114300">
            <wp:extent cx="5935345" cy="4507865"/>
            <wp:effectExtent l="0" t="0" r="8255" b="6985"/>
            <wp:docPr id="4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5345" cy="4507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2B0B" w:rsidRDefault="00016C11">
      <w:pPr>
        <w:spacing w:line="276" w:lineRule="auto"/>
      </w:pPr>
      <w:r>
        <w:rPr>
          <w:noProof/>
          <w:lang w:eastAsia="ru-RU"/>
        </w:rPr>
        <w:drawing>
          <wp:inline distT="0" distB="0" distL="114300" distR="114300">
            <wp:extent cx="5181600" cy="2266950"/>
            <wp:effectExtent l="0" t="0" r="0" b="0"/>
            <wp:docPr id="5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2B0B" w:rsidRDefault="005E2B0B">
      <w:pPr>
        <w:spacing w:line="276" w:lineRule="auto"/>
      </w:pPr>
    </w:p>
    <w:p w:rsidR="005E2B0B" w:rsidRDefault="00016C11">
      <w:pPr>
        <w:spacing w:line="276" w:lineRule="auto"/>
        <w:rPr>
          <w:rFonts w:ascii="Tahoma" w:eastAsia="Tahoma" w:hAnsi="Tahoma" w:cs="Tahoma"/>
          <w:b/>
          <w:bCs/>
          <w:color w:val="292929"/>
          <w:sz w:val="24"/>
          <w:szCs w:val="24"/>
          <w:shd w:val="clear" w:color="auto" w:fill="FFFFFF"/>
        </w:rPr>
      </w:pPr>
      <w:r>
        <w:rPr>
          <w:rFonts w:ascii="Tahoma" w:eastAsia="Tahoma" w:hAnsi="Tahoma" w:cs="Tahoma"/>
          <w:b/>
          <w:bCs/>
          <w:color w:val="292929"/>
          <w:sz w:val="24"/>
          <w:szCs w:val="24"/>
          <w:shd w:val="clear" w:color="auto" w:fill="FFFFFF"/>
        </w:rPr>
        <w:t>Лабораторная работа 7. Строки</w:t>
      </w:r>
    </w:p>
    <w:p w:rsidR="005E2B0B" w:rsidRDefault="00016C11">
      <w:pPr>
        <w:spacing w:line="276" w:lineRule="auto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>Написать программу, которая считывает текст из файла и выводит на экран только предложения, содержащие введенное с клавиатуры слово.</w:t>
      </w:r>
    </w:p>
    <w:p w:rsidR="005E2B0B" w:rsidRDefault="00016C11">
      <w:pPr>
        <w:spacing w:line="276" w:lineRule="auto"/>
      </w:pPr>
      <w:r>
        <w:rPr>
          <w:noProof/>
          <w:lang w:eastAsia="ru-RU"/>
        </w:rPr>
        <w:lastRenderedPageBreak/>
        <w:drawing>
          <wp:inline distT="0" distB="0" distL="114300" distR="114300">
            <wp:extent cx="5934710" cy="4775835"/>
            <wp:effectExtent l="0" t="0" r="8890" b="5715"/>
            <wp:docPr id="6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4710" cy="4775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2B0B" w:rsidRDefault="00016C11">
      <w:pPr>
        <w:spacing w:line="276" w:lineRule="auto"/>
      </w:pPr>
      <w:r>
        <w:rPr>
          <w:noProof/>
          <w:lang w:eastAsia="ru-RU"/>
        </w:rPr>
        <w:drawing>
          <wp:inline distT="0" distB="0" distL="114300" distR="114300">
            <wp:extent cx="5457825" cy="1800225"/>
            <wp:effectExtent l="0" t="0" r="9525" b="9525"/>
            <wp:docPr id="7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2B0B" w:rsidRDefault="005E2B0B">
      <w:pPr>
        <w:spacing w:line="276" w:lineRule="auto"/>
        <w:rPr>
          <w:lang w:val="en-US"/>
        </w:rPr>
      </w:pPr>
    </w:p>
    <w:sectPr w:rsidR="005E2B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D3FA5" w:rsidRDefault="006D3FA5">
      <w:pPr>
        <w:spacing w:line="240" w:lineRule="auto"/>
      </w:pPr>
      <w:r>
        <w:separator/>
      </w:r>
    </w:p>
  </w:endnote>
  <w:endnote w:type="continuationSeparator" w:id="0">
    <w:p w:rsidR="006D3FA5" w:rsidRDefault="006D3FA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D3FA5" w:rsidRDefault="006D3FA5">
      <w:pPr>
        <w:spacing w:after="0"/>
      </w:pPr>
      <w:r>
        <w:separator/>
      </w:r>
    </w:p>
  </w:footnote>
  <w:footnote w:type="continuationSeparator" w:id="0">
    <w:p w:rsidR="006D3FA5" w:rsidRDefault="006D3FA5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387E"/>
    <w:rsid w:val="00016C11"/>
    <w:rsid w:val="00054CD1"/>
    <w:rsid w:val="00123275"/>
    <w:rsid w:val="001467D2"/>
    <w:rsid w:val="0029387E"/>
    <w:rsid w:val="002A3546"/>
    <w:rsid w:val="002E6FB9"/>
    <w:rsid w:val="003D19BD"/>
    <w:rsid w:val="005E2B0B"/>
    <w:rsid w:val="006C4CC6"/>
    <w:rsid w:val="006D3FA5"/>
    <w:rsid w:val="00772CB3"/>
    <w:rsid w:val="00855E93"/>
    <w:rsid w:val="00885CB9"/>
    <w:rsid w:val="008E299A"/>
    <w:rsid w:val="00B66493"/>
    <w:rsid w:val="00DF2780"/>
    <w:rsid w:val="00F14A0C"/>
    <w:rsid w:val="00F348DF"/>
    <w:rsid w:val="00F51CC9"/>
    <w:rsid w:val="622E1636"/>
    <w:rsid w:val="79BF0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7A4B01DC"/>
  <w15:docId w15:val="{1D6FB585-8F22-4D76-9C8F-7565D214C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1">
    <w:name w:val="heading 1"/>
    <w:next w:val="a"/>
    <w:uiPriority w:val="9"/>
    <w:qFormat/>
    <w:pPr>
      <w:spacing w:beforeAutospacing="1" w:afterAutospacing="1"/>
      <w:outlineLvl w:val="0"/>
    </w:pPr>
    <w:rPr>
      <w:rFonts w:ascii="SimSun" w:hAnsi="SimSun" w:hint="eastAsia"/>
      <w:b/>
      <w:bCs/>
      <w:kern w:val="32"/>
      <w:sz w:val="48"/>
      <w:szCs w:val="48"/>
      <w:lang w:val="en-US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Pr>
      <w:rFonts w:ascii="Courier New" w:hAnsi="Courier New" w:cs="Courier New"/>
      <w:sz w:val="20"/>
      <w:szCs w:val="20"/>
    </w:rPr>
  </w:style>
  <w:style w:type="table" w:styleId="a3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234</Words>
  <Characters>1339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адм</dc:creator>
  <cp:lastModifiedBy>Ауд-Нагатинская-813 Студент</cp:lastModifiedBy>
  <cp:revision>2</cp:revision>
  <dcterms:created xsi:type="dcterms:W3CDTF">2025-05-24T11:53:00Z</dcterms:created>
  <dcterms:modified xsi:type="dcterms:W3CDTF">2025-05-24T11:53:00Z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1049-12.2.0.20782</vt:lpwstr>
  </property>
  <property fmtid="{D5CDD505-2E9C-101B-9397-08002B2CF9AE}" pid="3" name="ICV">
    <vt:lpwstr>FFCB626FF1EB4F2F8EC648BEA3D5266C_13</vt:lpwstr>
  </property>
</Properties>
</file>