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D20D" w14:textId="77777777" w:rsidR="007F36B2" w:rsidRPr="007F36B2" w:rsidRDefault="007F36B2" w:rsidP="007F36B2">
      <w:pPr>
        <w:jc w:val="center"/>
        <w:rPr>
          <w:rFonts w:ascii="Times New Roman" w:hAnsi="Times New Roman" w:cs="Times New Roman"/>
          <w:b/>
          <w:bCs/>
        </w:rPr>
      </w:pPr>
      <w:r w:rsidRPr="007F36B2">
        <w:rPr>
          <w:rFonts w:ascii="Times New Roman" w:hAnsi="Times New Roman" w:cs="Times New Roman"/>
          <w:b/>
          <w:bCs/>
        </w:rPr>
        <w:t>НЕГОСУДАРСТВЕННОЕ ОБРАЗОВАТЕЛЬНОЕ ЧАСТНОЕ УЧРЕЖДЕНИЕ ВЫСШЕГО ОБРАЗОВАНИЯ</w:t>
      </w:r>
    </w:p>
    <w:p w14:paraId="6C2DFBBC" w14:textId="77777777" w:rsidR="007F36B2" w:rsidRPr="007F36B2" w:rsidRDefault="007F36B2" w:rsidP="007F36B2">
      <w:pPr>
        <w:jc w:val="center"/>
        <w:rPr>
          <w:rFonts w:ascii="Times New Roman" w:hAnsi="Times New Roman" w:cs="Times New Roman"/>
          <w:b/>
          <w:bCs/>
        </w:rPr>
      </w:pPr>
      <w:r w:rsidRPr="007F36B2">
        <w:rPr>
          <w:rFonts w:ascii="Times New Roman" w:hAnsi="Times New Roman" w:cs="Times New Roman"/>
          <w:b/>
          <w:bCs/>
        </w:rPr>
        <w:t>«МОСКОВСКИЙ ФИНАНСОВО-ПРОМЫШЛЕННЫЙ УНИВЕРСИТЕТ «СИНЕРГИЯ»</w:t>
      </w:r>
    </w:p>
    <w:tbl>
      <w:tblPr>
        <w:tblpPr w:leftFromText="180" w:rightFromText="180" w:bottomFromText="16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7F36B2" w:rsidRPr="007F36B2" w14:paraId="521B7C29" w14:textId="77777777" w:rsidTr="007F36B2">
        <w:tc>
          <w:tcPr>
            <w:tcW w:w="3115" w:type="dxa"/>
            <w:hideMark/>
          </w:tcPr>
          <w:p w14:paraId="3B1F5249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6B2">
              <w:rPr>
                <w:rFonts w:ascii="Times New Roman" w:hAnsi="Times New Roman" w:cs="Times New Roman"/>
                <w:b/>
                <w:bCs/>
              </w:rPr>
              <w:t>Факультет/Институт</w:t>
            </w:r>
          </w:p>
        </w:tc>
        <w:tc>
          <w:tcPr>
            <w:tcW w:w="282" w:type="dxa"/>
          </w:tcPr>
          <w:p w14:paraId="3BA47F14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0AC03D3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6B2">
              <w:rPr>
                <w:rFonts w:ascii="Times New Roman" w:hAnsi="Times New Roman" w:cs="Times New Roman"/>
                <w:b/>
                <w:bCs/>
              </w:rPr>
              <w:t>Информационных технологий</w:t>
            </w:r>
          </w:p>
        </w:tc>
      </w:tr>
      <w:tr w:rsidR="007F36B2" w:rsidRPr="007F36B2" w14:paraId="1037195E" w14:textId="77777777" w:rsidTr="007F36B2">
        <w:tc>
          <w:tcPr>
            <w:tcW w:w="3115" w:type="dxa"/>
          </w:tcPr>
          <w:p w14:paraId="037707D1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2" w:type="dxa"/>
          </w:tcPr>
          <w:p w14:paraId="08738504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2C2A4BF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6B2">
              <w:rPr>
                <w:rFonts w:ascii="Times New Roman" w:hAnsi="Times New Roman" w:cs="Times New Roman"/>
                <w:b/>
                <w:bCs/>
              </w:rPr>
              <w:t>(наименование факультета/ Института)</w:t>
            </w:r>
          </w:p>
        </w:tc>
      </w:tr>
      <w:tr w:rsidR="007F36B2" w:rsidRPr="007F36B2" w14:paraId="69A0BAF9" w14:textId="77777777" w:rsidTr="007F36B2">
        <w:tc>
          <w:tcPr>
            <w:tcW w:w="3115" w:type="dxa"/>
            <w:hideMark/>
          </w:tcPr>
          <w:p w14:paraId="2CD4E6CB" w14:textId="3535B7FE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6B2">
              <w:rPr>
                <w:rFonts w:ascii="Times New Roman" w:hAnsi="Times New Roman" w:cs="Times New Roman"/>
                <w:b/>
                <w:bCs/>
              </w:rPr>
              <w:t>Направление/специальность</w:t>
            </w:r>
          </w:p>
        </w:tc>
        <w:tc>
          <w:tcPr>
            <w:tcW w:w="282" w:type="dxa"/>
          </w:tcPr>
          <w:p w14:paraId="7EA6C3B2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EAE8E94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6B2">
              <w:rPr>
                <w:rFonts w:ascii="Times New Roman" w:hAnsi="Times New Roman" w:cs="Times New Roman"/>
                <w:b/>
                <w:bCs/>
              </w:rPr>
              <w:t>Информационные системы и программирование</w:t>
            </w:r>
          </w:p>
        </w:tc>
      </w:tr>
      <w:tr w:rsidR="007F36B2" w:rsidRPr="007F36B2" w14:paraId="2B081FE4" w14:textId="77777777" w:rsidTr="007F36B2">
        <w:tc>
          <w:tcPr>
            <w:tcW w:w="3115" w:type="dxa"/>
            <w:hideMark/>
          </w:tcPr>
          <w:p w14:paraId="5631E249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6B2">
              <w:rPr>
                <w:rFonts w:ascii="Times New Roman" w:hAnsi="Times New Roman" w:cs="Times New Roman"/>
                <w:b/>
                <w:bCs/>
              </w:rPr>
              <w:t>подготовки:</w:t>
            </w:r>
          </w:p>
        </w:tc>
        <w:tc>
          <w:tcPr>
            <w:tcW w:w="282" w:type="dxa"/>
          </w:tcPr>
          <w:p w14:paraId="52C2DFB6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48" w:type="dxa"/>
            <w:hideMark/>
          </w:tcPr>
          <w:p w14:paraId="190D371D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6B2">
              <w:rPr>
                <w:rFonts w:ascii="Times New Roman" w:hAnsi="Times New Roman" w:cs="Times New Roman"/>
                <w:b/>
                <w:bCs/>
              </w:rPr>
              <w:t>(код и наименование направления /специальности подготовки)</w:t>
            </w:r>
          </w:p>
        </w:tc>
      </w:tr>
      <w:tr w:rsidR="007F36B2" w:rsidRPr="007F36B2" w14:paraId="3F2E6B86" w14:textId="77777777" w:rsidTr="007F36B2">
        <w:tc>
          <w:tcPr>
            <w:tcW w:w="3115" w:type="dxa"/>
            <w:hideMark/>
          </w:tcPr>
          <w:p w14:paraId="71BC24D3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6B2">
              <w:rPr>
                <w:rFonts w:ascii="Times New Roman" w:hAnsi="Times New Roman" w:cs="Times New Roman"/>
                <w:b/>
                <w:bCs/>
              </w:rPr>
              <w:t>Форма обучения:</w:t>
            </w:r>
          </w:p>
        </w:tc>
        <w:tc>
          <w:tcPr>
            <w:tcW w:w="282" w:type="dxa"/>
          </w:tcPr>
          <w:p w14:paraId="59DD98EE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540BA0E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6B2">
              <w:rPr>
                <w:rFonts w:ascii="Times New Roman" w:hAnsi="Times New Roman" w:cs="Times New Roman"/>
                <w:b/>
                <w:bCs/>
              </w:rPr>
              <w:t>Очная</w:t>
            </w:r>
          </w:p>
        </w:tc>
      </w:tr>
      <w:tr w:rsidR="007F36B2" w:rsidRPr="007F36B2" w14:paraId="71F2BCD6" w14:textId="77777777" w:rsidTr="007F36B2">
        <w:tc>
          <w:tcPr>
            <w:tcW w:w="3115" w:type="dxa"/>
          </w:tcPr>
          <w:p w14:paraId="72DFD59C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2" w:type="dxa"/>
          </w:tcPr>
          <w:p w14:paraId="1012AB06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48" w:type="dxa"/>
            <w:hideMark/>
          </w:tcPr>
          <w:p w14:paraId="40E35AC2" w14:textId="77777777" w:rsid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6B2">
              <w:rPr>
                <w:rFonts w:ascii="Times New Roman" w:hAnsi="Times New Roman" w:cs="Times New Roman"/>
                <w:b/>
                <w:bCs/>
              </w:rPr>
              <w:t>(очная, очно-заочная, заочная)</w:t>
            </w:r>
          </w:p>
          <w:p w14:paraId="3737C7A4" w14:textId="77777777" w:rsidR="00BB300C" w:rsidRPr="007F36B2" w:rsidRDefault="00BB300C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F36B2" w:rsidRPr="007F36B2" w14:paraId="11480E39" w14:textId="77777777" w:rsidTr="007F36B2">
        <w:trPr>
          <w:trHeight w:val="68"/>
        </w:trPr>
        <w:tc>
          <w:tcPr>
            <w:tcW w:w="9345" w:type="dxa"/>
            <w:gridSpan w:val="3"/>
          </w:tcPr>
          <w:p w14:paraId="758BDA71" w14:textId="2F05AA2C" w:rsidR="007F36B2" w:rsidRPr="007F36B2" w:rsidRDefault="00BB300C" w:rsidP="00BB30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6B2">
              <w:rPr>
                <w:rFonts w:ascii="Times New Roman" w:hAnsi="Times New Roman" w:cs="Times New Roman"/>
                <w:b/>
                <w:bCs/>
              </w:rPr>
              <w:t xml:space="preserve">Лабораторный практикум № </w:t>
            </w:r>
            <w:r w:rsidRPr="00BB300C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2</w:t>
            </w:r>
          </w:p>
        </w:tc>
      </w:tr>
    </w:tbl>
    <w:p w14:paraId="14566D36" w14:textId="7774D04D" w:rsidR="007F36B2" w:rsidRPr="007F36B2" w:rsidRDefault="007F36B2" w:rsidP="007F36B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F36B2">
        <w:rPr>
          <w:rFonts w:ascii="Times New Roman" w:hAnsi="Times New Roman" w:cs="Times New Roman"/>
          <w:b/>
          <w:bCs/>
        </w:rPr>
        <w:br/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7F36B2" w:rsidRPr="007F36B2" w14:paraId="1225246D" w14:textId="77777777" w:rsidTr="007F36B2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A8758D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3B28042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6B2">
              <w:rPr>
                <w:rFonts w:ascii="Times New Roman" w:hAnsi="Times New Roman" w:cs="Times New Roman"/>
                <w:b/>
                <w:bCs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EF3C3F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E6EF51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377B345" w14:textId="7E340E13" w:rsidR="007F36B2" w:rsidRPr="007F36B2" w:rsidRDefault="00BB300C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300C">
              <w:rPr>
                <w:rFonts w:ascii="Times New Roman" w:hAnsi="Times New Roman" w:cs="Times New Roman"/>
                <w:b/>
                <w:bCs/>
              </w:rPr>
              <w:t>Технология разработки программного обеспечения | ПМ.02 | Осуществление интеграции программных модулей</w:t>
            </w:r>
          </w:p>
        </w:tc>
      </w:tr>
      <w:tr w:rsidR="007F36B2" w:rsidRPr="007F36B2" w14:paraId="5FDA8F2A" w14:textId="77777777" w:rsidTr="007F36B2">
        <w:tc>
          <w:tcPr>
            <w:tcW w:w="3120" w:type="dxa"/>
            <w:gridSpan w:val="3"/>
          </w:tcPr>
          <w:p w14:paraId="35F33294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5" w:type="dxa"/>
          </w:tcPr>
          <w:p w14:paraId="4DE82E75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F4B1E69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6B2">
              <w:rPr>
                <w:rFonts w:ascii="Times New Roman" w:hAnsi="Times New Roman" w:cs="Times New Roman"/>
                <w:b/>
                <w:bCs/>
              </w:rPr>
              <w:t>(наименование дисциплины)</w:t>
            </w:r>
          </w:p>
        </w:tc>
      </w:tr>
    </w:tbl>
    <w:p w14:paraId="1956D5BF" w14:textId="77777777" w:rsidR="007F36B2" w:rsidRPr="007F36B2" w:rsidRDefault="007F36B2" w:rsidP="007F36B2">
      <w:pPr>
        <w:rPr>
          <w:rFonts w:ascii="Times New Roman" w:hAnsi="Times New Roman" w:cs="Times New Roman"/>
          <w:b/>
          <w:bCs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36"/>
        <w:gridCol w:w="4819"/>
        <w:gridCol w:w="285"/>
        <w:gridCol w:w="1980"/>
      </w:tblGrid>
      <w:tr w:rsidR="007F36B2" w:rsidRPr="007F36B2" w14:paraId="0A912A28" w14:textId="77777777" w:rsidTr="00BB300C">
        <w:tc>
          <w:tcPr>
            <w:tcW w:w="2265" w:type="dxa"/>
            <w:hideMark/>
          </w:tcPr>
          <w:p w14:paraId="3352BB6E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6B2">
              <w:rPr>
                <w:rFonts w:ascii="Times New Roman" w:hAnsi="Times New Roman" w:cs="Times New Roman"/>
                <w:b/>
                <w:bCs/>
              </w:rPr>
              <w:t>Обучающийся</w:t>
            </w:r>
            <w:bookmarkStart w:id="0" w:name="_gjdgxs"/>
            <w:bookmarkEnd w:id="0"/>
          </w:p>
        </w:tc>
        <w:tc>
          <w:tcPr>
            <w:tcW w:w="236" w:type="dxa"/>
          </w:tcPr>
          <w:p w14:paraId="07ED49E6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538B55A" w14:textId="71D566EB" w:rsidR="007F36B2" w:rsidRPr="007F36B2" w:rsidRDefault="00BB300C" w:rsidP="00BB300C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BB300C">
              <w:rPr>
                <w:rFonts w:ascii="Times New Roman" w:hAnsi="Times New Roman" w:cs="Times New Roman"/>
                <w:b/>
                <w:bCs/>
                <w:iCs/>
              </w:rPr>
              <w:t>Балаганский В.О.</w:t>
            </w:r>
          </w:p>
        </w:tc>
        <w:tc>
          <w:tcPr>
            <w:tcW w:w="285" w:type="dxa"/>
          </w:tcPr>
          <w:p w14:paraId="5B920B65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CC0965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F36B2" w:rsidRPr="007F36B2" w14:paraId="26EB0E8A" w14:textId="77777777" w:rsidTr="00BB300C">
        <w:tc>
          <w:tcPr>
            <w:tcW w:w="2265" w:type="dxa"/>
          </w:tcPr>
          <w:p w14:paraId="7E0AF86D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6" w:type="dxa"/>
          </w:tcPr>
          <w:p w14:paraId="05E95AC6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44C0411" w14:textId="68E060FD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6B2">
              <w:rPr>
                <w:rFonts w:ascii="Times New Roman" w:hAnsi="Times New Roman" w:cs="Times New Roman"/>
                <w:b/>
                <w:bCs/>
              </w:rPr>
              <w:t>(ФИО)</w:t>
            </w:r>
          </w:p>
        </w:tc>
        <w:tc>
          <w:tcPr>
            <w:tcW w:w="285" w:type="dxa"/>
          </w:tcPr>
          <w:p w14:paraId="5344EB79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60A5EFF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6B2">
              <w:rPr>
                <w:rFonts w:ascii="Times New Roman" w:hAnsi="Times New Roman" w:cs="Times New Roman"/>
                <w:b/>
                <w:bCs/>
              </w:rPr>
              <w:t>(подпись)</w:t>
            </w:r>
          </w:p>
        </w:tc>
      </w:tr>
      <w:tr w:rsidR="007F36B2" w:rsidRPr="007F36B2" w14:paraId="65248EB0" w14:textId="77777777" w:rsidTr="00BB300C">
        <w:trPr>
          <w:gridAfter w:val="1"/>
          <w:wAfter w:w="1980" w:type="dxa"/>
        </w:trPr>
        <w:tc>
          <w:tcPr>
            <w:tcW w:w="2265" w:type="dxa"/>
            <w:hideMark/>
          </w:tcPr>
          <w:p w14:paraId="22999CED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6B2">
              <w:rPr>
                <w:rFonts w:ascii="Times New Roman" w:hAnsi="Times New Roman" w:cs="Times New Roman"/>
                <w:b/>
                <w:bCs/>
              </w:rPr>
              <w:t>Группа</w:t>
            </w:r>
          </w:p>
        </w:tc>
        <w:tc>
          <w:tcPr>
            <w:tcW w:w="236" w:type="dxa"/>
          </w:tcPr>
          <w:p w14:paraId="7A25ECF0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BFF9FE9" w14:textId="76C621BD" w:rsidR="007F36B2" w:rsidRPr="007F36B2" w:rsidRDefault="00BB300C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300C">
              <w:rPr>
                <w:rFonts w:ascii="Times New Roman" w:hAnsi="Times New Roman" w:cs="Times New Roman"/>
                <w:b/>
                <w:bCs/>
              </w:rPr>
              <w:t>VДКИП-111прог</w:t>
            </w:r>
          </w:p>
        </w:tc>
        <w:tc>
          <w:tcPr>
            <w:tcW w:w="285" w:type="dxa"/>
          </w:tcPr>
          <w:p w14:paraId="38A676B3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F36B2" w:rsidRPr="007F36B2" w14:paraId="036EE0C3" w14:textId="77777777" w:rsidTr="00BB300C">
        <w:trPr>
          <w:gridAfter w:val="1"/>
          <w:wAfter w:w="1980" w:type="dxa"/>
        </w:trPr>
        <w:tc>
          <w:tcPr>
            <w:tcW w:w="2265" w:type="dxa"/>
          </w:tcPr>
          <w:p w14:paraId="4682D1B9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6" w:type="dxa"/>
          </w:tcPr>
          <w:p w14:paraId="23B4939B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8F5C47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5" w:type="dxa"/>
          </w:tcPr>
          <w:p w14:paraId="53D3E7C2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DE986B2" w14:textId="05C75816" w:rsidR="007F36B2" w:rsidRPr="007F36B2" w:rsidRDefault="007F36B2" w:rsidP="007F36B2">
      <w:pPr>
        <w:rPr>
          <w:rFonts w:ascii="Times New Roman" w:hAnsi="Times New Roman" w:cs="Times New Roman"/>
          <w:b/>
          <w:bCs/>
        </w:rPr>
      </w:pPr>
    </w:p>
    <w:tbl>
      <w:tblPr>
        <w:tblW w:w="9495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1"/>
        <w:gridCol w:w="284"/>
        <w:gridCol w:w="4533"/>
        <w:gridCol w:w="283"/>
        <w:gridCol w:w="1984"/>
      </w:tblGrid>
      <w:tr w:rsidR="007F36B2" w:rsidRPr="007F36B2" w14:paraId="445180C3" w14:textId="77777777" w:rsidTr="007F36B2">
        <w:tc>
          <w:tcPr>
            <w:tcW w:w="2410" w:type="dxa"/>
            <w:hideMark/>
          </w:tcPr>
          <w:p w14:paraId="62E131BB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6B2">
              <w:rPr>
                <w:rFonts w:ascii="Times New Roman" w:hAnsi="Times New Roman" w:cs="Times New Roman"/>
                <w:b/>
                <w:bCs/>
              </w:rPr>
              <w:t>Преподаватель</w:t>
            </w:r>
          </w:p>
        </w:tc>
        <w:tc>
          <w:tcPr>
            <w:tcW w:w="284" w:type="dxa"/>
          </w:tcPr>
          <w:p w14:paraId="743DAF51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7BB533" w14:textId="47AB857D" w:rsidR="007F36B2" w:rsidRPr="007F36B2" w:rsidRDefault="00BB300C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B300C">
              <w:rPr>
                <w:rFonts w:ascii="Times New Roman" w:hAnsi="Times New Roman" w:cs="Times New Roman"/>
                <w:b/>
                <w:bCs/>
              </w:rPr>
              <w:t>Сибирев</w:t>
            </w:r>
            <w:proofErr w:type="spellEnd"/>
            <w:r w:rsidRPr="00BB300C">
              <w:rPr>
                <w:rFonts w:ascii="Times New Roman" w:hAnsi="Times New Roman" w:cs="Times New Roman"/>
                <w:b/>
                <w:bCs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0DE3729F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B0F26F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F36B2" w:rsidRPr="007F36B2" w14:paraId="3460B02F" w14:textId="77777777" w:rsidTr="007F36B2">
        <w:tc>
          <w:tcPr>
            <w:tcW w:w="2410" w:type="dxa"/>
          </w:tcPr>
          <w:p w14:paraId="05C59D06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4" w:type="dxa"/>
          </w:tcPr>
          <w:p w14:paraId="09259D0A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6BC3F2A" w14:textId="77777777" w:rsid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6B2">
              <w:rPr>
                <w:rFonts w:ascii="Times New Roman" w:hAnsi="Times New Roman" w:cs="Times New Roman"/>
                <w:b/>
                <w:bCs/>
              </w:rPr>
              <w:t>(ФИО)</w:t>
            </w:r>
          </w:p>
          <w:p w14:paraId="2C9D06B9" w14:textId="77777777" w:rsidR="00BB300C" w:rsidRDefault="00BB300C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3064268" w14:textId="02F5C253" w:rsidR="00BB300C" w:rsidRPr="007F36B2" w:rsidRDefault="00BB300C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" w:type="dxa"/>
          </w:tcPr>
          <w:p w14:paraId="222E44FC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41929AD" w14:textId="77777777" w:rsidR="007F36B2" w:rsidRPr="007F36B2" w:rsidRDefault="007F36B2" w:rsidP="007F36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6B2">
              <w:rPr>
                <w:rFonts w:ascii="Times New Roman" w:hAnsi="Times New Roman" w:cs="Times New Roman"/>
                <w:b/>
                <w:bCs/>
              </w:rPr>
              <w:t>(подпись)</w:t>
            </w:r>
          </w:p>
        </w:tc>
      </w:tr>
    </w:tbl>
    <w:p w14:paraId="78BF9653" w14:textId="77777777" w:rsidR="00BB300C" w:rsidRDefault="00BB300C" w:rsidP="00CC5164">
      <w:pPr>
        <w:jc w:val="center"/>
        <w:rPr>
          <w:rFonts w:ascii="Times New Roman" w:hAnsi="Times New Roman" w:cs="Times New Roman"/>
          <w:b/>
          <w:bCs/>
        </w:rPr>
      </w:pPr>
    </w:p>
    <w:p w14:paraId="6AFA1630" w14:textId="698711EC" w:rsidR="00BB300C" w:rsidRPr="00BB300C" w:rsidRDefault="007F36B2" w:rsidP="00BB300C">
      <w:pPr>
        <w:jc w:val="center"/>
        <w:rPr>
          <w:rFonts w:ascii="Times New Roman" w:hAnsi="Times New Roman" w:cs="Times New Roman"/>
          <w:b/>
          <w:bCs/>
        </w:rPr>
      </w:pPr>
      <w:r w:rsidRPr="007F36B2">
        <w:rPr>
          <w:rFonts w:ascii="Times New Roman" w:hAnsi="Times New Roman" w:cs="Times New Roman"/>
          <w:b/>
          <w:bCs/>
        </w:rPr>
        <w:t>Москва</w:t>
      </w:r>
      <w:r w:rsidRPr="00BB300C">
        <w:rPr>
          <w:rFonts w:ascii="Times New Roman" w:hAnsi="Times New Roman" w:cs="Times New Roman"/>
          <w:b/>
          <w:bCs/>
        </w:rPr>
        <w:t xml:space="preserve"> </w:t>
      </w:r>
      <w:r w:rsidRPr="007F36B2">
        <w:rPr>
          <w:rFonts w:ascii="Times New Roman" w:hAnsi="Times New Roman" w:cs="Times New Roman"/>
          <w:b/>
          <w:bCs/>
        </w:rPr>
        <w:t>202</w:t>
      </w:r>
      <w:r w:rsidR="00CC5164" w:rsidRPr="00BB300C">
        <w:rPr>
          <w:rFonts w:ascii="Times New Roman" w:hAnsi="Times New Roman" w:cs="Times New Roman"/>
          <w:b/>
          <w:bCs/>
        </w:rPr>
        <w:t>5</w:t>
      </w:r>
      <w:r w:rsidRPr="007F36B2">
        <w:rPr>
          <w:rFonts w:ascii="Times New Roman" w:hAnsi="Times New Roman" w:cs="Times New Roman"/>
          <w:b/>
          <w:bCs/>
        </w:rPr>
        <w:t>г.</w:t>
      </w:r>
    </w:p>
    <w:p w14:paraId="274DD571" w14:textId="5620AEA7" w:rsidR="007F36B2" w:rsidRPr="007F36B2" w:rsidRDefault="007F36B2" w:rsidP="00CC5164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36B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7C3B9E99" w14:textId="77777777" w:rsidR="007F36B2" w:rsidRPr="007F36B2" w:rsidRDefault="007F36B2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7F36B2">
        <w:rPr>
          <w:rFonts w:ascii="Times New Roman" w:hAnsi="Times New Roman" w:cs="Times New Roman"/>
          <w:b/>
          <w:bCs/>
          <w:sz w:val="28"/>
          <w:szCs w:val="28"/>
        </w:rPr>
        <w:t>2.1. Введение</w:t>
      </w:r>
    </w:p>
    <w:p w14:paraId="16403FEE" w14:textId="77777777" w:rsidR="007F36B2" w:rsidRPr="007F36B2" w:rsidRDefault="007F36B2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7F36B2">
        <w:rPr>
          <w:rFonts w:ascii="Times New Roman" w:hAnsi="Times New Roman" w:cs="Times New Roman"/>
          <w:b/>
          <w:bCs/>
          <w:sz w:val="28"/>
          <w:szCs w:val="28"/>
        </w:rPr>
        <w:t>2.2. Основания для разработки</w:t>
      </w:r>
    </w:p>
    <w:p w14:paraId="39E15A1D" w14:textId="77777777" w:rsidR="007F36B2" w:rsidRPr="007F36B2" w:rsidRDefault="007F36B2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7F36B2">
        <w:rPr>
          <w:rFonts w:ascii="Times New Roman" w:hAnsi="Times New Roman" w:cs="Times New Roman"/>
          <w:b/>
          <w:bCs/>
          <w:sz w:val="28"/>
          <w:szCs w:val="28"/>
        </w:rPr>
        <w:t>2.3. Назначение разработки</w:t>
      </w:r>
    </w:p>
    <w:p w14:paraId="154ADD69" w14:textId="77777777" w:rsidR="007F36B2" w:rsidRPr="007F36B2" w:rsidRDefault="007F36B2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7F36B2">
        <w:rPr>
          <w:rFonts w:ascii="Times New Roman" w:hAnsi="Times New Roman" w:cs="Times New Roman"/>
          <w:b/>
          <w:bCs/>
          <w:sz w:val="28"/>
          <w:szCs w:val="28"/>
        </w:rPr>
        <w:t>2.4. Требования к программе</w:t>
      </w:r>
    </w:p>
    <w:p w14:paraId="741CB492" w14:textId="77777777" w:rsidR="007F36B2" w:rsidRPr="007F36B2" w:rsidRDefault="007F36B2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7F36B2">
        <w:rPr>
          <w:rFonts w:ascii="Times New Roman" w:hAnsi="Times New Roman" w:cs="Times New Roman"/>
          <w:b/>
          <w:bCs/>
          <w:sz w:val="28"/>
          <w:szCs w:val="28"/>
        </w:rPr>
        <w:t>2.4.1. Функциональные требования</w:t>
      </w:r>
    </w:p>
    <w:p w14:paraId="0C48446C" w14:textId="77777777" w:rsidR="007F36B2" w:rsidRPr="007F36B2" w:rsidRDefault="007F36B2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7F36B2">
        <w:rPr>
          <w:rFonts w:ascii="Times New Roman" w:hAnsi="Times New Roman" w:cs="Times New Roman"/>
          <w:b/>
          <w:bCs/>
          <w:sz w:val="28"/>
          <w:szCs w:val="28"/>
        </w:rPr>
        <w:t>2.4.2. Надежность</w:t>
      </w:r>
    </w:p>
    <w:p w14:paraId="4B758E9E" w14:textId="77777777" w:rsidR="007F36B2" w:rsidRPr="007F36B2" w:rsidRDefault="007F36B2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7F36B2">
        <w:rPr>
          <w:rFonts w:ascii="Times New Roman" w:hAnsi="Times New Roman" w:cs="Times New Roman"/>
          <w:b/>
          <w:bCs/>
          <w:sz w:val="28"/>
          <w:szCs w:val="28"/>
        </w:rPr>
        <w:t>2.4.3. Условия эксплуатации</w:t>
      </w:r>
    </w:p>
    <w:p w14:paraId="77ED23C1" w14:textId="77777777" w:rsidR="007F36B2" w:rsidRPr="007F36B2" w:rsidRDefault="007F36B2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7F36B2">
        <w:rPr>
          <w:rFonts w:ascii="Times New Roman" w:hAnsi="Times New Roman" w:cs="Times New Roman"/>
          <w:b/>
          <w:bCs/>
          <w:sz w:val="28"/>
          <w:szCs w:val="28"/>
        </w:rPr>
        <w:t>2.4.4. Требования к техническим средствам</w:t>
      </w:r>
    </w:p>
    <w:p w14:paraId="5F819394" w14:textId="77777777" w:rsidR="007F36B2" w:rsidRPr="007F36B2" w:rsidRDefault="007F36B2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7F36B2">
        <w:rPr>
          <w:rFonts w:ascii="Times New Roman" w:hAnsi="Times New Roman" w:cs="Times New Roman"/>
          <w:b/>
          <w:bCs/>
          <w:sz w:val="28"/>
          <w:szCs w:val="28"/>
        </w:rPr>
        <w:t>2.4.5. Информационная и программная совместимость</w:t>
      </w:r>
    </w:p>
    <w:p w14:paraId="09078756" w14:textId="77777777" w:rsidR="007F36B2" w:rsidRPr="007F36B2" w:rsidRDefault="007F36B2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7F36B2">
        <w:rPr>
          <w:rFonts w:ascii="Times New Roman" w:hAnsi="Times New Roman" w:cs="Times New Roman"/>
          <w:b/>
          <w:bCs/>
          <w:sz w:val="28"/>
          <w:szCs w:val="28"/>
        </w:rPr>
        <w:t>2.4.6. Маркировка и упаковка</w:t>
      </w:r>
    </w:p>
    <w:p w14:paraId="00DF974F" w14:textId="77777777" w:rsidR="007F36B2" w:rsidRPr="007F36B2" w:rsidRDefault="007F36B2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7F36B2">
        <w:rPr>
          <w:rFonts w:ascii="Times New Roman" w:hAnsi="Times New Roman" w:cs="Times New Roman"/>
          <w:b/>
          <w:bCs/>
          <w:sz w:val="28"/>
          <w:szCs w:val="28"/>
        </w:rPr>
        <w:t>2.4.7. Транспортирование и хранение</w:t>
      </w:r>
    </w:p>
    <w:p w14:paraId="1CBC537F" w14:textId="77777777" w:rsidR="007F36B2" w:rsidRPr="007F36B2" w:rsidRDefault="007F36B2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7F36B2">
        <w:rPr>
          <w:rFonts w:ascii="Times New Roman" w:hAnsi="Times New Roman" w:cs="Times New Roman"/>
          <w:b/>
          <w:bCs/>
          <w:sz w:val="28"/>
          <w:szCs w:val="28"/>
        </w:rPr>
        <w:t>2.5. Технико-экономические показатели</w:t>
      </w:r>
    </w:p>
    <w:p w14:paraId="7FDBDF8A" w14:textId="77777777" w:rsidR="007F36B2" w:rsidRPr="007F36B2" w:rsidRDefault="007F36B2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7F36B2">
        <w:rPr>
          <w:rFonts w:ascii="Times New Roman" w:hAnsi="Times New Roman" w:cs="Times New Roman"/>
          <w:b/>
          <w:bCs/>
          <w:sz w:val="28"/>
          <w:szCs w:val="28"/>
        </w:rPr>
        <w:t>2.6. Стадии и этапы разработки</w:t>
      </w:r>
    </w:p>
    <w:p w14:paraId="311BA383" w14:textId="77777777" w:rsidR="007F36B2" w:rsidRPr="007F36B2" w:rsidRDefault="007F36B2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7F36B2">
        <w:rPr>
          <w:rFonts w:ascii="Times New Roman" w:hAnsi="Times New Roman" w:cs="Times New Roman"/>
          <w:b/>
          <w:bCs/>
          <w:sz w:val="28"/>
          <w:szCs w:val="28"/>
        </w:rPr>
        <w:t>2.6.1. Стадии разработки</w:t>
      </w:r>
    </w:p>
    <w:p w14:paraId="0C5CA9E4" w14:textId="77777777" w:rsidR="007F36B2" w:rsidRPr="007F36B2" w:rsidRDefault="007F36B2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7F36B2">
        <w:rPr>
          <w:rFonts w:ascii="Times New Roman" w:hAnsi="Times New Roman" w:cs="Times New Roman"/>
          <w:b/>
          <w:bCs/>
          <w:sz w:val="28"/>
          <w:szCs w:val="28"/>
        </w:rPr>
        <w:t>2.6.2. Этапы выполнения работ</w:t>
      </w:r>
    </w:p>
    <w:p w14:paraId="59EE4660" w14:textId="77777777" w:rsidR="007F36B2" w:rsidRPr="007F36B2" w:rsidRDefault="007F36B2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7F36B2">
        <w:rPr>
          <w:rFonts w:ascii="Times New Roman" w:hAnsi="Times New Roman" w:cs="Times New Roman"/>
          <w:b/>
          <w:bCs/>
          <w:sz w:val="28"/>
          <w:szCs w:val="28"/>
        </w:rPr>
        <w:t>2.7. Порядок контроля и приемки</w:t>
      </w:r>
    </w:p>
    <w:p w14:paraId="250EB3B5" w14:textId="77777777" w:rsidR="007F36B2" w:rsidRDefault="007F36B2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7F36B2">
        <w:rPr>
          <w:rFonts w:ascii="Times New Roman" w:hAnsi="Times New Roman" w:cs="Times New Roman"/>
          <w:b/>
          <w:bCs/>
          <w:sz w:val="28"/>
          <w:szCs w:val="28"/>
        </w:rPr>
        <w:t>2.8. Приложения</w:t>
      </w:r>
    </w:p>
    <w:p w14:paraId="03FB9B82" w14:textId="4694D9BB" w:rsidR="00BB300C" w:rsidRDefault="00BB300C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Выводы</w:t>
      </w:r>
    </w:p>
    <w:p w14:paraId="404AC070" w14:textId="10840D8D" w:rsidR="00BB300C" w:rsidRPr="007F36B2" w:rsidRDefault="00BB300C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Список источников</w:t>
      </w:r>
    </w:p>
    <w:p w14:paraId="55F5352D" w14:textId="77777777" w:rsid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CDF5BC9" w14:textId="77777777" w:rsid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095F2" w14:textId="77777777" w:rsid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082F5" w14:textId="77777777" w:rsid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9BC80" w14:textId="77777777" w:rsid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57D3B" w14:textId="77777777" w:rsid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0A617" w14:textId="77777777" w:rsid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ED4F9" w14:textId="77777777" w:rsid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18CE4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7A16FCD6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В рамках учебного задания для студентов первого курса факультета программирования предстоит разработать техническое задание (ТЗ) на создание автоматизированной системы управления финансами гостиницы (АСУФГ). В процессе разработки ТЗ будут использованы стандарты ГОСТ 34.602-2020 и ГОСТ 19.201-78, которые регламентируют структуру и содержание ТЗ для автоматизированных систем и программных изделий, соответственно. Целью данного задания является приобретение практических навыков в разработке технических заданий и понимание процесса создания программного обеспечения для гостиничной сферы.</w:t>
      </w:r>
    </w:p>
    <w:p w14:paraId="5EEEA12A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2. Техническое задание на разработку автоматизированной системы управления финансами гостиницы (АСУФГ)</w:t>
      </w:r>
    </w:p>
    <w:p w14:paraId="03A9B92E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2.1. Введение</w:t>
      </w:r>
    </w:p>
    <w:p w14:paraId="2131C2EC" w14:textId="77777777" w:rsidR="00CC5164" w:rsidRPr="00CC5164" w:rsidRDefault="00CC5164" w:rsidP="00CC5164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Наименование системы: Автоматизированная система управления финансами гостиницы (АСУФГ).</w:t>
      </w:r>
    </w:p>
    <w:p w14:paraId="0D0FADD5" w14:textId="77777777" w:rsidR="00CC5164" w:rsidRPr="00CC5164" w:rsidRDefault="00CC5164" w:rsidP="00CC5164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Область применения: Система предназначена для автоматизации процессов учета клиентов, бронирования номеров и управления финансовыми операциями в гостиничном бизнесе.</w:t>
      </w:r>
    </w:p>
    <w:p w14:paraId="2D8C6C8B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2.2. Основания для разработки</w:t>
      </w:r>
    </w:p>
    <w:p w14:paraId="7F2CD1C1" w14:textId="77777777" w:rsidR="00CC5164" w:rsidRPr="00CC5164" w:rsidRDefault="00CC5164" w:rsidP="00CC5164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Документы-основания:</w:t>
      </w:r>
    </w:p>
    <w:p w14:paraId="7577E154" w14:textId="7E01C06C" w:rsidR="00CC5164" w:rsidRPr="00CC5164" w:rsidRDefault="00CC5164" w:rsidP="00CC5164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Приказ руководства ООО "Гостиница "</w:t>
      </w:r>
      <w:r>
        <w:rPr>
          <w:rFonts w:ascii="Times New Roman" w:hAnsi="Times New Roman" w:cs="Times New Roman"/>
          <w:b/>
          <w:bCs/>
          <w:sz w:val="28"/>
          <w:szCs w:val="28"/>
        </w:rPr>
        <w:t>Фея</w:t>
      </w:r>
      <w:r w:rsidRPr="00CC5164">
        <w:rPr>
          <w:rFonts w:ascii="Times New Roman" w:hAnsi="Times New Roman" w:cs="Times New Roman"/>
          <w:b/>
          <w:bCs/>
          <w:sz w:val="28"/>
          <w:szCs w:val="28"/>
        </w:rPr>
        <w:t>" № 15 от 15 марта 2025 года.</w:t>
      </w:r>
    </w:p>
    <w:p w14:paraId="130C5C6A" w14:textId="77777777" w:rsidR="00CC5164" w:rsidRPr="00CC5164" w:rsidRDefault="00CC5164" w:rsidP="00CC5164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План цифровой трансформации предприятия на 2025 год.</w:t>
      </w:r>
    </w:p>
    <w:p w14:paraId="5C41FC96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2.3. Назначение разработки</w:t>
      </w:r>
    </w:p>
    <w:p w14:paraId="6A83FB87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Разработка АСУФГ направлена на автоматизацию процессов управления финансами гостиницы, включая учет клиентов, бронирование номеров, регистрацию поселений и выселений, а также ведение финансовых операций. Система должна повысить эффективность работы персонала и точность учета финансовых данных.</w:t>
      </w:r>
    </w:p>
    <w:p w14:paraId="64555F9B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2.4. Требования к программе</w:t>
      </w:r>
    </w:p>
    <w:p w14:paraId="3A4196EC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2.4.1. Функциональные требования</w:t>
      </w:r>
    </w:p>
    <w:p w14:paraId="0147BEDE" w14:textId="77777777" w:rsidR="00CC5164" w:rsidRPr="00CC5164" w:rsidRDefault="00CC5164" w:rsidP="00CC5164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Ведение базы данных клиентов с возможностью добавления, редактирования и удаления записей.</w:t>
      </w:r>
    </w:p>
    <w:p w14:paraId="38720A0A" w14:textId="77777777" w:rsidR="00CC5164" w:rsidRPr="00CC5164" w:rsidRDefault="00CC5164" w:rsidP="00CC5164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Учет номеров гостиницы с указанием их характеристик.</w:t>
      </w:r>
    </w:p>
    <w:p w14:paraId="09F7EEBD" w14:textId="77777777" w:rsidR="00CC5164" w:rsidRPr="00CC5164" w:rsidRDefault="00CC5164" w:rsidP="00CC5164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Регистрация поселений и выселений клиентов с фиксацией дат.</w:t>
      </w:r>
    </w:p>
    <w:p w14:paraId="078E8415" w14:textId="77777777" w:rsidR="00CC5164" w:rsidRPr="00CC5164" w:rsidRDefault="00CC5164" w:rsidP="00CC5164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Формирование отчетов о занятости номеров и финансовых показателях.</w:t>
      </w:r>
    </w:p>
    <w:p w14:paraId="016DCEAF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2.4.2. Надежность</w:t>
      </w:r>
    </w:p>
    <w:p w14:paraId="6C9EB3C3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Система должна обеспечивать сохранность и целостность данных при сбоях и отказах оборудования.</w:t>
      </w:r>
    </w:p>
    <w:p w14:paraId="1F6335C8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2.4.3. Условия эксплуатации</w:t>
      </w:r>
    </w:p>
    <w:p w14:paraId="3C12F4ED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Система должна функционировать на стандартных ПК с операционной системой Windows 10 и выше.</w:t>
      </w:r>
    </w:p>
    <w:p w14:paraId="3E4AF593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2.4.4. Требования к техническим средствам</w:t>
      </w:r>
    </w:p>
    <w:p w14:paraId="5CBBDB32" w14:textId="77777777" w:rsidR="00CC5164" w:rsidRPr="00CC5164" w:rsidRDefault="00CC5164" w:rsidP="00CC5164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Серверная часть: процессор Intel Core i5, ОЗУ не менее 8 ГБ, свободное дисковое пространство не менее 500 ГБ.</w:t>
      </w:r>
    </w:p>
    <w:p w14:paraId="2DD5025A" w14:textId="77777777" w:rsidR="00CC5164" w:rsidRPr="00CC5164" w:rsidRDefault="00CC5164" w:rsidP="00CC5164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Клиентская часть: процессор Intel Core i3, ОЗУ не менее 4 ГБ, свободное дисковое пространство не менее 100 ГБ.</w:t>
      </w:r>
    </w:p>
    <w:p w14:paraId="5FC813D4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2.4.5. Информационная и программная совместимость</w:t>
      </w:r>
    </w:p>
    <w:p w14:paraId="19ADA3C1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Система должна поддерживать интеграцию с бухгалтерским программным обеспечением, используемым в гостинице.</w:t>
      </w:r>
    </w:p>
    <w:p w14:paraId="356FE0A1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2.4.6. Маркировка и упаковка</w:t>
      </w:r>
    </w:p>
    <w:p w14:paraId="20095F33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должно быть снабжено лицензионным соглашением и инструкцией по установке.</w:t>
      </w:r>
    </w:p>
    <w:p w14:paraId="2295F1C9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2.4.7. Транспортирование и хранение</w:t>
      </w:r>
    </w:p>
    <w:p w14:paraId="6D695FB8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Резервные копии системы должны храниться на внешних носителях в защищенном от несанкционированного доступа месте.</w:t>
      </w:r>
    </w:p>
    <w:p w14:paraId="7E89FC6B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2.5. Технико-экономические показатели</w:t>
      </w:r>
    </w:p>
    <w:p w14:paraId="0EA58857" w14:textId="77777777" w:rsidR="00CC5164" w:rsidRPr="00CC5164" w:rsidRDefault="00CC5164" w:rsidP="00CC516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Снижение времени на обработку данных о клиентах и номерах на 30%.</w:t>
      </w:r>
    </w:p>
    <w:p w14:paraId="7F6C21A2" w14:textId="77777777" w:rsidR="00CC5164" w:rsidRPr="00CC5164" w:rsidRDefault="00CC5164" w:rsidP="00CC516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Увеличение точности финансовых расчетов на 20%.</w:t>
      </w:r>
    </w:p>
    <w:p w14:paraId="72532E3F" w14:textId="77777777" w:rsidR="00CC5164" w:rsidRPr="00CC5164" w:rsidRDefault="00CC5164" w:rsidP="00CC516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Сокращение количества ошибок при бронировании номеров на 25%.</w:t>
      </w:r>
    </w:p>
    <w:p w14:paraId="7C222463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2.6. Стадии и этапы разработки</w:t>
      </w:r>
    </w:p>
    <w:p w14:paraId="44DAF3C2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2.6.1. Стадии разработки</w:t>
      </w:r>
    </w:p>
    <w:p w14:paraId="1EC634D1" w14:textId="77777777" w:rsidR="00CC5164" w:rsidRPr="00CC5164" w:rsidRDefault="00CC5164" w:rsidP="00CC5164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Анализ требований и разработка ТЗ.</w:t>
      </w:r>
    </w:p>
    <w:p w14:paraId="34E4F983" w14:textId="77777777" w:rsidR="00CC5164" w:rsidRPr="00CC5164" w:rsidRDefault="00CC5164" w:rsidP="00CC5164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Проектирование архитектуры системы.</w:t>
      </w:r>
    </w:p>
    <w:p w14:paraId="4F44EA49" w14:textId="77777777" w:rsidR="00CC5164" w:rsidRPr="00CC5164" w:rsidRDefault="00CC5164" w:rsidP="00CC5164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 обеспечения.</w:t>
      </w:r>
    </w:p>
    <w:p w14:paraId="21DCC83D" w14:textId="77777777" w:rsidR="00CC5164" w:rsidRPr="00CC5164" w:rsidRDefault="00CC5164" w:rsidP="00CC5164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Тестирование системы.</w:t>
      </w:r>
    </w:p>
    <w:p w14:paraId="2DFA9E35" w14:textId="77777777" w:rsidR="00CC5164" w:rsidRPr="00CC5164" w:rsidRDefault="00CC5164" w:rsidP="00CC5164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Внедрение и обучение персонала.</w:t>
      </w:r>
    </w:p>
    <w:p w14:paraId="02942D20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2.6.2. Этапы выполнения работ</w:t>
      </w:r>
    </w:p>
    <w:p w14:paraId="0993DE40" w14:textId="77777777" w:rsidR="00CC5164" w:rsidRPr="00CC5164" w:rsidRDefault="00CC5164" w:rsidP="00CC5164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Сбор и анализ требований.</w:t>
      </w:r>
    </w:p>
    <w:p w14:paraId="08C1E485" w14:textId="77777777" w:rsidR="00CC5164" w:rsidRPr="00CC5164" w:rsidRDefault="00CC5164" w:rsidP="00CC5164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Разработка прототипа пользовательского интерфейса.</w:t>
      </w:r>
    </w:p>
    <w:p w14:paraId="11686D52" w14:textId="77777777" w:rsidR="00CC5164" w:rsidRPr="00CC5164" w:rsidRDefault="00CC5164" w:rsidP="00CC5164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Программирование модулей системы.</w:t>
      </w:r>
    </w:p>
    <w:p w14:paraId="6E36910C" w14:textId="77777777" w:rsidR="00CC5164" w:rsidRPr="00CC5164" w:rsidRDefault="00CC5164" w:rsidP="00CC5164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Проведение модульного и интеграционного тестирования.</w:t>
      </w:r>
    </w:p>
    <w:p w14:paraId="3E675D64" w14:textId="77777777" w:rsidR="00CC5164" w:rsidRPr="00CC5164" w:rsidRDefault="00CC5164" w:rsidP="00CC5164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Подготовка пользовательской документации.</w:t>
      </w:r>
    </w:p>
    <w:p w14:paraId="1E768BB0" w14:textId="77777777" w:rsidR="00CC5164" w:rsidRPr="00CC5164" w:rsidRDefault="00CC5164" w:rsidP="00CC5164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Установка системы и обучение пользователей.</w:t>
      </w:r>
    </w:p>
    <w:p w14:paraId="44D9A7EB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2.7. Порядок контроля и приемки</w:t>
      </w:r>
    </w:p>
    <w:p w14:paraId="6D0BB910" w14:textId="77777777" w:rsidR="00CC5164" w:rsidRPr="00CC5164" w:rsidRDefault="00CC5164" w:rsidP="00CC5164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Промежуточные проверки проводятся после завершения ключевых этапов разработки для оценки соответствия выполненных работ требованиям ТЗ.</w:t>
      </w:r>
    </w:p>
    <w:p w14:paraId="75C77AB8" w14:textId="77777777" w:rsidR="00CC5164" w:rsidRPr="00CC5164" w:rsidRDefault="00CC5164" w:rsidP="00CC5164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Финальное тестирование осуществляется перед внедрением системы для подтверждения ее готовности к эксплуатации.</w:t>
      </w:r>
    </w:p>
    <w:p w14:paraId="00BBD1DE" w14:textId="77777777" w:rsidR="00CC5164" w:rsidRPr="00CC5164" w:rsidRDefault="00CC5164" w:rsidP="00CC5164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Приемка системы производится заказчиком на основании успешного выполнения всех требований ТЗ и положительных результатов финального тестирования.</w:t>
      </w:r>
    </w:p>
    <w:p w14:paraId="406EF037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2.8. Приложения</w:t>
      </w:r>
    </w:p>
    <w:p w14:paraId="7B023B28" w14:textId="77777777" w:rsidR="00CC5164" w:rsidRPr="00CC5164" w:rsidRDefault="00CC5164" w:rsidP="00CC5164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Диаграммы бизнес-процессов.</w:t>
      </w:r>
    </w:p>
    <w:p w14:paraId="1FA45649" w14:textId="77777777" w:rsidR="00CC5164" w:rsidRPr="00CC5164" w:rsidRDefault="00CC5164" w:rsidP="00CC5164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интерфейса.</w:t>
      </w:r>
    </w:p>
    <w:p w14:paraId="7E8EDF98" w14:textId="77777777" w:rsidR="00CC5164" w:rsidRPr="00CC5164" w:rsidRDefault="00CC5164" w:rsidP="00CC5164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Описание структуры базы данных.</w:t>
      </w:r>
    </w:p>
    <w:p w14:paraId="4A24C972" w14:textId="77777777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3. Выводы</w:t>
      </w:r>
    </w:p>
    <w:p w14:paraId="005104BE" w14:textId="77777777" w:rsidR="00CC5164" w:rsidRPr="00CC5164" w:rsidRDefault="00CC5164" w:rsidP="00CC5164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Соответствие стандартам: Техническое задание полностью соответствует требованиям ГОСТ 34.602-2020 и ГОСТ 19.201-78, что обеспечивает его структурированность, полноту и соответствие отраслевым стандартам.</w:t>
      </w:r>
    </w:p>
    <w:p w14:paraId="3F2F96D5" w14:textId="77777777" w:rsidR="00CC5164" w:rsidRPr="00CC5164" w:rsidRDefault="00CC5164" w:rsidP="00CC5164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Полнота информации: ТЗ охватывает все необходимые аспекты, включая функциональные и нефункциональные требования, технико-экономические показатели, а также порядок контроля и приемки системы.</w:t>
      </w:r>
    </w:p>
    <w:p w14:paraId="1FBA50DC" w14:textId="77777777" w:rsidR="00CC5164" w:rsidRPr="00CC5164" w:rsidRDefault="00CC5164" w:rsidP="00CC5164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Готовность к реализации: Составленное техническое задание представляет собой четкое руководство для разработчиков и может быть использовано в качестве основы для дальнейшей работы над проектом.</w:t>
      </w:r>
    </w:p>
    <w:p w14:paraId="49BCC3DD" w14:textId="49D3A569" w:rsidR="00CC5164" w:rsidRPr="00CC5164" w:rsidRDefault="00CC5164" w:rsidP="00CC516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 xml:space="preserve">4. Список </w:t>
      </w:r>
      <w:r w:rsidR="00BB300C">
        <w:rPr>
          <w:rFonts w:ascii="Times New Roman" w:hAnsi="Times New Roman" w:cs="Times New Roman"/>
          <w:b/>
          <w:bCs/>
          <w:sz w:val="28"/>
          <w:szCs w:val="28"/>
        </w:rPr>
        <w:t>источников</w:t>
      </w:r>
    </w:p>
    <w:p w14:paraId="69B2DB1C" w14:textId="77777777" w:rsidR="00CC5164" w:rsidRPr="00CC5164" w:rsidRDefault="00CC5164" w:rsidP="00CC5164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ГОСТ 34.602-2020. Система автоматизации проектирования программных изделий. Техническое задание на автоматизированную систему.</w:t>
      </w:r>
    </w:p>
    <w:p w14:paraId="0D8CBB9C" w14:textId="77777777" w:rsidR="00CC5164" w:rsidRPr="00CC5164" w:rsidRDefault="00CC5164" w:rsidP="00CC5164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164">
        <w:rPr>
          <w:rFonts w:ascii="Times New Roman" w:hAnsi="Times New Roman" w:cs="Times New Roman"/>
          <w:b/>
          <w:bCs/>
          <w:sz w:val="28"/>
          <w:szCs w:val="28"/>
        </w:rPr>
        <w:t>ГОСТ 19.201-78. Единая система программной документации. Техническое задание на программное изделие.</w:t>
      </w:r>
    </w:p>
    <w:p w14:paraId="243988F4" w14:textId="77777777" w:rsidR="00691486" w:rsidRPr="007F36B2" w:rsidRDefault="00691486" w:rsidP="00CC5164">
      <w:pPr>
        <w:ind w:left="709"/>
      </w:pPr>
    </w:p>
    <w:sectPr w:rsidR="00691486" w:rsidRPr="007F3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06A"/>
    <w:multiLevelType w:val="multilevel"/>
    <w:tmpl w:val="79AE6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139AE"/>
    <w:multiLevelType w:val="multilevel"/>
    <w:tmpl w:val="05B6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22954"/>
    <w:multiLevelType w:val="multilevel"/>
    <w:tmpl w:val="6C0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F0A92"/>
    <w:multiLevelType w:val="multilevel"/>
    <w:tmpl w:val="5C06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A233B"/>
    <w:multiLevelType w:val="multilevel"/>
    <w:tmpl w:val="744C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849B1"/>
    <w:multiLevelType w:val="multilevel"/>
    <w:tmpl w:val="85F2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0554C9"/>
    <w:multiLevelType w:val="multilevel"/>
    <w:tmpl w:val="F418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E794E"/>
    <w:multiLevelType w:val="multilevel"/>
    <w:tmpl w:val="ECBA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F3C9A"/>
    <w:multiLevelType w:val="multilevel"/>
    <w:tmpl w:val="9082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53611E"/>
    <w:multiLevelType w:val="multilevel"/>
    <w:tmpl w:val="0A5E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20A7B"/>
    <w:multiLevelType w:val="multilevel"/>
    <w:tmpl w:val="8F46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773CF"/>
    <w:multiLevelType w:val="multilevel"/>
    <w:tmpl w:val="548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9669C"/>
    <w:multiLevelType w:val="multilevel"/>
    <w:tmpl w:val="84C4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77FF8"/>
    <w:multiLevelType w:val="multilevel"/>
    <w:tmpl w:val="2184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7168F"/>
    <w:multiLevelType w:val="multilevel"/>
    <w:tmpl w:val="2CE0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83573"/>
    <w:multiLevelType w:val="multilevel"/>
    <w:tmpl w:val="8DE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F52B8"/>
    <w:multiLevelType w:val="multilevel"/>
    <w:tmpl w:val="691E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35B85"/>
    <w:multiLevelType w:val="multilevel"/>
    <w:tmpl w:val="762E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A51B6"/>
    <w:multiLevelType w:val="multilevel"/>
    <w:tmpl w:val="F7F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AF5FF6"/>
    <w:multiLevelType w:val="multilevel"/>
    <w:tmpl w:val="4AF6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991394">
    <w:abstractNumId w:val="13"/>
  </w:num>
  <w:num w:numId="2" w16cid:durableId="173148872">
    <w:abstractNumId w:val="17"/>
  </w:num>
  <w:num w:numId="3" w16cid:durableId="412434544">
    <w:abstractNumId w:val="10"/>
  </w:num>
  <w:num w:numId="4" w16cid:durableId="1288466426">
    <w:abstractNumId w:val="12"/>
  </w:num>
  <w:num w:numId="5" w16cid:durableId="983000553">
    <w:abstractNumId w:val="4"/>
  </w:num>
  <w:num w:numId="6" w16cid:durableId="165783139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156216455">
    <w:abstractNumId w:val="16"/>
  </w:num>
  <w:num w:numId="8" w16cid:durableId="9990494">
    <w:abstractNumId w:val="14"/>
  </w:num>
  <w:num w:numId="9" w16cid:durableId="908853439">
    <w:abstractNumId w:val="7"/>
  </w:num>
  <w:num w:numId="10" w16cid:durableId="932861228">
    <w:abstractNumId w:val="6"/>
  </w:num>
  <w:num w:numId="11" w16cid:durableId="1622420075">
    <w:abstractNumId w:val="11"/>
  </w:num>
  <w:num w:numId="12" w16cid:durableId="2055302544">
    <w:abstractNumId w:val="1"/>
  </w:num>
  <w:num w:numId="13" w16cid:durableId="1284383581">
    <w:abstractNumId w:val="15"/>
  </w:num>
  <w:num w:numId="14" w16cid:durableId="1797723887">
    <w:abstractNumId w:val="18"/>
  </w:num>
  <w:num w:numId="15" w16cid:durableId="739137894">
    <w:abstractNumId w:val="5"/>
  </w:num>
  <w:num w:numId="16" w16cid:durableId="1315405759">
    <w:abstractNumId w:val="19"/>
  </w:num>
  <w:num w:numId="17" w16cid:durableId="562180833">
    <w:abstractNumId w:val="2"/>
  </w:num>
  <w:num w:numId="18" w16cid:durableId="535510296">
    <w:abstractNumId w:val="9"/>
  </w:num>
  <w:num w:numId="19" w16cid:durableId="1755978523">
    <w:abstractNumId w:val="3"/>
  </w:num>
  <w:num w:numId="20" w16cid:durableId="1429347232">
    <w:abstractNumId w:val="0"/>
  </w:num>
  <w:num w:numId="21" w16cid:durableId="6010343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E0"/>
    <w:rsid w:val="004732E0"/>
    <w:rsid w:val="0055797E"/>
    <w:rsid w:val="00560A20"/>
    <w:rsid w:val="00691486"/>
    <w:rsid w:val="007F36B2"/>
    <w:rsid w:val="00AE50D4"/>
    <w:rsid w:val="00BB300C"/>
    <w:rsid w:val="00CC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4CDC"/>
  <w15:chartTrackingRefBased/>
  <w15:docId w15:val="{BE979358-D948-4DB8-BD14-422699AA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3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3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3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3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3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3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3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3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3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3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3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32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32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32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32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32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32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3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3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3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3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3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32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32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32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3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32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32E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5797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57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4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25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42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0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93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8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6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35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8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53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63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61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3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2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4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5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2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0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667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5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1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7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26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2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52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54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1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2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1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76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1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03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463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7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34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5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3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8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97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5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3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2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14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2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0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23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9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9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47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7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4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6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35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96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96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8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4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9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7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Залетов</dc:creator>
  <cp:keywords/>
  <dc:description/>
  <cp:lastModifiedBy>Андрей Залетов</cp:lastModifiedBy>
  <cp:revision>3</cp:revision>
  <dcterms:created xsi:type="dcterms:W3CDTF">2025-03-25T09:12:00Z</dcterms:created>
  <dcterms:modified xsi:type="dcterms:W3CDTF">2025-03-25T09:50:00Z</dcterms:modified>
</cp:coreProperties>
</file>