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C0A6" w14:textId="77777777" w:rsidR="002431B8" w:rsidRPr="002431B8" w:rsidRDefault="002431B8" w:rsidP="002431B8">
      <w:r w:rsidRPr="002431B8">
        <w:t>Техническое задание на разработку программного обеспечения</w:t>
      </w:r>
    </w:p>
    <w:p w14:paraId="5F8673A0" w14:textId="77777777" w:rsidR="002431B8" w:rsidRPr="002431B8" w:rsidRDefault="002431B8" w:rsidP="002431B8">
      <w:r w:rsidRPr="002431B8">
        <w:rPr>
          <w:b/>
          <w:bCs/>
        </w:rPr>
        <w:t>1. Общие положения</w:t>
      </w:r>
    </w:p>
    <w:p w14:paraId="440E9A5D" w14:textId="77777777" w:rsidR="002431B8" w:rsidRPr="002431B8" w:rsidRDefault="002431B8" w:rsidP="002431B8">
      <w:r w:rsidRPr="002431B8">
        <w:t>1.1. Настоящее техническое задание (ТЗ) определяет требования к разработке программного обеспечения (ПО) для автоматизации работы ломбарда.</w:t>
      </w:r>
    </w:p>
    <w:p w14:paraId="7F44C86F" w14:textId="77777777" w:rsidR="002431B8" w:rsidRPr="002431B8" w:rsidRDefault="002431B8" w:rsidP="002431B8">
      <w:r w:rsidRPr="002431B8">
        <w:t>1.2. Цель разработки ПО — повышение эффективности работы ломбарда, улучшение качества обслуживания клиентов и оптимизация учёта операций.</w:t>
      </w:r>
    </w:p>
    <w:p w14:paraId="0CCA44B0" w14:textId="77777777" w:rsidR="002431B8" w:rsidRPr="002431B8" w:rsidRDefault="002431B8" w:rsidP="002431B8">
      <w:r w:rsidRPr="002431B8">
        <w:rPr>
          <w:b/>
          <w:bCs/>
        </w:rPr>
        <w:t>2. Назначение и цели создания системы</w:t>
      </w:r>
    </w:p>
    <w:p w14:paraId="46B9B8E1" w14:textId="77777777" w:rsidR="002431B8" w:rsidRPr="002431B8" w:rsidRDefault="002431B8" w:rsidP="002431B8">
      <w:r w:rsidRPr="002431B8">
        <w:t>2.1. Система предназначена для автоматизации учёта клиентов, категорий товаров, операций по приёму товаров в залог, расчётов сумм займов и комиссионных, учёта сроков возврата и перехода товаров в собственность ломбарда.</w:t>
      </w:r>
    </w:p>
    <w:p w14:paraId="5DF65844" w14:textId="77777777" w:rsidR="002431B8" w:rsidRPr="002431B8" w:rsidRDefault="002431B8" w:rsidP="002431B8">
      <w:r w:rsidRPr="002431B8">
        <w:t>2.2. Цели создания системы:</w:t>
      </w:r>
    </w:p>
    <w:p w14:paraId="4EA52250" w14:textId="77777777" w:rsidR="002431B8" w:rsidRPr="002431B8" w:rsidRDefault="002431B8" w:rsidP="002431B8">
      <w:pPr>
        <w:numPr>
          <w:ilvl w:val="0"/>
          <w:numId w:val="1"/>
        </w:numPr>
      </w:pPr>
      <w:r w:rsidRPr="002431B8">
        <w:t>ускорение обработки заявок клиентов;</w:t>
      </w:r>
    </w:p>
    <w:p w14:paraId="30222956" w14:textId="77777777" w:rsidR="002431B8" w:rsidRPr="002431B8" w:rsidRDefault="002431B8" w:rsidP="002431B8">
      <w:pPr>
        <w:numPr>
          <w:ilvl w:val="0"/>
          <w:numId w:val="1"/>
        </w:numPr>
      </w:pPr>
      <w:r w:rsidRPr="002431B8">
        <w:t>снижение вероятности ошибок при расчётах и учёте;</w:t>
      </w:r>
    </w:p>
    <w:p w14:paraId="29988CA7" w14:textId="77777777" w:rsidR="002431B8" w:rsidRPr="002431B8" w:rsidRDefault="002431B8" w:rsidP="002431B8">
      <w:pPr>
        <w:numPr>
          <w:ilvl w:val="0"/>
          <w:numId w:val="1"/>
        </w:numPr>
      </w:pPr>
      <w:r w:rsidRPr="002431B8">
        <w:t>повышение точности и актуальности данных;</w:t>
      </w:r>
    </w:p>
    <w:p w14:paraId="5C58B649" w14:textId="77777777" w:rsidR="002431B8" w:rsidRPr="002431B8" w:rsidRDefault="002431B8" w:rsidP="002431B8">
      <w:pPr>
        <w:numPr>
          <w:ilvl w:val="0"/>
          <w:numId w:val="1"/>
        </w:numPr>
      </w:pPr>
      <w:r w:rsidRPr="002431B8">
        <w:t>оптимизация работы сотрудников ломбарда.</w:t>
      </w:r>
    </w:p>
    <w:p w14:paraId="525603A2" w14:textId="77777777" w:rsidR="002431B8" w:rsidRPr="002431B8" w:rsidRDefault="002431B8" w:rsidP="002431B8">
      <w:r w:rsidRPr="002431B8">
        <w:rPr>
          <w:b/>
          <w:bCs/>
        </w:rPr>
        <w:t>3. Характеристики объекта автоматизации</w:t>
      </w:r>
    </w:p>
    <w:p w14:paraId="48D63405" w14:textId="77777777" w:rsidR="002431B8" w:rsidRPr="002431B8" w:rsidRDefault="002431B8" w:rsidP="002431B8">
      <w:r w:rsidRPr="002431B8">
        <w:t>3.1. Объектом автоматизации является деятельность ломбарда по выдаче займов под залог товаров.</w:t>
      </w:r>
    </w:p>
    <w:p w14:paraId="5C96794F" w14:textId="77777777" w:rsidR="002431B8" w:rsidRPr="002431B8" w:rsidRDefault="002431B8" w:rsidP="002431B8">
      <w:r w:rsidRPr="002431B8">
        <w:t>3.2. Основные процессы, подлежащие автоматизации:</w:t>
      </w:r>
    </w:p>
    <w:p w14:paraId="13B8AF35" w14:textId="77777777" w:rsidR="002431B8" w:rsidRPr="002431B8" w:rsidRDefault="002431B8" w:rsidP="002431B8">
      <w:pPr>
        <w:numPr>
          <w:ilvl w:val="0"/>
          <w:numId w:val="2"/>
        </w:numPr>
      </w:pPr>
      <w:r w:rsidRPr="002431B8">
        <w:t>учёт клиентов и их данных;</w:t>
      </w:r>
    </w:p>
    <w:p w14:paraId="2F26401F" w14:textId="77777777" w:rsidR="002431B8" w:rsidRPr="002431B8" w:rsidRDefault="002431B8" w:rsidP="002431B8">
      <w:pPr>
        <w:numPr>
          <w:ilvl w:val="0"/>
          <w:numId w:val="2"/>
        </w:numPr>
      </w:pPr>
      <w:r w:rsidRPr="002431B8">
        <w:t>учёт категорий товаров и их характеристик;</w:t>
      </w:r>
    </w:p>
    <w:p w14:paraId="6976C41E" w14:textId="77777777" w:rsidR="002431B8" w:rsidRPr="002431B8" w:rsidRDefault="002431B8" w:rsidP="002431B8">
      <w:pPr>
        <w:numPr>
          <w:ilvl w:val="0"/>
          <w:numId w:val="2"/>
        </w:numPr>
      </w:pPr>
      <w:r w:rsidRPr="002431B8">
        <w:t>регистрация сделок по приёму товаров в залог;</w:t>
      </w:r>
    </w:p>
    <w:p w14:paraId="0C4EB175" w14:textId="77777777" w:rsidR="002431B8" w:rsidRPr="002431B8" w:rsidRDefault="002431B8" w:rsidP="002431B8">
      <w:pPr>
        <w:numPr>
          <w:ilvl w:val="0"/>
          <w:numId w:val="2"/>
        </w:numPr>
      </w:pPr>
      <w:r w:rsidRPr="002431B8">
        <w:t>расчёт суммы займа и комиссионных;</w:t>
      </w:r>
    </w:p>
    <w:p w14:paraId="41FA80F6" w14:textId="77777777" w:rsidR="002431B8" w:rsidRPr="002431B8" w:rsidRDefault="002431B8" w:rsidP="002431B8">
      <w:pPr>
        <w:numPr>
          <w:ilvl w:val="0"/>
          <w:numId w:val="2"/>
        </w:numPr>
      </w:pPr>
      <w:r w:rsidRPr="002431B8">
        <w:t>учёт сроков возврата займов;</w:t>
      </w:r>
    </w:p>
    <w:p w14:paraId="423244B2" w14:textId="77777777" w:rsidR="002431B8" w:rsidRPr="002431B8" w:rsidRDefault="002431B8" w:rsidP="002431B8">
      <w:pPr>
        <w:numPr>
          <w:ilvl w:val="0"/>
          <w:numId w:val="2"/>
        </w:numPr>
      </w:pPr>
      <w:r w:rsidRPr="002431B8">
        <w:t>автоматическое уведомление клиентов о сроках возврата;</w:t>
      </w:r>
    </w:p>
    <w:p w14:paraId="1D8226A6" w14:textId="77777777" w:rsidR="002431B8" w:rsidRPr="002431B8" w:rsidRDefault="002431B8" w:rsidP="002431B8">
      <w:pPr>
        <w:numPr>
          <w:ilvl w:val="0"/>
          <w:numId w:val="2"/>
        </w:numPr>
      </w:pPr>
      <w:r w:rsidRPr="002431B8">
        <w:t>учёт перехода товаров в собственность ломбарда в случае неуплаты.</w:t>
      </w:r>
    </w:p>
    <w:p w14:paraId="25117ACF" w14:textId="77777777" w:rsidR="002431B8" w:rsidRPr="002431B8" w:rsidRDefault="002431B8" w:rsidP="002431B8">
      <w:r w:rsidRPr="002431B8">
        <w:rPr>
          <w:b/>
          <w:bCs/>
        </w:rPr>
        <w:t>4. Требования к системе</w:t>
      </w:r>
    </w:p>
    <w:p w14:paraId="2AA11C23" w14:textId="77777777" w:rsidR="002431B8" w:rsidRPr="002431B8" w:rsidRDefault="002431B8" w:rsidP="002431B8">
      <w:r w:rsidRPr="002431B8">
        <w:t>4.1. Функциональные требования:</w:t>
      </w:r>
    </w:p>
    <w:p w14:paraId="01C12264" w14:textId="77777777" w:rsidR="002431B8" w:rsidRPr="002431B8" w:rsidRDefault="002431B8" w:rsidP="002431B8">
      <w:pPr>
        <w:numPr>
          <w:ilvl w:val="0"/>
          <w:numId w:val="3"/>
        </w:numPr>
      </w:pPr>
      <w:r w:rsidRPr="002431B8">
        <w:t>регистрация и учёт клиентов с возможностью поиска по различным критериям;</w:t>
      </w:r>
    </w:p>
    <w:p w14:paraId="6951083A" w14:textId="77777777" w:rsidR="002431B8" w:rsidRPr="002431B8" w:rsidRDefault="002431B8" w:rsidP="002431B8">
      <w:pPr>
        <w:numPr>
          <w:ilvl w:val="0"/>
          <w:numId w:val="3"/>
        </w:numPr>
      </w:pPr>
      <w:r w:rsidRPr="002431B8">
        <w:t>регистрация и учёт категорий товаров с возможностью поиска по различным критериям;</w:t>
      </w:r>
    </w:p>
    <w:p w14:paraId="64B59839" w14:textId="77777777" w:rsidR="002431B8" w:rsidRPr="002431B8" w:rsidRDefault="002431B8" w:rsidP="002431B8">
      <w:pPr>
        <w:numPr>
          <w:ilvl w:val="0"/>
          <w:numId w:val="3"/>
        </w:numPr>
      </w:pPr>
      <w:r w:rsidRPr="002431B8">
        <w:t>регистрация сделок по приёму товаров в залог с указанием всех необходимых параметров;</w:t>
      </w:r>
    </w:p>
    <w:p w14:paraId="259DBCEB" w14:textId="77777777" w:rsidR="002431B8" w:rsidRPr="002431B8" w:rsidRDefault="002431B8" w:rsidP="002431B8">
      <w:pPr>
        <w:numPr>
          <w:ilvl w:val="0"/>
          <w:numId w:val="3"/>
        </w:numPr>
      </w:pPr>
      <w:r w:rsidRPr="002431B8">
        <w:t>расчёт суммы займа и комиссионных на основе оценки стоимости товара;</w:t>
      </w:r>
    </w:p>
    <w:p w14:paraId="2F6540AA" w14:textId="77777777" w:rsidR="002431B8" w:rsidRPr="002431B8" w:rsidRDefault="002431B8" w:rsidP="002431B8">
      <w:pPr>
        <w:numPr>
          <w:ilvl w:val="0"/>
          <w:numId w:val="3"/>
        </w:numPr>
      </w:pPr>
      <w:r w:rsidRPr="002431B8">
        <w:t>учёт сроков возврата займов;</w:t>
      </w:r>
    </w:p>
    <w:p w14:paraId="5A6E8390" w14:textId="77777777" w:rsidR="002431B8" w:rsidRPr="002431B8" w:rsidRDefault="002431B8" w:rsidP="002431B8">
      <w:pPr>
        <w:numPr>
          <w:ilvl w:val="0"/>
          <w:numId w:val="3"/>
        </w:numPr>
      </w:pPr>
      <w:r w:rsidRPr="002431B8">
        <w:t>автоматическое уведомление клиентов о сроках возврата;</w:t>
      </w:r>
    </w:p>
    <w:p w14:paraId="5CBA01EE" w14:textId="77777777" w:rsidR="002431B8" w:rsidRPr="002431B8" w:rsidRDefault="002431B8" w:rsidP="002431B8">
      <w:pPr>
        <w:numPr>
          <w:ilvl w:val="0"/>
          <w:numId w:val="3"/>
        </w:numPr>
      </w:pPr>
      <w:r w:rsidRPr="002431B8">
        <w:lastRenderedPageBreak/>
        <w:t>учёт перехода товаров в собственность ломбарда в случае неуплаты.</w:t>
      </w:r>
    </w:p>
    <w:p w14:paraId="66E8E066" w14:textId="77777777" w:rsidR="002431B8" w:rsidRPr="002431B8" w:rsidRDefault="002431B8" w:rsidP="002431B8">
      <w:r w:rsidRPr="002431B8">
        <w:t>4.2. Нефункциональные требования:</w:t>
      </w:r>
    </w:p>
    <w:p w14:paraId="0EF59A33" w14:textId="77777777" w:rsidR="002431B8" w:rsidRPr="002431B8" w:rsidRDefault="002431B8" w:rsidP="002431B8">
      <w:pPr>
        <w:numPr>
          <w:ilvl w:val="0"/>
          <w:numId w:val="4"/>
        </w:numPr>
      </w:pPr>
      <w:r w:rsidRPr="002431B8">
        <w:t>надёжность и устойчивость работы системы;</w:t>
      </w:r>
    </w:p>
    <w:p w14:paraId="7F2954A4" w14:textId="77777777" w:rsidR="002431B8" w:rsidRPr="002431B8" w:rsidRDefault="002431B8" w:rsidP="002431B8">
      <w:pPr>
        <w:numPr>
          <w:ilvl w:val="0"/>
          <w:numId w:val="4"/>
        </w:numPr>
      </w:pPr>
      <w:r w:rsidRPr="002431B8">
        <w:t>обеспечение защиты данных от несанкционированного доступа;</w:t>
      </w:r>
    </w:p>
    <w:p w14:paraId="6FA107AB" w14:textId="77777777" w:rsidR="002431B8" w:rsidRPr="002431B8" w:rsidRDefault="002431B8" w:rsidP="002431B8">
      <w:pPr>
        <w:numPr>
          <w:ilvl w:val="0"/>
          <w:numId w:val="4"/>
        </w:numPr>
      </w:pPr>
      <w:r w:rsidRPr="002431B8">
        <w:t>удобство использования системы для сотрудников ломбарда;</w:t>
      </w:r>
    </w:p>
    <w:p w14:paraId="0FB02123" w14:textId="77777777" w:rsidR="002431B8" w:rsidRPr="002431B8" w:rsidRDefault="002431B8" w:rsidP="002431B8">
      <w:pPr>
        <w:numPr>
          <w:ilvl w:val="0"/>
          <w:numId w:val="4"/>
        </w:numPr>
      </w:pPr>
      <w:r w:rsidRPr="002431B8">
        <w:t>возможность интеграции с другими системами (например, с системами банковских платежей).</w:t>
      </w:r>
    </w:p>
    <w:p w14:paraId="72F3F27C" w14:textId="77777777" w:rsidR="002431B8" w:rsidRPr="002431B8" w:rsidRDefault="002431B8" w:rsidP="002431B8">
      <w:r w:rsidRPr="002431B8">
        <w:rPr>
          <w:b/>
          <w:bCs/>
        </w:rPr>
        <w:t>5. Состав и содержание работ по созданию системы</w:t>
      </w:r>
    </w:p>
    <w:p w14:paraId="13AA76C9" w14:textId="77777777" w:rsidR="002431B8" w:rsidRPr="002431B8" w:rsidRDefault="002431B8" w:rsidP="002431B8">
      <w:r w:rsidRPr="002431B8">
        <w:t>5.1. Разработка базы данных для хранения информации о клиентах, категориях товаров, сделках и других данных.</w:t>
      </w:r>
      <w:r w:rsidRPr="002431B8">
        <w:br/>
        <w:t>5.2. Разработка пользовательского интерфейса для ввода и обработки данных.</w:t>
      </w:r>
      <w:r w:rsidRPr="002431B8">
        <w:br/>
        <w:t>5.3. Разработка алгоритмов расчёта суммы займа и комиссионных.</w:t>
      </w:r>
      <w:r w:rsidRPr="002431B8">
        <w:br/>
        <w:t>5.4. Разработка алгоритмов учёта сроков возврата займов.</w:t>
      </w:r>
      <w:r w:rsidRPr="002431B8">
        <w:br/>
        <w:t>5.5. Разработка алгоритмов автоматического уведомления клиентов о сроках возврата.</w:t>
      </w:r>
      <w:r w:rsidRPr="002431B8">
        <w:br/>
        <w:t>5.6. Разработка алгоритмов учёта перехода товаров в собственность ломбарда.</w:t>
      </w:r>
      <w:r w:rsidRPr="002431B8">
        <w:br/>
        <w:t>5.7. Тестирование и отладка системы.</w:t>
      </w:r>
      <w:r w:rsidRPr="002431B8">
        <w:br/>
        <w:t>5.8. Подготовка документации по эксплуатации системы.</w:t>
      </w:r>
    </w:p>
    <w:p w14:paraId="0D9BBAB0" w14:textId="77777777" w:rsidR="002431B8" w:rsidRPr="002431B8" w:rsidRDefault="002431B8" w:rsidP="002431B8">
      <w:r w:rsidRPr="002431B8">
        <w:rPr>
          <w:b/>
          <w:bCs/>
        </w:rPr>
        <w:t>6. Порядок контроля и приёмки системы</w:t>
      </w:r>
    </w:p>
    <w:p w14:paraId="2A55B839" w14:textId="77777777" w:rsidR="002431B8" w:rsidRPr="002431B8" w:rsidRDefault="002431B8" w:rsidP="002431B8">
      <w:r w:rsidRPr="002431B8">
        <w:t>6.1. Контроль и приёмка системы осуществляются в соответствии с требованиями настоящего ТЗ.</w:t>
      </w:r>
      <w:r w:rsidRPr="002431B8">
        <w:br/>
        <w:t>6.2. Приёмочная комиссия проверяет соответствие системы требованиям ТЗ, проводит тестирование и оценивает качество работы системы.</w:t>
      </w:r>
    </w:p>
    <w:p w14:paraId="358924B8" w14:textId="77777777" w:rsidR="002431B8" w:rsidRPr="002431B8" w:rsidRDefault="002431B8" w:rsidP="002431B8">
      <w:r w:rsidRPr="002431B8">
        <w:rPr>
          <w:b/>
          <w:bCs/>
        </w:rPr>
        <w:t>7. Требования к документированию</w:t>
      </w:r>
    </w:p>
    <w:p w14:paraId="695281A8" w14:textId="77777777" w:rsidR="002431B8" w:rsidRPr="002431B8" w:rsidRDefault="002431B8" w:rsidP="002431B8">
      <w:r w:rsidRPr="002431B8">
        <w:t>7.1. В состав документации должны входить:</w:t>
      </w:r>
    </w:p>
    <w:p w14:paraId="1D44E991" w14:textId="77777777" w:rsidR="002431B8" w:rsidRPr="002431B8" w:rsidRDefault="002431B8" w:rsidP="002431B8">
      <w:pPr>
        <w:numPr>
          <w:ilvl w:val="0"/>
          <w:numId w:val="5"/>
        </w:numPr>
      </w:pPr>
      <w:r w:rsidRPr="002431B8">
        <w:t>настоящее ТЗ;</w:t>
      </w:r>
    </w:p>
    <w:p w14:paraId="77C129DA" w14:textId="77777777" w:rsidR="002431B8" w:rsidRPr="002431B8" w:rsidRDefault="002431B8" w:rsidP="002431B8">
      <w:pPr>
        <w:numPr>
          <w:ilvl w:val="0"/>
          <w:numId w:val="5"/>
        </w:numPr>
      </w:pPr>
      <w:r w:rsidRPr="002431B8">
        <w:t>руководство пользователя;</w:t>
      </w:r>
    </w:p>
    <w:p w14:paraId="486F89A7" w14:textId="77777777" w:rsidR="002431B8" w:rsidRPr="002431B8" w:rsidRDefault="002431B8" w:rsidP="002431B8">
      <w:pPr>
        <w:numPr>
          <w:ilvl w:val="0"/>
          <w:numId w:val="5"/>
        </w:numPr>
      </w:pPr>
      <w:r w:rsidRPr="002431B8">
        <w:t>руководство администратора;</w:t>
      </w:r>
    </w:p>
    <w:p w14:paraId="7A00B670" w14:textId="77777777" w:rsidR="002431B8" w:rsidRPr="002431B8" w:rsidRDefault="002431B8" w:rsidP="002431B8">
      <w:pPr>
        <w:numPr>
          <w:ilvl w:val="0"/>
          <w:numId w:val="5"/>
        </w:numPr>
      </w:pPr>
      <w:r w:rsidRPr="002431B8">
        <w:t>техническая документация на программные компоненты.</w:t>
      </w:r>
    </w:p>
    <w:p w14:paraId="0863E0AD" w14:textId="77777777" w:rsidR="002431B8" w:rsidRPr="002431B8" w:rsidRDefault="002431B8" w:rsidP="002431B8">
      <w:r w:rsidRPr="002431B8">
        <w:rPr>
          <w:b/>
          <w:bCs/>
        </w:rPr>
        <w:t>8. Источники разработки</w:t>
      </w:r>
    </w:p>
    <w:p w14:paraId="7AAEF53B" w14:textId="77777777" w:rsidR="002431B8" w:rsidRPr="002431B8" w:rsidRDefault="002431B8" w:rsidP="002431B8">
      <w:r w:rsidRPr="002431B8">
        <w:t>8.1. При разработке системы должны быть использованы современные технологии и методы программирования, обеспечивающие высокое качество и надёжность ПО.</w:t>
      </w:r>
    </w:p>
    <w:p w14:paraId="2502D4F7" w14:textId="77777777" w:rsidR="002431B8" w:rsidRPr="002431B8" w:rsidRDefault="002431B8" w:rsidP="002431B8">
      <w:r w:rsidRPr="002431B8">
        <w:rPr>
          <w:b/>
          <w:bCs/>
        </w:rPr>
        <w:t>9. Приложения</w:t>
      </w:r>
    </w:p>
    <w:p w14:paraId="78B0DD5F" w14:textId="77777777" w:rsidR="002431B8" w:rsidRPr="002431B8" w:rsidRDefault="002431B8" w:rsidP="002431B8">
      <w:r w:rsidRPr="002431B8">
        <w:t>9.1. В приложениях к ТЗ могут быть представлены:</w:t>
      </w:r>
    </w:p>
    <w:p w14:paraId="342976F4" w14:textId="77777777" w:rsidR="002431B8" w:rsidRPr="002431B8" w:rsidRDefault="002431B8" w:rsidP="002431B8">
      <w:pPr>
        <w:numPr>
          <w:ilvl w:val="0"/>
          <w:numId w:val="6"/>
        </w:numPr>
      </w:pPr>
      <w:r w:rsidRPr="002431B8">
        <w:t>схемы баз данных;</w:t>
      </w:r>
    </w:p>
    <w:p w14:paraId="35C548C8" w14:textId="77777777" w:rsidR="002431B8" w:rsidRPr="002431B8" w:rsidRDefault="002431B8" w:rsidP="002431B8">
      <w:pPr>
        <w:numPr>
          <w:ilvl w:val="0"/>
          <w:numId w:val="6"/>
        </w:numPr>
      </w:pPr>
      <w:r w:rsidRPr="002431B8">
        <w:t>диаграммы потоков данных;</w:t>
      </w:r>
    </w:p>
    <w:p w14:paraId="6C85E7D6" w14:textId="77777777" w:rsidR="002431B8" w:rsidRPr="002431B8" w:rsidRDefault="002431B8" w:rsidP="002431B8">
      <w:pPr>
        <w:numPr>
          <w:ilvl w:val="0"/>
          <w:numId w:val="6"/>
        </w:numPr>
      </w:pPr>
      <w:r w:rsidRPr="002431B8">
        <w:t>примеры пользовательских интерфейсов;</w:t>
      </w:r>
    </w:p>
    <w:p w14:paraId="681BEC02" w14:textId="77777777" w:rsidR="002431B8" w:rsidRPr="002431B8" w:rsidRDefault="002431B8" w:rsidP="002431B8">
      <w:pPr>
        <w:numPr>
          <w:ilvl w:val="0"/>
          <w:numId w:val="6"/>
        </w:numPr>
      </w:pPr>
      <w:r w:rsidRPr="002431B8">
        <w:t>другие материалы, необходимые для понимания требований к системе.</w:t>
      </w:r>
    </w:p>
    <w:p w14:paraId="27416888" w14:textId="77777777" w:rsidR="00A47D0B" w:rsidRDefault="00A47D0B"/>
    <w:sectPr w:rsidR="00A4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77D54"/>
    <w:multiLevelType w:val="multilevel"/>
    <w:tmpl w:val="BD9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56781"/>
    <w:multiLevelType w:val="multilevel"/>
    <w:tmpl w:val="0FC6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63AEF"/>
    <w:multiLevelType w:val="multilevel"/>
    <w:tmpl w:val="6A44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71700"/>
    <w:multiLevelType w:val="multilevel"/>
    <w:tmpl w:val="0A9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A6080"/>
    <w:multiLevelType w:val="multilevel"/>
    <w:tmpl w:val="8DF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56F00"/>
    <w:multiLevelType w:val="multilevel"/>
    <w:tmpl w:val="3104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992999">
    <w:abstractNumId w:val="2"/>
  </w:num>
  <w:num w:numId="2" w16cid:durableId="1926722752">
    <w:abstractNumId w:val="3"/>
  </w:num>
  <w:num w:numId="3" w16cid:durableId="1936815753">
    <w:abstractNumId w:val="1"/>
  </w:num>
  <w:num w:numId="4" w16cid:durableId="2079592301">
    <w:abstractNumId w:val="0"/>
  </w:num>
  <w:num w:numId="5" w16cid:durableId="126438050">
    <w:abstractNumId w:val="5"/>
  </w:num>
  <w:num w:numId="6" w16cid:durableId="293371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CD"/>
    <w:rsid w:val="002431B8"/>
    <w:rsid w:val="005318CD"/>
    <w:rsid w:val="00652828"/>
    <w:rsid w:val="00660961"/>
    <w:rsid w:val="008202DF"/>
    <w:rsid w:val="00A47D0B"/>
    <w:rsid w:val="00DE35B2"/>
    <w:rsid w:val="00F1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3A9ED-E680-4216-AA4D-CD230899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1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1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1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1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1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18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18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18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18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18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18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1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1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1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18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18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18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1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18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1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Володя</cp:lastModifiedBy>
  <cp:revision>2</cp:revision>
  <dcterms:created xsi:type="dcterms:W3CDTF">2025-05-15T20:36:00Z</dcterms:created>
  <dcterms:modified xsi:type="dcterms:W3CDTF">2025-05-15T20:36:00Z</dcterms:modified>
</cp:coreProperties>
</file>