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2AD9" w14:textId="77777777" w:rsidR="00347E37" w:rsidRPr="00347E37" w:rsidRDefault="00347E37" w:rsidP="00347E37">
      <w:r w:rsidRPr="00347E37">
        <w:rPr>
          <w:b/>
          <w:bCs/>
        </w:rPr>
        <w:t>Основные варианты использования:</w:t>
      </w:r>
    </w:p>
    <w:p w14:paraId="3BF29056" w14:textId="77777777" w:rsidR="00347E37" w:rsidRPr="00347E37" w:rsidRDefault="00347E37" w:rsidP="00347E37">
      <w:pPr>
        <w:numPr>
          <w:ilvl w:val="0"/>
          <w:numId w:val="1"/>
        </w:numPr>
      </w:pPr>
      <w:r w:rsidRPr="00347E37">
        <w:rPr>
          <w:b/>
          <w:bCs/>
        </w:rPr>
        <w:t>Регистрация клиента:</w:t>
      </w:r>
    </w:p>
    <w:p w14:paraId="63981459" w14:textId="77777777" w:rsidR="00347E37" w:rsidRPr="00347E37" w:rsidRDefault="00347E37" w:rsidP="00347E37">
      <w:pPr>
        <w:numPr>
          <w:ilvl w:val="0"/>
          <w:numId w:val="2"/>
        </w:numPr>
      </w:pPr>
      <w:r w:rsidRPr="00347E37">
        <w:t>клиент вводит свои персональные данные (ФИО, номер и серию паспорта);</w:t>
      </w:r>
    </w:p>
    <w:p w14:paraId="5C5183C1" w14:textId="77777777" w:rsidR="00347E37" w:rsidRPr="00347E37" w:rsidRDefault="00347E37" w:rsidP="00347E37">
      <w:pPr>
        <w:numPr>
          <w:ilvl w:val="0"/>
          <w:numId w:val="2"/>
        </w:numPr>
      </w:pPr>
      <w:r w:rsidRPr="00347E37">
        <w:t>система сохраняет данные клиента в базе данных.</w:t>
      </w:r>
    </w:p>
    <w:p w14:paraId="3E3872C2" w14:textId="77777777" w:rsidR="00347E37" w:rsidRPr="00347E37" w:rsidRDefault="00347E37" w:rsidP="00347E37">
      <w:pPr>
        <w:numPr>
          <w:ilvl w:val="0"/>
          <w:numId w:val="3"/>
        </w:numPr>
      </w:pPr>
      <w:r w:rsidRPr="00347E37">
        <w:rPr>
          <w:b/>
          <w:bCs/>
        </w:rPr>
        <w:t>Оценка товара:</w:t>
      </w:r>
    </w:p>
    <w:p w14:paraId="169748AE" w14:textId="77777777" w:rsidR="00347E37" w:rsidRPr="00347E37" w:rsidRDefault="00347E37" w:rsidP="00347E37">
      <w:pPr>
        <w:numPr>
          <w:ilvl w:val="0"/>
          <w:numId w:val="4"/>
        </w:numPr>
      </w:pPr>
      <w:r w:rsidRPr="00347E37">
        <w:t>клиент приносит товар в ломбард;</w:t>
      </w:r>
    </w:p>
    <w:p w14:paraId="44CC0AA3" w14:textId="77777777" w:rsidR="00347E37" w:rsidRPr="00347E37" w:rsidRDefault="00347E37" w:rsidP="00347E37">
      <w:pPr>
        <w:numPr>
          <w:ilvl w:val="0"/>
          <w:numId w:val="4"/>
        </w:numPr>
      </w:pPr>
      <w:r w:rsidRPr="00347E37">
        <w:t>оценщик оценивает стоимость товара;</w:t>
      </w:r>
    </w:p>
    <w:p w14:paraId="62C0D75E" w14:textId="77777777" w:rsidR="00347E37" w:rsidRPr="00347E37" w:rsidRDefault="00347E37" w:rsidP="00347E37">
      <w:pPr>
        <w:numPr>
          <w:ilvl w:val="0"/>
          <w:numId w:val="4"/>
        </w:numPr>
      </w:pPr>
      <w:r w:rsidRPr="00347E37">
        <w:t>система сохраняет описание товара, его оценку и категорию.</w:t>
      </w:r>
    </w:p>
    <w:p w14:paraId="1B132E48" w14:textId="77777777" w:rsidR="00347E37" w:rsidRPr="00347E37" w:rsidRDefault="00347E37" w:rsidP="00347E37">
      <w:pPr>
        <w:numPr>
          <w:ilvl w:val="0"/>
          <w:numId w:val="5"/>
        </w:numPr>
      </w:pPr>
      <w:r w:rsidRPr="00347E37">
        <w:rPr>
          <w:b/>
          <w:bCs/>
        </w:rPr>
        <w:t>Оформление сделки:</w:t>
      </w:r>
    </w:p>
    <w:p w14:paraId="49E340AB" w14:textId="77777777" w:rsidR="00347E37" w:rsidRPr="00347E37" w:rsidRDefault="00347E37" w:rsidP="00347E37">
      <w:pPr>
        <w:numPr>
          <w:ilvl w:val="0"/>
          <w:numId w:val="6"/>
        </w:numPr>
      </w:pPr>
      <w:r w:rsidRPr="00347E37">
        <w:t>клиент и ломбард договариваются о сумме займа и комиссионных;</w:t>
      </w:r>
    </w:p>
    <w:p w14:paraId="2E34C906" w14:textId="77777777" w:rsidR="00347E37" w:rsidRPr="00347E37" w:rsidRDefault="00347E37" w:rsidP="00347E37">
      <w:pPr>
        <w:numPr>
          <w:ilvl w:val="0"/>
          <w:numId w:val="6"/>
        </w:numPr>
      </w:pPr>
      <w:r w:rsidRPr="00347E37">
        <w:t>клиент и ломбард устанавливают срок возврата;</w:t>
      </w:r>
    </w:p>
    <w:p w14:paraId="3A10AA0C" w14:textId="77777777" w:rsidR="00347E37" w:rsidRPr="00347E37" w:rsidRDefault="00347E37" w:rsidP="00347E37">
      <w:pPr>
        <w:numPr>
          <w:ilvl w:val="0"/>
          <w:numId w:val="6"/>
        </w:numPr>
      </w:pPr>
      <w:r w:rsidRPr="00347E37">
        <w:t>система фиксирует сделку в базе данных;</w:t>
      </w:r>
    </w:p>
    <w:p w14:paraId="2C58510C" w14:textId="77777777" w:rsidR="00347E37" w:rsidRPr="00347E37" w:rsidRDefault="00347E37" w:rsidP="00347E37">
      <w:pPr>
        <w:numPr>
          <w:ilvl w:val="0"/>
          <w:numId w:val="6"/>
        </w:numPr>
      </w:pPr>
      <w:r w:rsidRPr="00347E37">
        <w:t>ломбард выдаёт клиенту деньги;</w:t>
      </w:r>
    </w:p>
    <w:p w14:paraId="532A0629" w14:textId="77777777" w:rsidR="00347E37" w:rsidRPr="00347E37" w:rsidRDefault="00347E37" w:rsidP="00347E37">
      <w:pPr>
        <w:numPr>
          <w:ilvl w:val="0"/>
          <w:numId w:val="6"/>
        </w:numPr>
      </w:pPr>
      <w:r w:rsidRPr="00347E37">
        <w:t>товар остаётся в ломбарде до возврата займа.</w:t>
      </w:r>
    </w:p>
    <w:p w14:paraId="0E3B33B5" w14:textId="77777777" w:rsidR="00347E37" w:rsidRPr="00347E37" w:rsidRDefault="00347E37" w:rsidP="00347E37">
      <w:pPr>
        <w:numPr>
          <w:ilvl w:val="0"/>
          <w:numId w:val="7"/>
        </w:numPr>
      </w:pPr>
      <w:r w:rsidRPr="00347E37">
        <w:rPr>
          <w:b/>
          <w:bCs/>
        </w:rPr>
        <w:t>Возврат займа:</w:t>
      </w:r>
    </w:p>
    <w:p w14:paraId="103B4DF2" w14:textId="77777777" w:rsidR="00347E37" w:rsidRPr="00347E37" w:rsidRDefault="00347E37" w:rsidP="00347E37">
      <w:pPr>
        <w:numPr>
          <w:ilvl w:val="0"/>
          <w:numId w:val="8"/>
        </w:numPr>
      </w:pPr>
      <w:r w:rsidRPr="00347E37">
        <w:t>клиент возвращает заём в установленный срок;</w:t>
      </w:r>
    </w:p>
    <w:p w14:paraId="4E29F050" w14:textId="77777777" w:rsidR="00347E37" w:rsidRPr="00347E37" w:rsidRDefault="00347E37" w:rsidP="00347E37">
      <w:pPr>
        <w:numPr>
          <w:ilvl w:val="0"/>
          <w:numId w:val="8"/>
        </w:numPr>
      </w:pPr>
      <w:r w:rsidRPr="00347E37">
        <w:t>система фиксирует возврат в базе данных;</w:t>
      </w:r>
    </w:p>
    <w:p w14:paraId="39F51E21" w14:textId="77777777" w:rsidR="00347E37" w:rsidRPr="00347E37" w:rsidRDefault="00347E37" w:rsidP="00347E37">
      <w:pPr>
        <w:numPr>
          <w:ilvl w:val="0"/>
          <w:numId w:val="8"/>
        </w:numPr>
      </w:pPr>
      <w:r w:rsidRPr="00347E37">
        <w:t>ломбард возвращает товар клиенту.</w:t>
      </w:r>
    </w:p>
    <w:p w14:paraId="0B91B581" w14:textId="77777777" w:rsidR="00347E37" w:rsidRPr="00347E37" w:rsidRDefault="00347E37" w:rsidP="00347E37">
      <w:pPr>
        <w:numPr>
          <w:ilvl w:val="0"/>
          <w:numId w:val="9"/>
        </w:numPr>
      </w:pPr>
      <w:r w:rsidRPr="00347E37">
        <w:rPr>
          <w:b/>
          <w:bCs/>
        </w:rPr>
        <w:t>Неуплата займа:</w:t>
      </w:r>
    </w:p>
    <w:p w14:paraId="6FECBD59" w14:textId="77777777" w:rsidR="00347E37" w:rsidRPr="00347E37" w:rsidRDefault="00347E37" w:rsidP="00347E37">
      <w:pPr>
        <w:numPr>
          <w:ilvl w:val="0"/>
          <w:numId w:val="10"/>
        </w:numPr>
      </w:pPr>
      <w:r w:rsidRPr="00347E37">
        <w:t>клиент не возвращает заём в установленный срок;</w:t>
      </w:r>
    </w:p>
    <w:p w14:paraId="6828F4F8" w14:textId="77777777" w:rsidR="00347E37" w:rsidRPr="00347E37" w:rsidRDefault="00347E37" w:rsidP="00347E37">
      <w:pPr>
        <w:numPr>
          <w:ilvl w:val="0"/>
          <w:numId w:val="10"/>
        </w:numPr>
      </w:pPr>
      <w:r w:rsidRPr="00347E37">
        <w:t>система фиксирует переход товара в собственность ломбарда;</w:t>
      </w:r>
    </w:p>
    <w:p w14:paraId="064AAED4" w14:textId="77777777" w:rsidR="00347E37" w:rsidRPr="00347E37" w:rsidRDefault="00347E37" w:rsidP="00347E37">
      <w:pPr>
        <w:numPr>
          <w:ilvl w:val="0"/>
          <w:numId w:val="10"/>
        </w:numPr>
      </w:pPr>
      <w:r w:rsidRPr="00347E37">
        <w:t>ломбард получает право собственности на товар.</w:t>
      </w:r>
    </w:p>
    <w:p w14:paraId="7A21C198" w14:textId="77777777" w:rsidR="00347E37" w:rsidRPr="00347E37" w:rsidRDefault="00347E37" w:rsidP="00347E37">
      <w:pPr>
        <w:numPr>
          <w:ilvl w:val="0"/>
          <w:numId w:val="11"/>
        </w:numPr>
      </w:pPr>
      <w:r w:rsidRPr="00347E37">
        <w:rPr>
          <w:b/>
          <w:bCs/>
        </w:rPr>
        <w:t>Поиск информации о клиенте:</w:t>
      </w:r>
    </w:p>
    <w:p w14:paraId="7C0CE877" w14:textId="77777777" w:rsidR="00347E37" w:rsidRPr="00347E37" w:rsidRDefault="00347E37" w:rsidP="00347E37">
      <w:pPr>
        <w:numPr>
          <w:ilvl w:val="0"/>
          <w:numId w:val="12"/>
        </w:numPr>
      </w:pPr>
      <w:r w:rsidRPr="00347E37">
        <w:t>сотрудник ломбарда ищет информацию о клиенте по его ФИО или номеру паспорта;</w:t>
      </w:r>
    </w:p>
    <w:p w14:paraId="163F0E00" w14:textId="77777777" w:rsidR="00347E37" w:rsidRPr="00347E37" w:rsidRDefault="00347E37" w:rsidP="00347E37">
      <w:pPr>
        <w:numPr>
          <w:ilvl w:val="0"/>
          <w:numId w:val="12"/>
        </w:numPr>
      </w:pPr>
      <w:r w:rsidRPr="00347E37">
        <w:t>система выводит информацию о клиенте.</w:t>
      </w:r>
    </w:p>
    <w:p w14:paraId="0C08D7B7" w14:textId="77777777" w:rsidR="00347E37" w:rsidRPr="00347E37" w:rsidRDefault="00347E37" w:rsidP="00347E37">
      <w:pPr>
        <w:numPr>
          <w:ilvl w:val="0"/>
          <w:numId w:val="13"/>
        </w:numPr>
      </w:pPr>
      <w:r w:rsidRPr="00347E37">
        <w:rPr>
          <w:b/>
          <w:bCs/>
        </w:rPr>
        <w:t>Поиск информации о товарах:</w:t>
      </w:r>
    </w:p>
    <w:p w14:paraId="4A48466C" w14:textId="77777777" w:rsidR="00347E37" w:rsidRPr="00347E37" w:rsidRDefault="00347E37" w:rsidP="00347E37">
      <w:pPr>
        <w:numPr>
          <w:ilvl w:val="0"/>
          <w:numId w:val="14"/>
        </w:numPr>
      </w:pPr>
      <w:r w:rsidRPr="00347E37">
        <w:t>сотрудник ломбарда ищет информацию о товарах по различным критериям (категория, описание);</w:t>
      </w:r>
    </w:p>
    <w:p w14:paraId="51C266E3" w14:textId="77777777" w:rsidR="00347E37" w:rsidRPr="00347E37" w:rsidRDefault="00347E37" w:rsidP="00347E37">
      <w:pPr>
        <w:numPr>
          <w:ilvl w:val="0"/>
          <w:numId w:val="14"/>
        </w:numPr>
      </w:pPr>
      <w:r w:rsidRPr="00347E37">
        <w:t>система выводит информацию о товарах.</w:t>
      </w:r>
    </w:p>
    <w:p w14:paraId="3CEE3A39" w14:textId="77777777" w:rsidR="00A47D0B" w:rsidRDefault="00A47D0B"/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B09"/>
    <w:multiLevelType w:val="multilevel"/>
    <w:tmpl w:val="B94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339E5"/>
    <w:multiLevelType w:val="multilevel"/>
    <w:tmpl w:val="A936EC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079DF"/>
    <w:multiLevelType w:val="multilevel"/>
    <w:tmpl w:val="5C3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64EA7"/>
    <w:multiLevelType w:val="multilevel"/>
    <w:tmpl w:val="63623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A60FF"/>
    <w:multiLevelType w:val="multilevel"/>
    <w:tmpl w:val="DD468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41A0C"/>
    <w:multiLevelType w:val="multilevel"/>
    <w:tmpl w:val="0BA4E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23638"/>
    <w:multiLevelType w:val="multilevel"/>
    <w:tmpl w:val="989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06F98"/>
    <w:multiLevelType w:val="multilevel"/>
    <w:tmpl w:val="C19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76A1F"/>
    <w:multiLevelType w:val="multilevel"/>
    <w:tmpl w:val="C7A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E0DCC"/>
    <w:multiLevelType w:val="multilevel"/>
    <w:tmpl w:val="F69672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A3A7D"/>
    <w:multiLevelType w:val="multilevel"/>
    <w:tmpl w:val="2E3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92366"/>
    <w:multiLevelType w:val="multilevel"/>
    <w:tmpl w:val="6038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64CE6"/>
    <w:multiLevelType w:val="multilevel"/>
    <w:tmpl w:val="B1B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7381F"/>
    <w:multiLevelType w:val="multilevel"/>
    <w:tmpl w:val="80F84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91828">
    <w:abstractNumId w:val="11"/>
  </w:num>
  <w:num w:numId="2" w16cid:durableId="1079212831">
    <w:abstractNumId w:val="12"/>
  </w:num>
  <w:num w:numId="3" w16cid:durableId="1770466505">
    <w:abstractNumId w:val="5"/>
  </w:num>
  <w:num w:numId="4" w16cid:durableId="1659111985">
    <w:abstractNumId w:val="10"/>
  </w:num>
  <w:num w:numId="5" w16cid:durableId="596401149">
    <w:abstractNumId w:val="4"/>
  </w:num>
  <w:num w:numId="6" w16cid:durableId="236943075">
    <w:abstractNumId w:val="6"/>
  </w:num>
  <w:num w:numId="7" w16cid:durableId="1757942085">
    <w:abstractNumId w:val="3"/>
  </w:num>
  <w:num w:numId="8" w16cid:durableId="1430661678">
    <w:abstractNumId w:val="7"/>
  </w:num>
  <w:num w:numId="9" w16cid:durableId="1267545064">
    <w:abstractNumId w:val="13"/>
  </w:num>
  <w:num w:numId="10" w16cid:durableId="1022125551">
    <w:abstractNumId w:val="0"/>
  </w:num>
  <w:num w:numId="11" w16cid:durableId="828594733">
    <w:abstractNumId w:val="9"/>
  </w:num>
  <w:num w:numId="12" w16cid:durableId="1819104298">
    <w:abstractNumId w:val="2"/>
  </w:num>
  <w:num w:numId="13" w16cid:durableId="717049549">
    <w:abstractNumId w:val="1"/>
  </w:num>
  <w:num w:numId="14" w16cid:durableId="1459684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09"/>
    <w:rsid w:val="00347E37"/>
    <w:rsid w:val="003C1E09"/>
    <w:rsid w:val="00652828"/>
    <w:rsid w:val="008202DF"/>
    <w:rsid w:val="00A251C3"/>
    <w:rsid w:val="00A47D0B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FBF4B-64A1-4853-B0E1-91486209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E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E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E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E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E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E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E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E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E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E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1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2025-05-15T20:40:00Z</dcterms:created>
  <dcterms:modified xsi:type="dcterms:W3CDTF">2025-05-15T20:40:00Z</dcterms:modified>
</cp:coreProperties>
</file>