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117B" w14:textId="1BB27FB9" w:rsidR="00BE0EFB" w:rsidRPr="00AA22FF" w:rsidRDefault="00AA22FF">
      <w:r>
        <w:rPr>
          <w:rFonts w:ascii="Times New Roman" w:hAnsi="Times New Roman" w:cs="Times New Roman"/>
          <w:sz w:val="28"/>
          <w:szCs w:val="28"/>
        </w:rPr>
        <w:t>Технология разработки программного обеспечения</w:t>
      </w:r>
      <w:r w:rsidRPr="00AA1EBD">
        <w:rPr>
          <w:rFonts w:ascii="Times New Roman" w:hAnsi="Times New Roman" w:cs="Times New Roman"/>
          <w:sz w:val="28"/>
          <w:szCs w:val="28"/>
        </w:rPr>
        <w:br/>
      </w:r>
      <w:r w:rsidRPr="00E6264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264B">
        <w:rPr>
          <w:rFonts w:ascii="Times New Roman" w:hAnsi="Times New Roman" w:cs="Times New Roman"/>
          <w:sz w:val="28"/>
          <w:szCs w:val="28"/>
        </w:rPr>
        <w:t>ДКИП-111прог</w:t>
      </w:r>
      <w:r w:rsidRPr="00E6264B">
        <w:rPr>
          <w:rFonts w:ascii="Times New Roman" w:hAnsi="Times New Roman" w:cs="Times New Roman"/>
          <w:sz w:val="28"/>
          <w:szCs w:val="28"/>
        </w:rPr>
        <w:br/>
        <w:t>Савельев Никита Денисович</w:t>
      </w:r>
      <w:r w:rsidRPr="00E6264B">
        <w:rPr>
          <w:rFonts w:ascii="Times New Roman" w:hAnsi="Times New Roman" w:cs="Times New Roman"/>
          <w:sz w:val="28"/>
          <w:szCs w:val="28"/>
        </w:rPr>
        <w:br/>
      </w:r>
      <w:r w:rsidRPr="00E6264B">
        <w:rPr>
          <w:rFonts w:ascii="Times New Roman" w:hAnsi="Times New Roman" w:cs="Times New Roman"/>
          <w:sz w:val="28"/>
          <w:szCs w:val="28"/>
        </w:rPr>
        <w:br/>
        <w:t>Лабораторная работа №1</w:t>
      </w:r>
      <w:r w:rsidRPr="00E6264B">
        <w:rPr>
          <w:rFonts w:ascii="Times New Roman" w:hAnsi="Times New Roman" w:cs="Times New Roman"/>
          <w:sz w:val="28"/>
          <w:szCs w:val="28"/>
        </w:rPr>
        <w:br/>
        <w:t>Вариант №8</w:t>
      </w:r>
      <w:r w:rsidRPr="00E6264B">
        <w:rPr>
          <w:rFonts w:ascii="Times New Roman" w:hAnsi="Times New Roman" w:cs="Times New Roman"/>
          <w:sz w:val="28"/>
          <w:szCs w:val="28"/>
        </w:rPr>
        <w:br/>
      </w:r>
      <w:r>
        <w:br/>
      </w:r>
      <w:r w:rsidRPr="00AA22F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AA22FF">
        <w:rPr>
          <w:rFonts w:ascii="Times New Roman" w:hAnsi="Times New Roman" w:cs="Times New Roman"/>
          <w:b/>
          <w:bCs/>
          <w:sz w:val="28"/>
          <w:szCs w:val="28"/>
        </w:rPr>
        <w:t>озда</w:t>
      </w:r>
      <w:r w:rsidRPr="00AA22FF">
        <w:rPr>
          <w:rFonts w:ascii="Times New Roman" w:hAnsi="Times New Roman" w:cs="Times New Roman"/>
          <w:b/>
          <w:bCs/>
          <w:sz w:val="28"/>
          <w:szCs w:val="28"/>
        </w:rPr>
        <w:t>ние</w:t>
      </w:r>
      <w:r w:rsidRPr="00AA22FF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диаграммы кооперации и диаграммы последовательности</w:t>
      </w:r>
      <w:r w:rsidR="00ED072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D0725" w:rsidRPr="00ED072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DAA843" wp14:editId="4475D3D4">
            <wp:extent cx="5487166" cy="65255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BE0EFB" w:rsidRPr="00AA2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FA"/>
    <w:rsid w:val="00964D74"/>
    <w:rsid w:val="00A00AFA"/>
    <w:rsid w:val="00AA22FF"/>
    <w:rsid w:val="00BE0EFB"/>
    <w:rsid w:val="00E6670B"/>
    <w:rsid w:val="00E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E699"/>
  <w15:chartTrackingRefBased/>
  <w15:docId w15:val="{0B3F5573-DB4B-42C6-A3DE-808F53E6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Никита</dc:creator>
  <cp:keywords/>
  <dc:description/>
  <cp:lastModifiedBy>Савельев Никита</cp:lastModifiedBy>
  <cp:revision>2</cp:revision>
  <dcterms:created xsi:type="dcterms:W3CDTF">2025-05-15T06:54:00Z</dcterms:created>
  <dcterms:modified xsi:type="dcterms:W3CDTF">2025-05-15T07:36:00Z</dcterms:modified>
</cp:coreProperties>
</file>