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0A81F" w14:textId="77777777" w:rsidR="00A8162E" w:rsidRPr="00A8162E" w:rsidRDefault="00A8162E" w:rsidP="00A8162E">
      <w:r w:rsidRPr="00A8162E">
        <w:t>Диаграмма потока данных (DFD) для работы в ломбарде</w:t>
      </w:r>
    </w:p>
    <w:p w14:paraId="5B9E5D5D" w14:textId="77777777" w:rsidR="00A8162E" w:rsidRPr="00A8162E" w:rsidRDefault="00A8162E" w:rsidP="00A8162E">
      <w:r w:rsidRPr="00A8162E">
        <w:rPr>
          <w:b/>
          <w:bCs/>
        </w:rPr>
        <w:t>Основные компоненты:</w:t>
      </w:r>
    </w:p>
    <w:p w14:paraId="6570AA26" w14:textId="77777777" w:rsidR="00A8162E" w:rsidRPr="00A8162E" w:rsidRDefault="00A8162E" w:rsidP="00A8162E">
      <w:pPr>
        <w:numPr>
          <w:ilvl w:val="0"/>
          <w:numId w:val="1"/>
        </w:numPr>
      </w:pPr>
      <w:r w:rsidRPr="00A8162E">
        <w:rPr>
          <w:b/>
          <w:bCs/>
        </w:rPr>
        <w:t>Источники данных:</w:t>
      </w:r>
    </w:p>
    <w:p w14:paraId="2E3C6D31" w14:textId="77777777" w:rsidR="00A8162E" w:rsidRPr="00A8162E" w:rsidRDefault="00A8162E" w:rsidP="00A8162E">
      <w:pPr>
        <w:numPr>
          <w:ilvl w:val="0"/>
          <w:numId w:val="2"/>
        </w:numPr>
      </w:pPr>
      <w:r w:rsidRPr="00A8162E">
        <w:t>клиенты (предоставляют персональные данные и товары);</w:t>
      </w:r>
    </w:p>
    <w:p w14:paraId="5F35AE2A" w14:textId="77777777" w:rsidR="00A8162E" w:rsidRPr="00A8162E" w:rsidRDefault="00A8162E" w:rsidP="00A8162E">
      <w:pPr>
        <w:numPr>
          <w:ilvl w:val="0"/>
          <w:numId w:val="2"/>
        </w:numPr>
      </w:pPr>
      <w:r w:rsidRPr="00A8162E">
        <w:t>оценщики (предоставляют информацию о стоимости товаров).</w:t>
      </w:r>
    </w:p>
    <w:p w14:paraId="29677865" w14:textId="77777777" w:rsidR="00A8162E" w:rsidRPr="00A8162E" w:rsidRDefault="00A8162E" w:rsidP="00A8162E">
      <w:pPr>
        <w:numPr>
          <w:ilvl w:val="0"/>
          <w:numId w:val="3"/>
        </w:numPr>
      </w:pPr>
      <w:r w:rsidRPr="00A8162E">
        <w:rPr>
          <w:b/>
          <w:bCs/>
        </w:rPr>
        <w:t>Процессы:</w:t>
      </w:r>
    </w:p>
    <w:p w14:paraId="01828D31" w14:textId="77777777" w:rsidR="00A8162E" w:rsidRPr="00A8162E" w:rsidRDefault="00A8162E" w:rsidP="00A8162E">
      <w:pPr>
        <w:numPr>
          <w:ilvl w:val="0"/>
          <w:numId w:val="4"/>
        </w:numPr>
      </w:pPr>
      <w:r w:rsidRPr="00A8162E">
        <w:t>регистрация клиента;</w:t>
      </w:r>
    </w:p>
    <w:p w14:paraId="086F43C1" w14:textId="77777777" w:rsidR="00A8162E" w:rsidRPr="00A8162E" w:rsidRDefault="00A8162E" w:rsidP="00A8162E">
      <w:pPr>
        <w:numPr>
          <w:ilvl w:val="0"/>
          <w:numId w:val="4"/>
        </w:numPr>
      </w:pPr>
      <w:r w:rsidRPr="00A8162E">
        <w:t>оценка стоимости товара;</w:t>
      </w:r>
    </w:p>
    <w:p w14:paraId="2F870A5F" w14:textId="77777777" w:rsidR="00A8162E" w:rsidRPr="00A8162E" w:rsidRDefault="00A8162E" w:rsidP="00A8162E">
      <w:pPr>
        <w:numPr>
          <w:ilvl w:val="0"/>
          <w:numId w:val="4"/>
        </w:numPr>
      </w:pPr>
      <w:r w:rsidRPr="00A8162E">
        <w:t>оформление сделки;</w:t>
      </w:r>
    </w:p>
    <w:p w14:paraId="6AA5B9E2" w14:textId="77777777" w:rsidR="00A8162E" w:rsidRPr="00A8162E" w:rsidRDefault="00A8162E" w:rsidP="00A8162E">
      <w:pPr>
        <w:numPr>
          <w:ilvl w:val="0"/>
          <w:numId w:val="4"/>
        </w:numPr>
      </w:pPr>
      <w:r w:rsidRPr="00A8162E">
        <w:t>учёт сделок;</w:t>
      </w:r>
    </w:p>
    <w:p w14:paraId="72D913B7" w14:textId="77777777" w:rsidR="00A8162E" w:rsidRPr="00A8162E" w:rsidRDefault="00A8162E" w:rsidP="00A8162E">
      <w:pPr>
        <w:numPr>
          <w:ilvl w:val="0"/>
          <w:numId w:val="4"/>
        </w:numPr>
      </w:pPr>
      <w:r w:rsidRPr="00A8162E">
        <w:t>уведомление клиента о сроке возврата;</w:t>
      </w:r>
    </w:p>
    <w:p w14:paraId="0CD63856" w14:textId="77777777" w:rsidR="00A8162E" w:rsidRPr="00A8162E" w:rsidRDefault="00A8162E" w:rsidP="00A8162E">
      <w:pPr>
        <w:numPr>
          <w:ilvl w:val="0"/>
          <w:numId w:val="4"/>
        </w:numPr>
      </w:pPr>
      <w:r w:rsidRPr="00A8162E">
        <w:t>учёт перехода товара в собственность ломбарда.</w:t>
      </w:r>
    </w:p>
    <w:p w14:paraId="113C019A" w14:textId="77777777" w:rsidR="00A8162E" w:rsidRPr="00A8162E" w:rsidRDefault="00A8162E" w:rsidP="00A8162E">
      <w:pPr>
        <w:numPr>
          <w:ilvl w:val="0"/>
          <w:numId w:val="5"/>
        </w:numPr>
      </w:pPr>
      <w:r w:rsidRPr="00A8162E">
        <w:rPr>
          <w:b/>
          <w:bCs/>
        </w:rPr>
        <w:t>Хранилища данных:</w:t>
      </w:r>
    </w:p>
    <w:p w14:paraId="461639ED" w14:textId="77777777" w:rsidR="00A8162E" w:rsidRPr="00A8162E" w:rsidRDefault="00A8162E" w:rsidP="00A8162E">
      <w:pPr>
        <w:numPr>
          <w:ilvl w:val="0"/>
          <w:numId w:val="6"/>
        </w:numPr>
      </w:pPr>
      <w:r w:rsidRPr="00A8162E">
        <w:t>база данных клиентов;</w:t>
      </w:r>
    </w:p>
    <w:p w14:paraId="5DB90FCA" w14:textId="77777777" w:rsidR="00A8162E" w:rsidRPr="00A8162E" w:rsidRDefault="00A8162E" w:rsidP="00A8162E">
      <w:pPr>
        <w:numPr>
          <w:ilvl w:val="0"/>
          <w:numId w:val="6"/>
        </w:numPr>
      </w:pPr>
      <w:r w:rsidRPr="00A8162E">
        <w:t>база данных категорий товаров;</w:t>
      </w:r>
    </w:p>
    <w:p w14:paraId="1F9F984B" w14:textId="77777777" w:rsidR="00A8162E" w:rsidRPr="00A8162E" w:rsidRDefault="00A8162E" w:rsidP="00A8162E">
      <w:pPr>
        <w:numPr>
          <w:ilvl w:val="0"/>
          <w:numId w:val="6"/>
        </w:numPr>
      </w:pPr>
      <w:r w:rsidRPr="00A8162E">
        <w:t>база данных сделок.</w:t>
      </w:r>
    </w:p>
    <w:p w14:paraId="48A23BE7" w14:textId="77777777" w:rsidR="00A8162E" w:rsidRPr="00A8162E" w:rsidRDefault="00A8162E" w:rsidP="00A8162E">
      <w:pPr>
        <w:numPr>
          <w:ilvl w:val="0"/>
          <w:numId w:val="7"/>
        </w:numPr>
      </w:pPr>
      <w:r w:rsidRPr="00A8162E">
        <w:rPr>
          <w:b/>
          <w:bCs/>
        </w:rPr>
        <w:t>Приёмники данных:</w:t>
      </w:r>
    </w:p>
    <w:p w14:paraId="12E0F1C6" w14:textId="77777777" w:rsidR="00A8162E" w:rsidRPr="00A8162E" w:rsidRDefault="00A8162E" w:rsidP="00A8162E">
      <w:pPr>
        <w:numPr>
          <w:ilvl w:val="0"/>
          <w:numId w:val="8"/>
        </w:numPr>
      </w:pPr>
      <w:r w:rsidRPr="00A8162E">
        <w:t>система учёта (получает данные о клиентах, товарах и сделках);</w:t>
      </w:r>
    </w:p>
    <w:p w14:paraId="5AA7FF23" w14:textId="77777777" w:rsidR="00A8162E" w:rsidRPr="00A8162E" w:rsidRDefault="00A8162E" w:rsidP="00A8162E">
      <w:pPr>
        <w:numPr>
          <w:ilvl w:val="0"/>
          <w:numId w:val="8"/>
        </w:numPr>
      </w:pPr>
      <w:r w:rsidRPr="00A8162E">
        <w:t>клиенты (получают уведомления о сроках возврата).</w:t>
      </w:r>
    </w:p>
    <w:p w14:paraId="79F3C31E" w14:textId="77777777" w:rsidR="00A8162E" w:rsidRPr="00A8162E" w:rsidRDefault="00A8162E" w:rsidP="00A8162E">
      <w:r w:rsidRPr="00A8162E">
        <w:rPr>
          <w:b/>
          <w:bCs/>
        </w:rPr>
        <w:t>Поток данных:</w:t>
      </w:r>
    </w:p>
    <w:p w14:paraId="17915B33" w14:textId="77777777" w:rsidR="00A8162E" w:rsidRPr="00A8162E" w:rsidRDefault="00A8162E" w:rsidP="00A8162E">
      <w:pPr>
        <w:numPr>
          <w:ilvl w:val="0"/>
          <w:numId w:val="9"/>
        </w:numPr>
      </w:pPr>
      <w:r w:rsidRPr="00A8162E">
        <w:t>Клиент предоставляет персональные данные и товар для оценки.</w:t>
      </w:r>
    </w:p>
    <w:p w14:paraId="3E646C66" w14:textId="77777777" w:rsidR="00A8162E" w:rsidRPr="00A8162E" w:rsidRDefault="00A8162E" w:rsidP="00A8162E">
      <w:pPr>
        <w:numPr>
          <w:ilvl w:val="0"/>
          <w:numId w:val="9"/>
        </w:numPr>
      </w:pPr>
      <w:r w:rsidRPr="00A8162E">
        <w:t>Оценщик оценивает стоимость товара и передаёт информацию в систему учёта.</w:t>
      </w:r>
    </w:p>
    <w:p w14:paraId="2D9F59BA" w14:textId="77777777" w:rsidR="00A8162E" w:rsidRPr="00A8162E" w:rsidRDefault="00A8162E" w:rsidP="00A8162E">
      <w:pPr>
        <w:numPr>
          <w:ilvl w:val="0"/>
          <w:numId w:val="9"/>
        </w:numPr>
      </w:pPr>
      <w:r w:rsidRPr="00A8162E">
        <w:t>Система учёта оформляет сделку, фиксирует её в базе данных и выдаёт клиенту деньги.</w:t>
      </w:r>
    </w:p>
    <w:p w14:paraId="5541F1C9" w14:textId="77777777" w:rsidR="00A8162E" w:rsidRPr="00A8162E" w:rsidRDefault="00A8162E" w:rsidP="00A8162E">
      <w:pPr>
        <w:numPr>
          <w:ilvl w:val="0"/>
          <w:numId w:val="9"/>
        </w:numPr>
      </w:pPr>
      <w:r w:rsidRPr="00A8162E">
        <w:t>Система учёта уведомляет клиента о сроке возврата.</w:t>
      </w:r>
    </w:p>
    <w:p w14:paraId="5DE59538" w14:textId="77777777" w:rsidR="00A8162E" w:rsidRPr="00A8162E" w:rsidRDefault="00A8162E" w:rsidP="00A8162E">
      <w:pPr>
        <w:numPr>
          <w:ilvl w:val="0"/>
          <w:numId w:val="9"/>
        </w:numPr>
      </w:pPr>
      <w:r w:rsidRPr="00A8162E">
        <w:t>В случае возврата займа в срок, система учёта фиксирует возврат и товар возвращается клиенту.</w:t>
      </w:r>
    </w:p>
    <w:p w14:paraId="4B9A6015" w14:textId="77777777" w:rsidR="00A8162E" w:rsidRPr="00A8162E" w:rsidRDefault="00A8162E" w:rsidP="00A8162E">
      <w:pPr>
        <w:numPr>
          <w:ilvl w:val="0"/>
          <w:numId w:val="9"/>
        </w:numPr>
      </w:pPr>
      <w:r w:rsidRPr="00A8162E">
        <w:t>В случае неуплаты займа в срок, система учёта фиксирует переход товара в собственность ломбарда.</w:t>
      </w:r>
    </w:p>
    <w:p w14:paraId="7C64DE31" w14:textId="77777777" w:rsidR="00A8162E" w:rsidRPr="00A8162E" w:rsidRDefault="00A8162E" w:rsidP="00A8162E">
      <w:r w:rsidRPr="00A8162E">
        <w:t>Диаграмма классов для работы в ломбарде</w:t>
      </w:r>
    </w:p>
    <w:p w14:paraId="44ACF277" w14:textId="77777777" w:rsidR="00A8162E" w:rsidRPr="00A8162E" w:rsidRDefault="00A8162E" w:rsidP="00A8162E">
      <w:r w:rsidRPr="00A8162E">
        <w:rPr>
          <w:b/>
          <w:bCs/>
        </w:rPr>
        <w:t>Основные классы:</w:t>
      </w:r>
    </w:p>
    <w:p w14:paraId="39DE9207" w14:textId="77777777" w:rsidR="00A8162E" w:rsidRPr="00A8162E" w:rsidRDefault="00A8162E" w:rsidP="00A8162E">
      <w:pPr>
        <w:numPr>
          <w:ilvl w:val="0"/>
          <w:numId w:val="10"/>
        </w:numPr>
      </w:pPr>
      <w:r w:rsidRPr="00A8162E">
        <w:rPr>
          <w:b/>
          <w:bCs/>
        </w:rPr>
        <w:t>Клиент</w:t>
      </w:r>
      <w:r w:rsidRPr="00A8162E">
        <w:t> (Client):</w:t>
      </w:r>
    </w:p>
    <w:p w14:paraId="2A94E55F" w14:textId="77777777" w:rsidR="00A8162E" w:rsidRPr="00A8162E" w:rsidRDefault="00A8162E" w:rsidP="00A8162E">
      <w:pPr>
        <w:numPr>
          <w:ilvl w:val="0"/>
          <w:numId w:val="11"/>
        </w:numPr>
      </w:pPr>
      <w:r w:rsidRPr="00A8162E">
        <w:t>атрибуты: код клиента, ФИО, номер паспорта, серия паспорта, дата выдачи паспорта;</w:t>
      </w:r>
    </w:p>
    <w:p w14:paraId="2D302449" w14:textId="77777777" w:rsidR="00A8162E" w:rsidRPr="00A8162E" w:rsidRDefault="00A8162E" w:rsidP="00A8162E">
      <w:pPr>
        <w:numPr>
          <w:ilvl w:val="0"/>
          <w:numId w:val="11"/>
        </w:numPr>
      </w:pPr>
      <w:r w:rsidRPr="00A8162E">
        <w:t>методы: регистрация, получение займа.</w:t>
      </w:r>
    </w:p>
    <w:p w14:paraId="2AECD5E5" w14:textId="77777777" w:rsidR="00A8162E" w:rsidRPr="00A8162E" w:rsidRDefault="00A8162E" w:rsidP="00A8162E">
      <w:pPr>
        <w:numPr>
          <w:ilvl w:val="0"/>
          <w:numId w:val="12"/>
        </w:numPr>
      </w:pPr>
      <w:r w:rsidRPr="00A8162E">
        <w:rPr>
          <w:b/>
          <w:bCs/>
        </w:rPr>
        <w:lastRenderedPageBreak/>
        <w:t>Оценщик</w:t>
      </w:r>
      <w:r w:rsidRPr="00A8162E">
        <w:t> (Appraiser):</w:t>
      </w:r>
    </w:p>
    <w:p w14:paraId="5AD66FB5" w14:textId="77777777" w:rsidR="00A8162E" w:rsidRPr="00A8162E" w:rsidRDefault="00A8162E" w:rsidP="00A8162E">
      <w:pPr>
        <w:numPr>
          <w:ilvl w:val="0"/>
          <w:numId w:val="13"/>
        </w:numPr>
      </w:pPr>
      <w:r w:rsidRPr="00A8162E">
        <w:t>атрибуты: код оценщика;</w:t>
      </w:r>
    </w:p>
    <w:p w14:paraId="6F885176" w14:textId="77777777" w:rsidR="00A8162E" w:rsidRPr="00A8162E" w:rsidRDefault="00A8162E" w:rsidP="00A8162E">
      <w:pPr>
        <w:numPr>
          <w:ilvl w:val="0"/>
          <w:numId w:val="13"/>
        </w:numPr>
      </w:pPr>
      <w:r w:rsidRPr="00A8162E">
        <w:t>методы: оценка стоимости товара.</w:t>
      </w:r>
    </w:p>
    <w:p w14:paraId="5BAA0C7C" w14:textId="77777777" w:rsidR="00A8162E" w:rsidRPr="00A8162E" w:rsidRDefault="00A8162E" w:rsidP="00A8162E">
      <w:pPr>
        <w:numPr>
          <w:ilvl w:val="0"/>
          <w:numId w:val="14"/>
        </w:numPr>
      </w:pPr>
      <w:r w:rsidRPr="00A8162E">
        <w:rPr>
          <w:b/>
          <w:bCs/>
        </w:rPr>
        <w:t>Товар</w:t>
      </w:r>
      <w:r w:rsidRPr="00A8162E">
        <w:t> (Item):</w:t>
      </w:r>
    </w:p>
    <w:p w14:paraId="25ADCB30" w14:textId="77777777" w:rsidR="00A8162E" w:rsidRPr="00A8162E" w:rsidRDefault="00A8162E" w:rsidP="00A8162E">
      <w:pPr>
        <w:numPr>
          <w:ilvl w:val="0"/>
          <w:numId w:val="15"/>
        </w:numPr>
      </w:pPr>
      <w:r w:rsidRPr="00A8162E">
        <w:t>атрибуты: код товара, описание, категория;</w:t>
      </w:r>
    </w:p>
    <w:p w14:paraId="1758B79F" w14:textId="77777777" w:rsidR="00A8162E" w:rsidRPr="00A8162E" w:rsidRDefault="00A8162E" w:rsidP="00A8162E">
      <w:pPr>
        <w:numPr>
          <w:ilvl w:val="0"/>
          <w:numId w:val="15"/>
        </w:numPr>
      </w:pPr>
      <w:r w:rsidRPr="00A8162E">
        <w:t>методы: регистрация в системе.</w:t>
      </w:r>
    </w:p>
    <w:p w14:paraId="418917AB" w14:textId="77777777" w:rsidR="00A8162E" w:rsidRPr="00A8162E" w:rsidRDefault="00A8162E" w:rsidP="00A8162E">
      <w:pPr>
        <w:numPr>
          <w:ilvl w:val="0"/>
          <w:numId w:val="16"/>
        </w:numPr>
      </w:pPr>
      <w:r w:rsidRPr="00A8162E">
        <w:rPr>
          <w:b/>
          <w:bCs/>
        </w:rPr>
        <w:t>Сделка</w:t>
      </w:r>
      <w:r w:rsidRPr="00A8162E">
        <w:t> (Deal):</w:t>
      </w:r>
    </w:p>
    <w:p w14:paraId="435DCAD8" w14:textId="77777777" w:rsidR="00A8162E" w:rsidRPr="00A8162E" w:rsidRDefault="00A8162E" w:rsidP="00A8162E">
      <w:pPr>
        <w:numPr>
          <w:ilvl w:val="0"/>
          <w:numId w:val="17"/>
        </w:numPr>
      </w:pPr>
      <w:r w:rsidRPr="00A8162E">
        <w:t>атрибуты: код сделки, код клиента, код товара, сумма займа, комиссионные, дата сдачи, дата возврата;</w:t>
      </w:r>
    </w:p>
    <w:p w14:paraId="003BA481" w14:textId="77777777" w:rsidR="00A8162E" w:rsidRPr="00A8162E" w:rsidRDefault="00A8162E" w:rsidP="00A8162E">
      <w:pPr>
        <w:numPr>
          <w:ilvl w:val="0"/>
          <w:numId w:val="17"/>
        </w:numPr>
      </w:pPr>
      <w:r w:rsidRPr="00A8162E">
        <w:t>методы: оформление, учёт.</w:t>
      </w:r>
    </w:p>
    <w:p w14:paraId="0B2288C9" w14:textId="77777777" w:rsidR="00A8162E" w:rsidRPr="00A8162E" w:rsidRDefault="00A8162E" w:rsidP="00A8162E">
      <w:pPr>
        <w:numPr>
          <w:ilvl w:val="0"/>
          <w:numId w:val="18"/>
        </w:numPr>
      </w:pPr>
      <w:r w:rsidRPr="00A8162E">
        <w:rPr>
          <w:b/>
          <w:bCs/>
        </w:rPr>
        <w:t>Система учёта</w:t>
      </w:r>
      <w:r w:rsidRPr="00A8162E">
        <w:t> (AccountingSystem):</w:t>
      </w:r>
    </w:p>
    <w:p w14:paraId="46E64908" w14:textId="77777777" w:rsidR="00A8162E" w:rsidRPr="00A8162E" w:rsidRDefault="00A8162E" w:rsidP="00A8162E">
      <w:pPr>
        <w:numPr>
          <w:ilvl w:val="0"/>
          <w:numId w:val="19"/>
        </w:numPr>
      </w:pPr>
      <w:r w:rsidRPr="00A8162E">
        <w:t>атрибуты: база данных клиентов, база данных товаров, база данных сделок;</w:t>
      </w:r>
    </w:p>
    <w:p w14:paraId="0B8CA11A" w14:textId="77777777" w:rsidR="00A8162E" w:rsidRPr="00A8162E" w:rsidRDefault="00A8162E" w:rsidP="00A8162E">
      <w:pPr>
        <w:numPr>
          <w:ilvl w:val="0"/>
          <w:numId w:val="19"/>
        </w:numPr>
      </w:pPr>
      <w:r w:rsidRPr="00A8162E">
        <w:t>методы: регистрация клиентов, оценка товаров, оформление сделок, учёт сделок, уведомление клиентов, учёт перехода товаров в собственность.</w:t>
      </w:r>
    </w:p>
    <w:p w14:paraId="2D0D0789" w14:textId="77777777" w:rsidR="00A8162E" w:rsidRPr="00A8162E" w:rsidRDefault="00A8162E" w:rsidP="00A8162E">
      <w:r w:rsidRPr="00A8162E">
        <w:rPr>
          <w:b/>
          <w:bCs/>
        </w:rPr>
        <w:t>Связи между классами:</w:t>
      </w:r>
    </w:p>
    <w:p w14:paraId="67E6E93C" w14:textId="77777777" w:rsidR="00A8162E" w:rsidRPr="00A8162E" w:rsidRDefault="00A8162E" w:rsidP="00A8162E">
      <w:pPr>
        <w:numPr>
          <w:ilvl w:val="0"/>
          <w:numId w:val="20"/>
        </w:numPr>
      </w:pPr>
      <w:r w:rsidRPr="00A8162E">
        <w:t>Клиент может иметь несколько сделок.</w:t>
      </w:r>
    </w:p>
    <w:p w14:paraId="208E942A" w14:textId="77777777" w:rsidR="00A8162E" w:rsidRPr="00A8162E" w:rsidRDefault="00A8162E" w:rsidP="00A8162E">
      <w:pPr>
        <w:numPr>
          <w:ilvl w:val="0"/>
          <w:numId w:val="20"/>
        </w:numPr>
      </w:pPr>
      <w:r w:rsidRPr="00A8162E">
        <w:t>Оценщик оценивает стоимость товаров.</w:t>
      </w:r>
    </w:p>
    <w:p w14:paraId="18D6E248" w14:textId="77777777" w:rsidR="00A8162E" w:rsidRPr="00A8162E" w:rsidRDefault="00A8162E" w:rsidP="00A8162E">
      <w:pPr>
        <w:numPr>
          <w:ilvl w:val="0"/>
          <w:numId w:val="20"/>
        </w:numPr>
      </w:pPr>
      <w:r w:rsidRPr="00A8162E">
        <w:t>Товар может быть связан с несколькими сделками.</w:t>
      </w:r>
    </w:p>
    <w:p w14:paraId="06B3A187" w14:textId="77777777" w:rsidR="00A8162E" w:rsidRPr="00A8162E" w:rsidRDefault="00A8162E" w:rsidP="00A8162E">
      <w:pPr>
        <w:numPr>
          <w:ilvl w:val="0"/>
          <w:numId w:val="20"/>
        </w:numPr>
      </w:pPr>
      <w:r w:rsidRPr="00A8162E">
        <w:t>Система учёта управляет данными о клиентах, товарах и сделках.</w:t>
      </w:r>
    </w:p>
    <w:p w14:paraId="5EF6BCEA" w14:textId="77777777" w:rsidR="00A47D0B" w:rsidRDefault="00A47D0B"/>
    <w:sectPr w:rsidR="00A47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5102D"/>
    <w:multiLevelType w:val="multilevel"/>
    <w:tmpl w:val="8B86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47921"/>
    <w:multiLevelType w:val="multilevel"/>
    <w:tmpl w:val="92BA9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C71816"/>
    <w:multiLevelType w:val="multilevel"/>
    <w:tmpl w:val="75D6EE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D1E26"/>
    <w:multiLevelType w:val="multilevel"/>
    <w:tmpl w:val="79ECD4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CF6C9A"/>
    <w:multiLevelType w:val="multilevel"/>
    <w:tmpl w:val="30D8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8369E"/>
    <w:multiLevelType w:val="multilevel"/>
    <w:tmpl w:val="F198DE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BF5E0C"/>
    <w:multiLevelType w:val="multilevel"/>
    <w:tmpl w:val="76B0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F373EF"/>
    <w:multiLevelType w:val="multilevel"/>
    <w:tmpl w:val="D2F6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F6D1A"/>
    <w:multiLevelType w:val="multilevel"/>
    <w:tmpl w:val="76DEC6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B5491E"/>
    <w:multiLevelType w:val="multilevel"/>
    <w:tmpl w:val="A002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072EC6"/>
    <w:multiLevelType w:val="multilevel"/>
    <w:tmpl w:val="4D1A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D5616E"/>
    <w:multiLevelType w:val="multilevel"/>
    <w:tmpl w:val="17F2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DB55E0"/>
    <w:multiLevelType w:val="multilevel"/>
    <w:tmpl w:val="61DC8C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2B298E"/>
    <w:multiLevelType w:val="multilevel"/>
    <w:tmpl w:val="BC2EAA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D74AB7"/>
    <w:multiLevelType w:val="multilevel"/>
    <w:tmpl w:val="35F0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DC17B8"/>
    <w:multiLevelType w:val="multilevel"/>
    <w:tmpl w:val="35A8B7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632ED5"/>
    <w:multiLevelType w:val="multilevel"/>
    <w:tmpl w:val="9ACA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E57E01"/>
    <w:multiLevelType w:val="multilevel"/>
    <w:tmpl w:val="89DE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D13B55"/>
    <w:multiLevelType w:val="multilevel"/>
    <w:tmpl w:val="E0E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B77D0F"/>
    <w:multiLevelType w:val="multilevel"/>
    <w:tmpl w:val="F668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837572">
    <w:abstractNumId w:val="1"/>
  </w:num>
  <w:num w:numId="2" w16cid:durableId="752318641">
    <w:abstractNumId w:val="0"/>
  </w:num>
  <w:num w:numId="3" w16cid:durableId="1206867105">
    <w:abstractNumId w:val="13"/>
  </w:num>
  <w:num w:numId="4" w16cid:durableId="552040193">
    <w:abstractNumId w:val="19"/>
  </w:num>
  <w:num w:numId="5" w16cid:durableId="1069693368">
    <w:abstractNumId w:val="3"/>
  </w:num>
  <w:num w:numId="6" w16cid:durableId="1425610789">
    <w:abstractNumId w:val="17"/>
  </w:num>
  <w:num w:numId="7" w16cid:durableId="464277812">
    <w:abstractNumId w:val="12"/>
  </w:num>
  <w:num w:numId="8" w16cid:durableId="125976334">
    <w:abstractNumId w:val="18"/>
  </w:num>
  <w:num w:numId="9" w16cid:durableId="428740106">
    <w:abstractNumId w:val="9"/>
  </w:num>
  <w:num w:numId="10" w16cid:durableId="1128669804">
    <w:abstractNumId w:val="6"/>
  </w:num>
  <w:num w:numId="11" w16cid:durableId="1487211241">
    <w:abstractNumId w:val="7"/>
  </w:num>
  <w:num w:numId="12" w16cid:durableId="878279727">
    <w:abstractNumId w:val="5"/>
  </w:num>
  <w:num w:numId="13" w16cid:durableId="110130539">
    <w:abstractNumId w:val="10"/>
  </w:num>
  <w:num w:numId="14" w16cid:durableId="705250417">
    <w:abstractNumId w:val="8"/>
  </w:num>
  <w:num w:numId="15" w16cid:durableId="1876889891">
    <w:abstractNumId w:val="11"/>
  </w:num>
  <w:num w:numId="16" w16cid:durableId="1886678124">
    <w:abstractNumId w:val="2"/>
  </w:num>
  <w:num w:numId="17" w16cid:durableId="1153911862">
    <w:abstractNumId w:val="4"/>
  </w:num>
  <w:num w:numId="18" w16cid:durableId="540023725">
    <w:abstractNumId w:val="15"/>
  </w:num>
  <w:num w:numId="19" w16cid:durableId="112528720">
    <w:abstractNumId w:val="16"/>
  </w:num>
  <w:num w:numId="20" w16cid:durableId="69233846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0D"/>
    <w:rsid w:val="003D7368"/>
    <w:rsid w:val="00652828"/>
    <w:rsid w:val="008202DF"/>
    <w:rsid w:val="00A47D0B"/>
    <w:rsid w:val="00A8162E"/>
    <w:rsid w:val="00B9150D"/>
    <w:rsid w:val="00DE35B2"/>
    <w:rsid w:val="00F1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0A2939-CAE2-456C-82B6-6C04BF5F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1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1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15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1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15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1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1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1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1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5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91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915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150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9150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915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915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915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915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1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91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1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91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91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915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915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9150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915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9150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915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0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Володя</dc:creator>
  <cp:keywords/>
  <dc:description/>
  <cp:lastModifiedBy>Володя</cp:lastModifiedBy>
  <cp:revision>2</cp:revision>
  <dcterms:created xsi:type="dcterms:W3CDTF">2025-05-15T20:43:00Z</dcterms:created>
  <dcterms:modified xsi:type="dcterms:W3CDTF">2025-05-15T20:43:00Z</dcterms:modified>
</cp:coreProperties>
</file>