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C8" w:rsidRPr="00934DC8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:rsidR="007C3E67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t>Диаграмма компонентов отображает структуру системы и ее взаимодействие с внешними компонентами. Ниже представлена диаграмма компонентов для АИС по учету автозапчастей.</w:t>
      </w:r>
    </w:p>
    <w:p w:rsidR="00934DC8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A5CD8" wp14:editId="78EF8A44">
            <wp:extent cx="400050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C8" w:rsidRPr="00934DC8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t>Диаграмма развёртывания</w:t>
      </w:r>
    </w:p>
    <w:p w:rsidR="00934DC8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t>Диаграмма развёртывания показывает физическую архитектуру системы, включая серверы, компоненты и их взаимодействия. Рассмотрим базовую архитектуру для АИС учета автозапчастей.</w:t>
      </w:r>
    </w:p>
    <w:p w:rsidR="00934DC8" w:rsidRPr="00934DC8" w:rsidRDefault="00934DC8" w:rsidP="00934DC8">
      <w:pPr>
        <w:rPr>
          <w:rFonts w:ascii="Times New Roman" w:hAnsi="Times New Roman" w:cs="Times New Roman"/>
          <w:sz w:val="28"/>
          <w:szCs w:val="28"/>
        </w:rPr>
      </w:pPr>
      <w:r w:rsidRPr="00934D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803A31" wp14:editId="55A6E6D8">
            <wp:extent cx="307657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DC8" w:rsidRPr="0093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4"/>
    <w:rsid w:val="00325224"/>
    <w:rsid w:val="007C3E67"/>
    <w:rsid w:val="00850CC2"/>
    <w:rsid w:val="00934DC8"/>
    <w:rsid w:val="009E77F4"/>
    <w:rsid w:val="00C80F31"/>
    <w:rsid w:val="00DC08D4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3E2D-5F71-4F7C-8EB6-11A8778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2025-05-14T11:02:00Z</dcterms:created>
  <dcterms:modified xsi:type="dcterms:W3CDTF">2025-05-14T11:15:00Z</dcterms:modified>
</cp:coreProperties>
</file>