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Берзин Арсений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8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>
          <w:rFonts w:ascii="Tahoma" w:hAnsi="Tahoma" w:cs="Tahoma"/>
          <w:color w:val="292929"/>
          <w:sz w:val="21"/>
          <w:szCs w:val="21"/>
          <w:shd w:fill="FFFFFF" w:val="clear"/>
        </w:rPr>
      </w:pPr>
      <w:r>
        <w:rPr>
          <w:rFonts w:cs="Tahoma" w:ascii="Tahoma" w:hAnsi="Tahoma"/>
          <w:color w:val="292929"/>
          <w:sz w:val="21"/>
          <w:szCs w:val="21"/>
          <w:shd w:fill="FFFFFF" w:val="clear"/>
        </w:rPr>
        <w:t>Моделирование бизнес-процессов в нотации IDEF0</w:t>
      </w:r>
    </w:p>
    <w:p>
      <w:pPr>
        <w:pStyle w:val="Normal"/>
        <w:jc w:val="center"/>
        <w:rPr>
          <w:rFonts w:ascii="Tahoma" w:hAnsi="Tahoma" w:cs="Tahoma"/>
          <w:color w:val="292929"/>
          <w:sz w:val="21"/>
          <w:szCs w:val="21"/>
          <w:shd w:fill="FFFFFF" w:val="clear"/>
        </w:rPr>
      </w:pPr>
      <w:r>
        <w:rPr>
          <w:rFonts w:cs="Tahoma" w:ascii="Tahoma" w:hAnsi="Tahoma"/>
          <w:color w:val="292929"/>
          <w:sz w:val="21"/>
          <w:szCs w:val="21"/>
          <w:shd w:fill="FFFFFF" w:val="clea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Контекстная диаграмма (A-0)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Название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Автоматизация учета договоров страхования.</w:t>
        <w:br/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Цель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Описание системы в целом и её взаимодействия с внешней средой.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Элементы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Входы (Input)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Данные договоров (страховая сумма, тариф, филиал, вид страхования).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Информация о филиалах (название, адрес).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Справочник видов страхования (название, код).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Запросы на отчеты.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Выходы (Output)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Зарегистрированные договоры с рассчитанной премией.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Отчеты (сводные, топ-5 видов страхования).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Экспорт данных в бухгалтерские системы (1С, SAP).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Управление (Control)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Приказ генерального директора № 45-Т.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Требования ЦБ РФ к отчетности.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ГОСТ Р 34.10-2012 (безопасность данных).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Механизмы (Mechanism)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Персонал: менеджеры, администраторы, аудиторы.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Программное обеспечение: СУБД (MySQL/PostgreSQL), веб-интерфейс.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Схема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shd w:val="clear" w:color="auto" w:fill="FFFFFF"/>
        <w:spacing w:lineRule="atLeast" w:line="375"/>
        <w:rPr>
          <w:rFonts w:ascii="Times New Roman" w:hAnsi="Times New Roman" w:eastAsia="Times New Roman" w:cs="Times New Roman"/>
          <w:color w:val="525252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525252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+---------------------+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   СУДС          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(A-0)            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+---------------------+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Входы:             | --&gt; Выходы: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- Данные договоров |     - Договоры, отчеты, экспорт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- Запросы отчетов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Управление:      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- Приказ, ГОСТы  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Механизмы:       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| - Персонал, ПО     |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+---------------------+  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635"/>
                <wp:effectExtent l="0" t="0" r="0" b="304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1pt;width:467.7pt;height:0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Декомпозиция на уровень A1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Название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Основные бизнес-процессы системы.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Функции (блоки)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A1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Регистрация договора страхования.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Данные договора.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Договор с рассчитанной премией.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Управление: Требования к расчету премии.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Механизм: Менеджер, модуль договоров.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A2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Управление справочниками.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Данные филиалов и видов страхования.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Актуальные справочники.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Управление: Стандарты компании.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Механизм: Администратор.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A3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Формирование отчетности.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Запросы отчетов.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Сводный отчет, топ-5 видов.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Управление: Требования регуляторов.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Механизм: Аудитор, модуль отчетности.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A4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Интеграция с внешними системами.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Данные для экспорта.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Экспорт в 1С/SAP.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Управление: Правила интеграции.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Механизм: Сервер интеграции.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Связи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Данные договоров (A1) используются для отчетности (A3) и экспорта (A4).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Справочники (A2) влияют на регистрацию договоров (A1).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Декомпозиция блока A1 (Регистрация договора)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Название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Процесс регистрации договора.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Подпроцессы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A11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Ввод данных договора.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Страховая сумма, тариф, филиал, вид страхования.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Временный договор.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A12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Расчет страховой премии.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Формула: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Премия = Сумма × Тариф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Договор с премией.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A13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Проверка данных.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Временный договор.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Подтвержденный договор или ошибка.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A14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Сохранение в СУБД.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Договор в базе данных.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Схема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en-US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en-US"/>
        </w:rPr>
        <w:t xml:space="preserve">A11 --&gt; A12 --&gt; A13 --&gt; A14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Декомпозиция блока A3 (Формирование отчетности)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Название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Процесс генерации отчетов.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Подпроцессы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A31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Запрос данных из СУБД.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Вход: Параметры отчета (период, филиал).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A32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Обработка данных.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Анализ договоров, расчет статистики.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A33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Формирование PDF-отчета.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Выход: Готовый отчет в формате PDF.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Схема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en-US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en-US"/>
        </w:rPr>
        <w:t>A</w:t>
      </w: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31 --&gt; </w:t>
      </w:r>
      <w:r>
        <w:rPr>
          <w:rFonts w:eastAsia="Times New Roman" w:cs="Times New Roman" w:ascii="Times New Roman" w:hAnsi="Times New Roman"/>
          <w:color w:val="494949"/>
          <w:sz w:val="20"/>
          <w:szCs w:val="20"/>
          <w:lang w:val="en-US"/>
        </w:rPr>
        <w:t>A</w:t>
      </w: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32 --&gt; </w:t>
      </w:r>
      <w:r>
        <w:rPr>
          <w:rFonts w:eastAsia="Times New Roman" w:cs="Times New Roman" w:ascii="Times New Roman" w:hAnsi="Times New Roman"/>
          <w:color w:val="494949"/>
          <w:sz w:val="20"/>
          <w:szCs w:val="20"/>
          <w:lang w:val="en-US"/>
        </w:rPr>
        <w:t>A</w:t>
      </w: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33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74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7"/>
          <w:szCs w:val="27"/>
          <w:lang w:val="ru-RU"/>
        </w:rPr>
        <w:t>Итоговая схема (текстовое представление)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Контекстная диаграмма (A-0):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[Внешние данные] --&gt; [СУДС] --&gt; [Отчеты/Экспорт]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Уровень A1: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[A1: Регистрация] --&gt; [A2: Справочники]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[A3: Отчеты] --&gt; [A4: Интеграция]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Декомпозиция A1: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[A11: Ввод] --&gt; [A12: Расчет] --&gt; [A13: Проверка] --&gt; [A14: Сохранение]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Основаня схема бинес процесса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6480175" cy="388874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8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531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b0531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paragraph" w:styleId="Heading4">
    <w:name w:val="heading 4"/>
    <w:basedOn w:val="Normal"/>
    <w:link w:val="4"/>
    <w:uiPriority w:val="9"/>
    <w:qFormat/>
    <w:rsid w:val="00b05318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b05318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4" w:customStyle="1">
    <w:name w:val="Заголовок 4 Знак"/>
    <w:basedOn w:val="DefaultParagraphFont"/>
    <w:uiPriority w:val="9"/>
    <w:qFormat/>
    <w:rsid w:val="00b05318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b05318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318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b05318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ds-markdown-paragraph" w:customStyle="1">
    <w:name w:val="ds-markdown-paragraph"/>
    <w:basedOn w:val="Normal"/>
    <w:qFormat/>
    <w:rsid w:val="00b053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3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LibreOffice/24.8.0.3$Windows_X86_64 LibreOffice_project/0bdf1299c94fe897b119f97f3c613e9dca6be583</Application>
  <AppVersion>15.0000</AppVersion>
  <Pages>6</Pages>
  <Words>470</Words>
  <Characters>2793</Characters>
  <CharactersWithSpaces>3205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2025-05-02T07:50:00Z</dcterms:created>
  <dc:creator>Microsoft Office User</dc:creator>
  <dc:description/>
  <dc:language>ru-RU</dc:language>
  <cp:lastModifiedBy/>
  <dcterms:modified xsi:type="dcterms:W3CDTF">2025-05-13T12:54:28Z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