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0D" w:rsidRDefault="00884F0D" w:rsidP="00EA0661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Стрельцов Егор.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ДКИП-111</w:t>
      </w:r>
      <w:bookmarkStart w:id="0" w:name="_GoBack"/>
      <w:bookmarkEnd w:id="0"/>
    </w:p>
    <w:p w:rsidR="00896A2D" w:rsidRPr="00EA0661" w:rsidRDefault="00EA0661" w:rsidP="00EA0661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EA0661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Лабораторная работа 9. Моделирование бизнес-процессов в нотации DFD</w:t>
      </w:r>
    </w:p>
    <w:p w:rsidR="00EA0661" w:rsidRPr="00EA0661" w:rsidRDefault="00EA0661" w:rsidP="00EA06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A06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Контекстная диаграмма (Уровень 0)</w:t>
      </w:r>
    </w:p>
    <w:p w:rsidR="00EA0661" w:rsidRPr="00EA0661" w:rsidRDefault="00EA0661" w:rsidP="00EA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6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Цель:</w:t>
      </w:r>
      <w:r w:rsidRPr="00EA0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Отобразить взаимодействие системы с внешними сущностями.</w:t>
      </w:r>
    </w:p>
    <w:p w:rsidR="00EA0661" w:rsidRPr="00EA0661" w:rsidRDefault="00EA0661" w:rsidP="00EA0661">
      <w:pPr>
        <w:rPr>
          <w:rFonts w:ascii="Times New Roman" w:hAnsi="Times New Roman" w:cs="Times New Roman"/>
          <w:sz w:val="28"/>
          <w:szCs w:val="28"/>
        </w:rPr>
      </w:pPr>
      <w:r w:rsidRPr="00EA0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2019935"/>
            <wp:effectExtent l="0" t="0" r="5080" b="0"/>
            <wp:docPr id="1" name="Рисунок 1" descr="C:\Users\Егор\Documents\bPBDJi9058NtJVeED-m9hbqO5iJt6EW8ZVqnqt713fgW2qZKnCJ43J6Qk4MaYY3b5UwyaMTQ473dffcsvvpxtTFM4osKlWm3rqdE_UX2A15I64TngwFYK99Mbz9r0dccISUa_7P7a-ShsT9-7BcEwsXV1v8gZTC6yRFfSSvJpdXbHdHqJFo8-vL9yMHX-YObq-UvFU31jnbMR83D4b7RX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cuments\bPBDJi9058NtJVeED-m9hbqO5iJt6EW8ZVqnqt713fgW2qZKnCJ43J6Qk4MaYY3b5UwyaMTQ473dffcsvvpxtTFM4osKlWm3rqdE_UX2A15I64TngwFYK99Mbz9r0dccISUa_7P7a-ShsT9-7BcEwsXV1v8gZTC6yRFfSSvJpdXbHdHqJFo8-vL9yMHX-YObq-UvFU31jnbMR83D4b7RXl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61" w:rsidRPr="00EA0661" w:rsidRDefault="00EA0661" w:rsidP="00EA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6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Элементы:</w:t>
      </w:r>
    </w:p>
    <w:p w:rsidR="00EA0661" w:rsidRPr="00EA0661" w:rsidRDefault="00EA0661" w:rsidP="00EA066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6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Внешние сущности:</w:t>
      </w:r>
      <w:r w:rsidRPr="00EA0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Читатель, Библиотекарь, Администратор</w:t>
      </w:r>
    </w:p>
    <w:p w:rsidR="00EA0661" w:rsidRPr="00EA0661" w:rsidRDefault="00EA0661" w:rsidP="00EA066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6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Накопитель данных:</w:t>
      </w:r>
      <w:r w:rsidRPr="00EA0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База данных</w:t>
      </w:r>
    </w:p>
    <w:p w:rsidR="00EA0661" w:rsidRPr="00EA0661" w:rsidRDefault="00EA0661" w:rsidP="00EA066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6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Потоки данных:</w:t>
      </w:r>
      <w:r w:rsidRPr="00EA0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Запросы, подтверждения, отчеты</w:t>
      </w:r>
    </w:p>
    <w:p w:rsidR="00EA0661" w:rsidRPr="00EA0661" w:rsidRDefault="00EA0661" w:rsidP="00EA0661">
      <w:pPr>
        <w:pStyle w:val="4"/>
        <w:rPr>
          <w:color w:val="000000" w:themeColor="text1"/>
          <w:sz w:val="28"/>
          <w:szCs w:val="28"/>
        </w:rPr>
      </w:pPr>
      <w:r w:rsidRPr="00EA0661">
        <w:rPr>
          <w:rStyle w:val="a3"/>
          <w:b/>
          <w:bCs/>
          <w:color w:val="000000" w:themeColor="text1"/>
          <w:sz w:val="28"/>
          <w:szCs w:val="28"/>
        </w:rPr>
        <w:t>2. Детализация процесса (Уровень 1)</w:t>
      </w:r>
    </w:p>
    <w:p w:rsidR="00EA0661" w:rsidRPr="00EA0661" w:rsidRDefault="00EA0661" w:rsidP="00EA0661">
      <w:pPr>
        <w:pStyle w:val="ds-markdown-paragraph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 xml:space="preserve">Основные </w:t>
      </w:r>
      <w:proofErr w:type="spellStart"/>
      <w:r w:rsidRPr="00EA0661">
        <w:rPr>
          <w:rStyle w:val="a3"/>
          <w:color w:val="000000" w:themeColor="text1"/>
          <w:sz w:val="28"/>
          <w:szCs w:val="28"/>
        </w:rPr>
        <w:t>подпроцессы</w:t>
      </w:r>
      <w:proofErr w:type="spellEnd"/>
      <w:r w:rsidRPr="00EA0661">
        <w:rPr>
          <w:rStyle w:val="a3"/>
          <w:color w:val="000000" w:themeColor="text1"/>
          <w:sz w:val="28"/>
          <w:szCs w:val="28"/>
        </w:rPr>
        <w:t>:</w:t>
      </w:r>
    </w:p>
    <w:p w:rsidR="00EA0661" w:rsidRPr="00EA0661" w:rsidRDefault="00EA0661" w:rsidP="00EA0661">
      <w:pPr>
        <w:rPr>
          <w:rFonts w:ascii="Times New Roman" w:hAnsi="Times New Roman" w:cs="Times New Roman"/>
          <w:sz w:val="28"/>
          <w:szCs w:val="28"/>
        </w:rPr>
      </w:pPr>
      <w:r w:rsidRPr="00EA06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5809" cy="3976577"/>
            <wp:effectExtent l="0" t="0" r="0" b="5080"/>
            <wp:docPr id="2" name="Рисунок 2" descr="C:\Users\Егор\Documents\VLDDIoD15Bmtz7zuvEGU3EJZv67n8FitGYTfD9ZCICzu415C5jr30hAm87ZGNNR1wwYRTT2Tv2-y_aTMjvFPZi8I9c6wgrxLU_ModQJAf8UZeHJ9_Y0wK4QDQ1H7SM_Fn2DDgJdKKgI3TAYfjlDfX_YdFUK5t_ES2pkZnXRnjHrpuSyAE-KvyT91x3dFxHYVQKqAAOpkfIhQTMNu1-Sud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ocuments\VLDDIoD15Bmtz7zuvEGU3EJZv67n8FitGYTfD9ZCICzu415C5jr30hAm87ZGNNR1wwYRTT2Tv2-y_aTMjvFPZi8I9c6wgrxLU_ModQJAf8UZeHJ9_Y0wK4QDQ1H7SM_Fn2DDgJdKKgI3TAYfjlDfX_YdFUK5t_ES2pkZnXRnjHrpuSyAE-KvyT91x3dFxHYVQKqAAOpkfIhQTMNu1-Sudw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52" cy="40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61" w:rsidRPr="00EA0661" w:rsidRDefault="00EA0661" w:rsidP="00EA0661">
      <w:pPr>
        <w:pStyle w:val="ds-markdown-paragraph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Процессы:</w:t>
      </w:r>
    </w:p>
    <w:p w:rsidR="00EA0661" w:rsidRPr="00EA0661" w:rsidRDefault="00EA0661" w:rsidP="00EA0661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Обработка запроса</w:t>
      </w:r>
      <w:r w:rsidRPr="00EA0661">
        <w:rPr>
          <w:color w:val="000000" w:themeColor="text1"/>
          <w:sz w:val="28"/>
          <w:szCs w:val="28"/>
        </w:rPr>
        <w:t> - прием заявки от читателя</w:t>
      </w:r>
    </w:p>
    <w:p w:rsidR="00EA0661" w:rsidRPr="00EA0661" w:rsidRDefault="00EA0661" w:rsidP="00EA0661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Проверка книги</w:t>
      </w:r>
      <w:r w:rsidRPr="00EA0661">
        <w:rPr>
          <w:color w:val="000000" w:themeColor="text1"/>
          <w:sz w:val="28"/>
          <w:szCs w:val="28"/>
        </w:rPr>
        <w:t> - контроль доступности (использует данные из БД)</w:t>
      </w:r>
    </w:p>
    <w:p w:rsidR="00EA0661" w:rsidRPr="00EA0661" w:rsidRDefault="00EA0661" w:rsidP="00EA0661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Финансовые расчеты</w:t>
      </w:r>
      <w:r w:rsidRPr="00EA0661">
        <w:rPr>
          <w:color w:val="000000" w:themeColor="text1"/>
          <w:sz w:val="28"/>
          <w:szCs w:val="28"/>
        </w:rPr>
        <w:t> - вычисление залога и стоимости проката</w:t>
      </w:r>
    </w:p>
    <w:p w:rsidR="00EA0661" w:rsidRPr="00EA0661" w:rsidRDefault="00EA0661" w:rsidP="00EA0661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Учет операции</w:t>
      </w:r>
      <w:r w:rsidRPr="00EA0661">
        <w:rPr>
          <w:color w:val="000000" w:themeColor="text1"/>
          <w:sz w:val="28"/>
          <w:szCs w:val="28"/>
        </w:rPr>
        <w:t> - сохранение данных в БД</w:t>
      </w:r>
    </w:p>
    <w:p w:rsidR="00EA0661" w:rsidRPr="00EA0661" w:rsidRDefault="00EA0661" w:rsidP="00EA0661">
      <w:pPr>
        <w:pStyle w:val="4"/>
        <w:rPr>
          <w:color w:val="000000" w:themeColor="text1"/>
          <w:sz w:val="28"/>
          <w:szCs w:val="28"/>
        </w:rPr>
      </w:pPr>
      <w:r w:rsidRPr="00EA0661">
        <w:rPr>
          <w:rStyle w:val="a3"/>
          <w:b/>
          <w:bCs/>
          <w:color w:val="000000" w:themeColor="text1"/>
          <w:sz w:val="28"/>
          <w:szCs w:val="28"/>
        </w:rPr>
        <w:t>3. Детализация процесса "Финансовые расчеты" (Уровень 2)</w:t>
      </w:r>
    </w:p>
    <w:p w:rsidR="00EA0661" w:rsidRPr="00EA0661" w:rsidRDefault="00EA0661" w:rsidP="00EA0661">
      <w:pPr>
        <w:rPr>
          <w:rFonts w:ascii="Times New Roman" w:hAnsi="Times New Roman" w:cs="Times New Roman"/>
          <w:sz w:val="28"/>
          <w:szCs w:val="28"/>
        </w:rPr>
      </w:pPr>
      <w:r w:rsidRPr="00EA06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73220" cy="4582795"/>
            <wp:effectExtent l="0" t="0" r="0" b="8255"/>
            <wp:docPr id="3" name="Рисунок 3" descr="C:\Users\Егор\Documents\RL9DQy904Bqlx7yOFEb1mUJMG_4W_Hkon4Mb6aiI3r8AQgKzAFHIQEcbdz0UWoLjyAj_OVOVTIQ9gIqzX6HdtvjvxqrgVg2yOD3hIk4VTzmJvQaUzFfktsbx_Pw6m1jeAO9EqDLGg1_L0P_D2BUum0WtPWxM0U0BnhZ1aCvZlZ4pZ810eHcRIupCnCmAKaZXQITGReiRsPN_I8q_93YL0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ocuments\RL9DQy904Bqlx7yOFEb1mUJMG_4W_Hkon4Mb6aiI3r8AQgKzAFHIQEcbdz0UWoLjyAj_OVOVTIQ9gIqzX6HdtvjvxqrgVg2yOD3hIk4VTzmJvQaUzFfktsbx_Pw6m1jeAO9EqDLGg1_L0P_D2BUum0WtPWxM0U0BnhZ1aCvZlZ4pZ810eHcRIupCnCmAKaZXQITGReiRsPN_I8q_93YL0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61" w:rsidRPr="00EA0661" w:rsidRDefault="00EA0661" w:rsidP="00EA0661">
      <w:pPr>
        <w:pStyle w:val="ds-markdown-paragraph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Детальные процессы:</w:t>
      </w:r>
    </w:p>
    <w:p w:rsidR="00EA0661" w:rsidRPr="00EA0661" w:rsidRDefault="00EA0661" w:rsidP="00EA0661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3.1:</w:t>
      </w:r>
      <w:r w:rsidRPr="00EA0661">
        <w:rPr>
          <w:color w:val="000000" w:themeColor="text1"/>
          <w:sz w:val="28"/>
          <w:szCs w:val="28"/>
        </w:rPr>
        <w:t> Расчет залога по тарифам</w:t>
      </w:r>
    </w:p>
    <w:p w:rsidR="00EA0661" w:rsidRPr="00EA0661" w:rsidRDefault="00EA0661" w:rsidP="00EA0661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3.2:</w:t>
      </w:r>
      <w:r w:rsidRPr="00EA0661">
        <w:rPr>
          <w:color w:val="000000" w:themeColor="text1"/>
          <w:sz w:val="28"/>
          <w:szCs w:val="28"/>
        </w:rPr>
        <w:t> Проверка соблюдения сроков</w:t>
      </w:r>
    </w:p>
    <w:p w:rsidR="00EA0661" w:rsidRPr="00EA0661" w:rsidRDefault="00EA0661" w:rsidP="00EA0661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rStyle w:val="a3"/>
          <w:color w:val="000000" w:themeColor="text1"/>
          <w:sz w:val="28"/>
          <w:szCs w:val="28"/>
        </w:rPr>
        <w:t>3.3:</w:t>
      </w:r>
      <w:r w:rsidRPr="00EA0661">
        <w:rPr>
          <w:color w:val="000000" w:themeColor="text1"/>
          <w:sz w:val="28"/>
          <w:szCs w:val="28"/>
        </w:rPr>
        <w:t> Формирование итогового платежа</w:t>
      </w:r>
    </w:p>
    <w:p w:rsidR="00EA0661" w:rsidRPr="00EA0661" w:rsidRDefault="00EA0661" w:rsidP="00EA066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66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Вывод</w:t>
      </w:r>
    </w:p>
    <w:p w:rsidR="00EA0661" w:rsidRPr="00EA0661" w:rsidRDefault="00EA0661" w:rsidP="00EA0661">
      <w:pPr>
        <w:pStyle w:val="ds-markdown-paragraph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Построенная модель DFD:</w:t>
      </w:r>
    </w:p>
    <w:p w:rsidR="00EA0661" w:rsidRPr="00EA0661" w:rsidRDefault="00EA0661" w:rsidP="00EA0661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Четко разделяет </w:t>
      </w:r>
      <w:r w:rsidRPr="00EA0661">
        <w:rPr>
          <w:rStyle w:val="a3"/>
          <w:color w:val="000000" w:themeColor="text1"/>
          <w:sz w:val="28"/>
          <w:szCs w:val="28"/>
        </w:rPr>
        <w:t>потоки данных</w:t>
      </w:r>
      <w:r w:rsidRPr="00EA0661">
        <w:rPr>
          <w:color w:val="000000" w:themeColor="text1"/>
          <w:sz w:val="28"/>
          <w:szCs w:val="28"/>
        </w:rPr>
        <w:t> и </w:t>
      </w:r>
      <w:r w:rsidRPr="00EA0661">
        <w:rPr>
          <w:rStyle w:val="a3"/>
          <w:color w:val="000000" w:themeColor="text1"/>
          <w:sz w:val="28"/>
          <w:szCs w:val="28"/>
        </w:rPr>
        <w:t>обрабатывающие процессы</w:t>
      </w:r>
    </w:p>
    <w:p w:rsidR="00EA0661" w:rsidRPr="00EA0661" w:rsidRDefault="00EA0661" w:rsidP="00EA0661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Показывает </w:t>
      </w:r>
      <w:r w:rsidRPr="00EA0661">
        <w:rPr>
          <w:rStyle w:val="a3"/>
          <w:color w:val="000000" w:themeColor="text1"/>
          <w:sz w:val="28"/>
          <w:szCs w:val="28"/>
        </w:rPr>
        <w:t>иерархию</w:t>
      </w:r>
      <w:r w:rsidRPr="00EA0661">
        <w:rPr>
          <w:color w:val="000000" w:themeColor="text1"/>
          <w:sz w:val="28"/>
          <w:szCs w:val="28"/>
        </w:rPr>
        <w:t> от общего контекста до детальных операций</w:t>
      </w:r>
    </w:p>
    <w:p w:rsidR="00EA0661" w:rsidRPr="00EA0661" w:rsidRDefault="00EA0661" w:rsidP="00EA0661">
      <w:pPr>
        <w:pStyle w:val="ds-markdown-paragraph"/>
        <w:numPr>
          <w:ilvl w:val="0"/>
          <w:numId w:val="4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Готова для:</w:t>
      </w:r>
    </w:p>
    <w:p w:rsidR="00EA0661" w:rsidRPr="00EA0661" w:rsidRDefault="00EA0661" w:rsidP="00EA0661">
      <w:pPr>
        <w:pStyle w:val="ds-markdown-paragraph"/>
        <w:numPr>
          <w:ilvl w:val="1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Интеграции в отчет</w:t>
      </w:r>
    </w:p>
    <w:p w:rsidR="00EA0661" w:rsidRPr="00EA0661" w:rsidRDefault="00EA0661" w:rsidP="00EA0661">
      <w:pPr>
        <w:pStyle w:val="ds-markdown-paragraph"/>
        <w:numPr>
          <w:ilvl w:val="1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Дальнейшей детализации (Уровень 3+)</w:t>
      </w:r>
    </w:p>
    <w:p w:rsidR="00EA0661" w:rsidRPr="00EA0661" w:rsidRDefault="00EA0661" w:rsidP="00EA0661">
      <w:pPr>
        <w:pStyle w:val="ds-markdown-paragraph"/>
        <w:numPr>
          <w:ilvl w:val="1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Преобразования в техническое задание</w:t>
      </w:r>
    </w:p>
    <w:p w:rsidR="00EA0661" w:rsidRPr="00EA0661" w:rsidRDefault="00EA0661" w:rsidP="00EA0661">
      <w:pPr>
        <w:pStyle w:val="ds-markdown-paragraph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Для сложных сценариев можно добавить:</w:t>
      </w:r>
    </w:p>
    <w:p w:rsidR="00EA0661" w:rsidRPr="00EA0661" w:rsidRDefault="00EA0661" w:rsidP="00EA0661">
      <w:pPr>
        <w:pStyle w:val="ds-markdown-paragraph"/>
        <w:numPr>
          <w:ilvl w:val="0"/>
          <w:numId w:val="5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Обработку утерянных книг</w:t>
      </w:r>
    </w:p>
    <w:p w:rsidR="00EA0661" w:rsidRPr="00EA0661" w:rsidRDefault="00EA0661" w:rsidP="00EA0661">
      <w:pPr>
        <w:pStyle w:val="ds-markdown-paragraph"/>
        <w:numPr>
          <w:ilvl w:val="0"/>
          <w:numId w:val="5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Систему лояльности для постоянных читателей</w:t>
      </w:r>
    </w:p>
    <w:p w:rsidR="00EA0661" w:rsidRPr="00EA0661" w:rsidRDefault="00EA0661" w:rsidP="00EA0661">
      <w:pPr>
        <w:pStyle w:val="ds-markdown-paragraph"/>
        <w:numPr>
          <w:ilvl w:val="0"/>
          <w:numId w:val="5"/>
        </w:numPr>
        <w:spacing w:before="0" w:beforeAutospacing="0"/>
        <w:rPr>
          <w:color w:val="000000" w:themeColor="text1"/>
          <w:sz w:val="28"/>
          <w:szCs w:val="28"/>
        </w:rPr>
      </w:pPr>
      <w:r w:rsidRPr="00EA0661">
        <w:rPr>
          <w:color w:val="000000" w:themeColor="text1"/>
          <w:sz w:val="28"/>
          <w:szCs w:val="28"/>
        </w:rPr>
        <w:t>Интеграцию с платежными системами</w:t>
      </w:r>
    </w:p>
    <w:p w:rsidR="00EA0661" w:rsidRPr="00EA0661" w:rsidRDefault="00EA0661" w:rsidP="00EA0661">
      <w:pPr>
        <w:rPr>
          <w:rFonts w:ascii="Times New Roman" w:hAnsi="Times New Roman" w:cs="Times New Roman"/>
          <w:sz w:val="28"/>
          <w:szCs w:val="28"/>
        </w:rPr>
      </w:pPr>
    </w:p>
    <w:sectPr w:rsidR="00EA0661" w:rsidRPr="00EA0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E73E9"/>
    <w:multiLevelType w:val="multilevel"/>
    <w:tmpl w:val="26F8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5338B"/>
    <w:multiLevelType w:val="multilevel"/>
    <w:tmpl w:val="1F8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86712"/>
    <w:multiLevelType w:val="multilevel"/>
    <w:tmpl w:val="BD4E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75A49"/>
    <w:multiLevelType w:val="multilevel"/>
    <w:tmpl w:val="B86C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65D9F"/>
    <w:multiLevelType w:val="multilevel"/>
    <w:tmpl w:val="BEA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82"/>
    <w:rsid w:val="00163F82"/>
    <w:rsid w:val="00884F0D"/>
    <w:rsid w:val="00896A2D"/>
    <w:rsid w:val="00E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5CE2"/>
  <w15:chartTrackingRefBased/>
  <w15:docId w15:val="{8FA3B7AB-ABC9-444B-9A74-53BFCBD4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A06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A06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A0661"/>
    <w:rPr>
      <w:b/>
      <w:bCs/>
    </w:rPr>
  </w:style>
  <w:style w:type="paragraph" w:customStyle="1" w:styleId="ds-markdown-paragraph">
    <w:name w:val="ds-markdown-paragraph"/>
    <w:basedOn w:val="a"/>
    <w:rsid w:val="00EA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A0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2025-05-14T22:29:00Z</dcterms:created>
  <dcterms:modified xsi:type="dcterms:W3CDTF">2025-05-14T22:46:00Z</dcterms:modified>
</cp:coreProperties>
</file>