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EC9774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0D04C3A5">
      <w:pPr>
        <w:pStyle w:val="3"/>
      </w:pPr>
      <w:r>
        <w:t>История</w:t>
      </w:r>
    </w:p>
    <w:p w14:paraId="6168F185">
      <w:r>
        <w:tab/>
      </w:r>
      <w:r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(рисунок 1).</w:t>
      </w:r>
    </w:p>
    <w:p w14:paraId="588DDB9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Просмотр истории изменений</w:t>
      </w:r>
    </w:p>
    <w:p w14:paraId="241D11BE">
      <w:r>
        <w:tab/>
      </w:r>
      <w:r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–</w:t>
      </w:r>
      <w:r>
        <w:rPr>
          <w:lang w:val="en-US"/>
        </w:rPr>
        <w:t>pretty</w:t>
      </w:r>
      <w:r>
        <w:t>=</w:t>
      </w:r>
      <w:r>
        <w:rPr>
          <w:lang w:val="en-US"/>
        </w:rPr>
        <w:t>oneline</w:t>
      </w:r>
      <w:r>
        <w:t xml:space="preserve"> (рисунок 2).</w:t>
      </w:r>
    </w:p>
    <w:p w14:paraId="379545C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Однострочный формат вывода</w:t>
      </w:r>
    </w:p>
    <w:p w14:paraId="29901C73">
      <w:r>
        <w:tab/>
      </w:r>
      <w:r>
        <w:t>Далее на рисунках 3-8 показано несколько вариантов вывода истории изменений.</w:t>
      </w:r>
    </w:p>
    <w:p w14:paraId="19B6332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Вывод последних 2 изменений</w:t>
      </w:r>
    </w:p>
    <w:p w14:paraId="1A084D1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Вывод изменений начиная с определенного времени</w:t>
      </w:r>
    </w:p>
    <w:p w14:paraId="6EB863D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Вывод изменений до определенного времени</w:t>
      </w:r>
    </w:p>
    <w:p w14:paraId="0E85089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Вывод изменений, внесенных определенным автором</w:t>
      </w:r>
    </w:p>
    <w:p w14:paraId="4DA2E38B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Вывод всех изменений</w:t>
      </w:r>
    </w:p>
    <w:p w14:paraId="3ABF5A9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Использование нескольких параметров</w:t>
      </w:r>
    </w:p>
    <w:p w14:paraId="1F7923EB">
      <w:pPr>
        <w:pStyle w:val="3"/>
      </w:pPr>
      <w:r>
        <w:t>Алиасы</w:t>
      </w:r>
    </w:p>
    <w:p w14:paraId="2C20F693">
      <w:r>
        <w:tab/>
      </w:r>
      <w:r>
        <w:t>Для настройки алиасов используется команда, показанная на рисунке 9.</w:t>
      </w:r>
    </w:p>
    <w:p w14:paraId="3B99D781">
      <w:pPr>
        <w:keepNext/>
        <w:spacing w:after="160" w:line="259" w:lineRule="auto"/>
        <w:jc w:val="center"/>
      </w:pPr>
      <w:r>
        <w:rPr>
          <w:lang w:eastAsia="ru-RU"/>
        </w:rPr>
        <w:drawing>
          <wp:inline distT="0" distB="0" distL="0" distR="0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Настройка алиасов для некоторых команд</w:t>
      </w:r>
    </w:p>
    <w:p w14:paraId="74A129F4">
      <w:r>
        <w:tab/>
      </w:r>
      <w:r>
        <w:t>При выполнении алиаса будет выполнена определенная команда и выведены нужные данные (рисунок 10).</w:t>
      </w:r>
    </w:p>
    <w:p w14:paraId="7720AA02">
      <w:pPr>
        <w:keepNext/>
        <w:spacing w:after="160" w:line="259" w:lineRule="auto"/>
        <w:jc w:val="center"/>
      </w:pPr>
      <w:r>
        <w:rPr>
          <w:lang w:eastAsia="ru-RU"/>
        </w:rPr>
        <w:drawing>
          <wp:inline distT="0" distB="0" distL="0" distR="0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Выполнение алиаса </w:t>
      </w:r>
      <w:r>
        <w:rPr>
          <w:lang w:val="en-US"/>
        </w:rPr>
        <w:t>hist</w:t>
      </w:r>
    </w:p>
    <w:p w14:paraId="00337C34">
      <w:pPr>
        <w:keepNext/>
        <w:spacing w:after="160" w:line="259" w:lineRule="auto"/>
        <w:jc w:val="center"/>
      </w:pPr>
      <w:r>
        <w:rPr>
          <w:lang w:eastAsia="ru-RU"/>
        </w:rPr>
        <w:drawing>
          <wp:inline distT="0" distB="0" distL="0" distR="0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Установка и выполнение алиаса </w:t>
      </w:r>
      <w:r>
        <w:rPr>
          <w:lang w:val="en-US"/>
        </w:rPr>
        <w:t>gs</w:t>
      </w:r>
    </w:p>
    <w:p w14:paraId="51293F95">
      <w:pPr>
        <w:pStyle w:val="3"/>
      </w:pPr>
      <w:r>
        <w:t>Получение старых версий</w:t>
      </w:r>
    </w:p>
    <w:p w14:paraId="01784903">
      <w:r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>
        <w:t xml:space="preserve"> (рисунок 12).</w:t>
      </w:r>
    </w:p>
    <w:p w14:paraId="545AAE4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Просмотр хэшей предыдущих версий</w:t>
      </w:r>
    </w:p>
    <w:p w14:paraId="702D0D82">
      <w:r>
        <w:tab/>
      </w:r>
      <w:r>
        <w:t xml:space="preserve">Далее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>
        <w:t xml:space="preserve"> (рисунок 13).</w:t>
      </w:r>
    </w:p>
    <w:p w14:paraId="1F8FF1E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Возвращение к нужной версии и просмотр содержимого файла</w:t>
      </w:r>
    </w:p>
    <w:p w14:paraId="1BDBA4DF">
      <w:pPr>
        <w:pStyle w:val="3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>
      <w:r>
        <w:tab/>
      </w:r>
      <w:r>
        <w:t xml:space="preserve">Для возвращения к последней версии в ветке </w:t>
      </w:r>
      <w:r>
        <w:rPr>
          <w:lang w:val="en-US"/>
        </w:rPr>
        <w:t>master</w:t>
      </w:r>
      <w:r>
        <w:t xml:space="preserve"> (имя ветки по умолчанию) надо ввести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>
      <w:pPr>
        <w:keepNext/>
        <w:jc w:val="center"/>
      </w:pPr>
      <w:r>
        <w:rPr>
          <w:lang w:eastAsia="ru-RU"/>
        </w:rPr>
        <w:drawing>
          <wp:inline distT="0" distB="0" distL="0" distR="0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/>
    <w:p w14:paraId="2B7F9A60"/>
    <w:p w14:paraId="6FF9B6AB">
      <w:pPr>
        <w:pStyle w:val="3"/>
      </w:pPr>
      <w:r>
        <w:t>Создание тегов версий</w:t>
      </w:r>
    </w:p>
    <w:p w14:paraId="2BB9548A">
      <w:r>
        <w:tab/>
      </w:r>
      <w:r>
        <w:t xml:space="preserve">Для создания тега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. На рисунке 15 показано, тегом </w:t>
      </w:r>
      <w:r>
        <w:rPr>
          <w:lang w:val="en-US"/>
        </w:rPr>
        <w:t>ver</w:t>
      </w:r>
      <w:r>
        <w:t>1 была названа текущая версия страницы.</w:t>
      </w:r>
    </w:p>
    <w:p w14:paraId="6BD9FF9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248275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Задание тега</w:t>
      </w:r>
    </w:p>
    <w:p w14:paraId="455CB6C2">
      <w:r>
        <w:tab/>
      </w:r>
      <w:r>
        <w:t>Чтобы перейти к предыдущей версии, можно использовать символ «^», который означает «родитель».</w:t>
      </w:r>
    </w:p>
    <w:p w14:paraId="3CB7C55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– Переход к предыдущей версии с помощью тега</w:t>
      </w:r>
    </w:p>
    <w:p w14:paraId="5F996C7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287010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Задание тега предыдущей версии</w:t>
      </w:r>
    </w:p>
    <w:p w14:paraId="45C78DDC">
      <w:r>
        <w:tab/>
      </w:r>
      <w:r>
        <w:t>Теперь с помощью тегов можно переключаться между версиями (рисунок 18).</w:t>
      </w:r>
    </w:p>
    <w:p w14:paraId="3B7C4DBE">
      <w:pPr>
        <w:keepNext/>
        <w:jc w:val="center"/>
      </w:pPr>
      <w:r>
        <w:rPr>
          <w:lang w:eastAsia="ru-RU"/>
        </w:rPr>
        <w:drawing>
          <wp:inline distT="0" distB="0" distL="0" distR="0">
            <wp:extent cx="4962525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Переключение между версиями с помощью тегов</w:t>
      </w:r>
    </w:p>
    <w:p w14:paraId="13AA8BD0">
      <w:r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>
      <w:pPr>
        <w:keepNext/>
        <w:jc w:val="center"/>
      </w:pPr>
      <w:r>
        <w:rPr>
          <w:lang w:eastAsia="ru-RU"/>
        </w:rPr>
        <w:drawing>
          <wp:inline distT="0" distB="0" distL="0" distR="0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4"/>
                    <a:srcRect b="14879"/>
                    <a:stretch>
                      <a:fillRect/>
                    </a:stretch>
                  </pic:blipFill>
                  <pic:spPr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6C46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Просмотр тегов</w:t>
      </w:r>
    </w:p>
    <w:p w14:paraId="1A5213D2">
      <w:r>
        <w:tab/>
      </w:r>
      <w:r>
        <w:t>Также можно просмотреть теги в логе, как показано на рисунке 20.</w:t>
      </w:r>
    </w:p>
    <w:p w14:paraId="21BBB4E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5"/>
                    <a:srcRect b="19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2CB7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Просмотр тегов в логе</w:t>
      </w:r>
    </w:p>
    <w:p w14:paraId="7606146B">
      <w:pPr>
        <w:pStyle w:val="3"/>
      </w:pPr>
      <w:r>
        <w:t>Отмена локальных изменений (до индексации)</w:t>
      </w:r>
    </w:p>
    <w:p w14:paraId="29DBEBFE">
      <w:r>
        <w:tab/>
      </w:r>
      <w:r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21).</w:t>
      </w:r>
    </w:p>
    <w:p w14:paraId="06FDB347">
      <w:pPr>
        <w:keepNext/>
        <w:jc w:val="center"/>
      </w:pPr>
      <w:r>
        <w:rPr>
          <w:lang w:eastAsia="ru-RU"/>
        </w:rPr>
        <w:drawing>
          <wp:inline distT="0" distB="0" distL="0" distR="0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Переключение на последний коммит</w:t>
      </w:r>
    </w:p>
    <w:p w14:paraId="1F7786AB">
      <w:r>
        <w:tab/>
      </w:r>
      <w:r>
        <w:t>Далее для работы нужно внести изменение в файл (рисунок 22).</w:t>
      </w:r>
    </w:p>
    <w:p w14:paraId="7A93196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Внесение изменения в файл</w:t>
      </w:r>
    </w:p>
    <w:p w14:paraId="31F2A8A0">
      <w:r>
        <w:tab/>
      </w:r>
      <w:r>
        <w:t xml:space="preserve">После выполнения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будет показано, что есть не проиндексированное изменение (рисунок 23).</w:t>
      </w:r>
    </w:p>
    <w:p w14:paraId="02E7D145">
      <w:pPr>
        <w:keepNext/>
        <w:jc w:val="center"/>
      </w:pPr>
      <w:r>
        <w:rPr>
          <w:lang w:eastAsia="ru-RU"/>
        </w:rPr>
        <w:drawing>
          <wp:inline distT="0" distB="0" distL="0" distR="0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Не проиндексированное изменение</w:t>
      </w:r>
    </w:p>
    <w:p w14:paraId="32727F72">
      <w:r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24).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покажет, что не было произведено изменений, не зафиксированных в каталоге.</w:t>
      </w:r>
    </w:p>
    <w:p w14:paraId="385E92E2">
      <w:pPr>
        <w:keepNext/>
        <w:jc w:val="center"/>
      </w:pPr>
      <w:r>
        <w:rPr>
          <w:lang w:eastAsia="ru-RU"/>
        </w:rPr>
        <w:drawing>
          <wp:inline distT="0" distB="0" distL="0" distR="0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9"/>
                    <a:srcRect b="928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58EE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Возвращение к версии</w:t>
      </w:r>
    </w:p>
    <w:p w14:paraId="2BFF988A">
      <w:pPr>
        <w:pStyle w:val="3"/>
      </w:pPr>
      <w:r>
        <w:t>Отмена проиндексированных изменений (перед коммитом)</w:t>
      </w:r>
    </w:p>
    <w:p w14:paraId="10C98CAB">
      <w:r>
        <w:tab/>
      </w:r>
      <w:r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>
      <w:pPr>
        <w:keepNext/>
        <w:jc w:val="center"/>
      </w:pPr>
      <w:r>
        <w:rPr>
          <w:lang w:eastAsia="ru-RU"/>
        </w:rPr>
        <w:drawing>
          <wp:inline distT="0" distB="0" distL="0" distR="0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0"/>
                    <a:srcRect b="137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C9C8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>
        <w:t xml:space="preserve"> - Внесение ненужного изменения</w:t>
      </w:r>
    </w:p>
    <w:p w14:paraId="28147628">
      <w:pPr>
        <w:keepNext/>
        <w:jc w:val="center"/>
      </w:pPr>
      <w:r>
        <w:rPr>
          <w:lang w:eastAsia="ru-RU"/>
        </w:rPr>
        <w:drawing>
          <wp:inline distT="0" distB="0" distL="0" distR="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1"/>
                    <a:srcRect b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1F93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- Индексация изменения</w:t>
      </w:r>
    </w:p>
    <w:p w14:paraId="2D930CA3">
      <w:r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</w:t>
      </w:r>
      <w:r>
        <w:rPr>
          <w:lang w:val="en-US"/>
        </w:rPr>
        <w:t>HEAD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27). Команда </w:t>
      </w:r>
      <w:r>
        <w:rPr>
          <w:lang w:val="en-US"/>
        </w:rPr>
        <w:t>reset</w:t>
      </w:r>
      <w:r>
        <w:t xml:space="preserve"> сбрасывает буферную зону к </w:t>
      </w:r>
      <w:r>
        <w:rPr>
          <w:lang w:val="en-US"/>
        </w:rPr>
        <w:t>HEAD</w:t>
      </w:r>
      <w:r>
        <w:t xml:space="preserve"> 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(рисунок 28).</w:t>
      </w:r>
    </w:p>
    <w:p w14:paraId="51CC900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>
      <w:pPr>
        <w:pStyle w:val="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27</w:t>
      </w:r>
      <w:r>
        <w:fldChar w:fldCharType="end"/>
      </w:r>
      <w:r>
        <w:t xml:space="preserve"> - Очистка буферной зоны</w:t>
      </w:r>
    </w:p>
    <w:p w14:paraId="1D3E0122">
      <w:pPr>
        <w:keepNext/>
        <w:jc w:val="center"/>
      </w:pPr>
      <w:r>
        <w:rPr>
          <w:lang w:eastAsia="ru-RU"/>
        </w:rPr>
        <w:drawing>
          <wp:inline distT="0" distB="0" distL="0" distR="0">
            <wp:extent cx="4963795" cy="1455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28</w:t>
      </w:r>
      <w:r>
        <w:fldChar w:fldCharType="end"/>
      </w:r>
      <w:r>
        <w:t xml:space="preserve"> - Удаление ненужных изменений</w:t>
      </w:r>
    </w:p>
    <w:p w14:paraId="47F0A36D">
      <w:pPr>
        <w:pStyle w:val="3"/>
      </w:pPr>
      <w:r>
        <w:t>Отмена коммитов</w:t>
      </w:r>
    </w:p>
    <w:p w14:paraId="1BBB480D">
      <w:r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>
      <w:r>
        <w:tab/>
      </w:r>
      <w:r>
        <w:t>Для начала надо внести изменение, проиндексировать его и записать коммит (рисунки 29-30).</w:t>
      </w:r>
    </w:p>
    <w:p w14:paraId="069749A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29</w:t>
      </w:r>
      <w:r>
        <w:fldChar w:fldCharType="end"/>
      </w:r>
      <w:r>
        <w:t xml:space="preserve"> - Внесение изменения в файл</w:t>
      </w:r>
    </w:p>
    <w:p w14:paraId="5D9E170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03047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30</w:t>
      </w:r>
      <w:r>
        <w:fldChar w:fldCharType="end"/>
      </w:r>
      <w:r>
        <w:t xml:space="preserve"> - Индексация и коммит</w:t>
      </w:r>
    </w:p>
    <w:p w14:paraId="093FBA28">
      <w:r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revert</w:t>
      </w:r>
      <w:r>
        <w:t xml:space="preserve"> </w:t>
      </w:r>
      <w:r>
        <w:rPr>
          <w:lang w:val="en-US"/>
        </w:rPr>
        <w:t>HEAD</w:t>
      </w:r>
      <w:r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31</w:t>
      </w:r>
      <w:r>
        <w:fldChar w:fldCharType="end"/>
      </w:r>
      <w:r>
        <w:t xml:space="preserve"> - Выполнение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revert</w:t>
      </w:r>
    </w:p>
    <w:p w14:paraId="42218BA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32</w:t>
      </w:r>
      <w:r>
        <w:fldChar w:fldCharType="end"/>
      </w:r>
      <w:r>
        <w:t xml:space="preserve"> - Коммит сообщение в редакторе</w:t>
      </w:r>
    </w:p>
    <w:p w14:paraId="7D3AF01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33</w:t>
      </w:r>
      <w:r>
        <w:fldChar w:fldCharType="end"/>
      </w:r>
      <w:r>
        <w:t xml:space="preserve"> - Редактор закрыт</w:t>
      </w:r>
    </w:p>
    <w:p w14:paraId="38FB749E">
      <w:r>
        <w:tab/>
      </w:r>
      <w:r>
        <w:t>При проверке лога будут показаны все коммиты, в том числе и отмененные (рисунок 34).</w:t>
      </w:r>
    </w:p>
    <w:p w14:paraId="4B4FD49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34</w:t>
      </w:r>
      <w:r>
        <w:fldChar w:fldCharType="end"/>
      </w:r>
      <w:r>
        <w:t xml:space="preserve"> - Все коммиты при просмотре лога</w:t>
      </w:r>
    </w:p>
    <w:p w14:paraId="264DFC03">
      <w:r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35</w:t>
      </w:r>
      <w:r>
        <w:fldChar w:fldCharType="end"/>
      </w:r>
      <w:r>
        <w:t xml:space="preserve"> - Отметка тегом коммита</w:t>
      </w:r>
    </w:p>
    <w:p w14:paraId="4D7D74BF">
      <w:pPr>
        <w:rPr>
          <w:lang w:val="en-US"/>
        </w:rPr>
      </w:pPr>
      <w:r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–</w:t>
      </w:r>
      <w:r>
        <w:rPr>
          <w:lang w:val="en-US"/>
        </w:rPr>
        <w:t>hard</w:t>
      </w:r>
      <w:r>
        <w:t xml:space="preserve"> </w:t>
      </w:r>
      <w:r>
        <w:rPr>
          <w:lang w:val="en-US"/>
        </w:rPr>
        <w:t>ver</w:t>
      </w:r>
      <w:r>
        <w:t xml:space="preserve">1 (рисунок 36). Она сбрасывает ветку до версии с тегом </w:t>
      </w:r>
      <w:r>
        <w:rPr>
          <w:lang w:val="en-US"/>
        </w:rPr>
        <w:t>ver1.</w:t>
      </w:r>
    </w:p>
    <w:p w14:paraId="5D2471F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36</w:t>
      </w:r>
      <w:r>
        <w:fldChar w:fldCharType="end"/>
      </w:r>
      <w:r>
        <w:t xml:space="preserve"> - Сброс коммита</w:t>
      </w:r>
    </w:p>
    <w:p w14:paraId="0FB0C069">
      <w:r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hist</w:t>
      </w:r>
      <w:r>
        <w:t xml:space="preserve"> 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 (рисунок 37).</w:t>
      </w:r>
    </w:p>
    <w:p w14:paraId="58DC7BB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>
      <w:pPr>
        <w:pStyle w:val="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37</w:t>
      </w:r>
      <w:r>
        <w:fldChar w:fldCharType="end"/>
      </w:r>
      <w:r>
        <w:t xml:space="preserve"> - Сброшенные коммиты находятся по-прежнему в репозитории</w:t>
      </w:r>
    </w:p>
    <w:p w14:paraId="0E673FC5">
      <w:pPr>
        <w:pStyle w:val="3"/>
      </w:pPr>
      <w:bookmarkStart w:id="0" w:name="_GoBack"/>
      <w:bookmarkEnd w:id="0"/>
      <w:r>
        <w:t>Удаление тега</w:t>
      </w:r>
    </w:p>
    <w:p w14:paraId="1A143C37">
      <w:r>
        <w:tab/>
      </w:r>
      <w:r>
        <w:t>Так как тег «</w:t>
      </w:r>
      <w:r>
        <w:rPr>
          <w:lang w:val="en-US"/>
        </w:rPr>
        <w:t>oooops</w:t>
      </w:r>
      <w:r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>
      <w:pPr>
        <w:pStyle w:val="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38</w:t>
      </w:r>
      <w:r>
        <w:fldChar w:fldCharType="end"/>
      </w:r>
      <w:r>
        <w:t xml:space="preserve"> - Удаление тега</w:t>
      </w:r>
    </w:p>
    <w:p w14:paraId="09FAAE03">
      <w:pPr>
        <w:rPr>
          <w:lang w:val="en-US"/>
        </w:rPr>
      </w:pPr>
      <w:r>
        <w:drawing>
          <wp:inline distT="0" distB="0" distL="114300" distR="114300">
            <wp:extent cx="5922010" cy="3293110"/>
            <wp:effectExtent l="0" t="0" r="6350" b="1397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4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4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4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6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F2D1A"/>
    <w:rsid w:val="007F6500"/>
    <w:rsid w:val="008B7E1D"/>
    <w:rsid w:val="00905C2B"/>
    <w:rsid w:val="00A07069"/>
    <w:rsid w:val="00A64F99"/>
    <w:rsid w:val="00A66CE9"/>
    <w:rsid w:val="00A942EE"/>
    <w:rsid w:val="00B06257"/>
    <w:rsid w:val="00B205AD"/>
    <w:rsid w:val="00B3067C"/>
    <w:rsid w:val="00B94A51"/>
    <w:rsid w:val="00BB769D"/>
    <w:rsid w:val="00C46C9E"/>
    <w:rsid w:val="00C9082C"/>
    <w:rsid w:val="00DA1A76"/>
    <w:rsid w:val="00F143E7"/>
    <w:rsid w:val="00F819A5"/>
    <w:rsid w:val="5DF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table" w:styleId="7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Рисунок"/>
    <w:basedOn w:val="6"/>
    <w:next w:val="1"/>
    <w:link w:val="9"/>
    <w:qFormat/>
    <w:uiPriority w:val="0"/>
    <w:pPr>
      <w:jc w:val="center"/>
    </w:pPr>
    <w:rPr>
      <w:i w:val="0"/>
      <w:color w:val="0D0D0D" w:themeColor="text1" w:themeTint="F2"/>
      <w:sz w:val="24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9">
    <w:name w:val="Рисунок Знак"/>
    <w:basedOn w:val="4"/>
    <w:link w:val="8"/>
    <w:uiPriority w:val="0"/>
    <w:rPr>
      <w:rFonts w:ascii="Times New Roman" w:hAnsi="Times New Roman"/>
      <w:iCs/>
      <w:color w:val="0D0D0D" w:themeColor="text1" w:themeTint="F2"/>
      <w:sz w:val="24"/>
      <w:szCs w:val="18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customStyle="1" w:styleId="10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character" w:customStyle="1" w:styleId="11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2">
    <w:name w:val="Заголовок 2 Знак"/>
    <w:basedOn w:val="4"/>
    <w:link w:val="3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950</Words>
  <Characters>5418</Characters>
  <Lines>45</Lines>
  <Paragraphs>12</Paragraphs>
  <TotalTime>133</TotalTime>
  <ScaleCrop>false</ScaleCrop>
  <LinksUpToDate>false</LinksUpToDate>
  <CharactersWithSpaces>6356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2021-02-10T11:37:00Z</dcterms:created>
  <dc:creator>Elena</dc:creator>
  <cp:lastModifiedBy>Темур</cp:lastModifiedBy>
  <dcterms:modified xsi:type="dcterms:W3CDTF">2025-06-03T13:04:49Z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FCCBE2067D694284B71F721F5F494307_12</vt:lpwstr>
  </property>
</Properties>
</file>