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36484A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4E771F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2"/>
        <w:gridCol w:w="280"/>
        <w:gridCol w:w="4875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4B2D628D" w:rsidR="00001070" w:rsidRPr="009946E5" w:rsidRDefault="009946E5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Никита Валерьевич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0BF2294E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68D1B94B" w:rsidR="0036484A" w:rsidRPr="009946E5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46E5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3F5919FE" w14:textId="584B2376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436453BC" w14:textId="20FF2ECA" w:rsidR="00F51A66" w:rsidRPr="00021CE9" w:rsidRDefault="00B94A8E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r w:rsidR="00F51A66"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 программы</w:t>
      </w:r>
      <w:r w:rsidR="00021CE9"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языке </w:t>
      </w:r>
      <w:r w:rsidR="00021CE9" w:rsidRPr="009946E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 w:rsidR="00F51A66"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537B7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A24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Решаем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0DFB4" w14:textId="28467ADC" w:rsidR="00021CE9" w:rsidRPr="0056739B" w:rsidRDefault="00021CE9" w:rsidP="00021C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Примеры работы программы:</w:t>
      </w:r>
    </w:p>
    <w:p w14:paraId="00F889BB" w14:textId="76361A84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5673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коэффициентов с ошибкой</w:t>
      </w:r>
    </w:p>
    <w:p w14:paraId="3FBA4082" w14:textId="00C73B2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десятичной дроби через (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D128B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B94A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7C227C3C" w:rsidR="00B94A8E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BD7676"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Набор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14:paraId="69C8FB1D" w14:textId="77777777" w:rsidTr="00D4014A">
        <w:tc>
          <w:tcPr>
            <w:tcW w:w="4957" w:type="dxa"/>
          </w:tcPr>
          <w:p w14:paraId="6D9F20E0" w14:textId="0A938318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14:paraId="5DA3DD8D" w14:textId="77777777" w:rsidTr="00D4014A">
        <w:tc>
          <w:tcPr>
            <w:tcW w:w="4957" w:type="dxa"/>
          </w:tcPr>
          <w:p w14:paraId="5E56680B" w14:textId="69AEF40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14:paraId="662EDBAA" w14:textId="77777777" w:rsidTr="00D4014A">
        <w:tc>
          <w:tcPr>
            <w:tcW w:w="4957" w:type="dxa"/>
          </w:tcPr>
          <w:p w14:paraId="7277585D" w14:textId="59C78FE2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14:paraId="16123ADD" w14:textId="77777777" w:rsidTr="00D4014A">
        <w:tc>
          <w:tcPr>
            <w:tcW w:w="4957" w:type="dxa"/>
          </w:tcPr>
          <w:p w14:paraId="2EADEF09" w14:textId="229DD67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14:paraId="2B3E78CB" w14:textId="77777777" w:rsidTr="00D4014A">
        <w:tc>
          <w:tcPr>
            <w:tcW w:w="4957" w:type="dxa"/>
          </w:tcPr>
          <w:p w14:paraId="5468E6C2" w14:textId="1A0DDB6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14:paraId="6DCA261D" w14:textId="77777777" w:rsidTr="00D4014A">
        <w:tc>
          <w:tcPr>
            <w:tcW w:w="4957" w:type="dxa"/>
          </w:tcPr>
          <w:p w14:paraId="16ACBC78" w14:textId="4DE7DDF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14:paraId="687DAB8A" w14:textId="77777777" w:rsidTr="00D4014A">
        <w:tc>
          <w:tcPr>
            <w:tcW w:w="4957" w:type="dxa"/>
          </w:tcPr>
          <w:p w14:paraId="7F2517D3" w14:textId="2F7BDFB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14:paraId="1676D3DB" w14:textId="77777777" w:rsidTr="00D4014A">
        <w:tc>
          <w:tcPr>
            <w:tcW w:w="4957" w:type="dxa"/>
          </w:tcPr>
          <w:p w14:paraId="382AAD1E" w14:textId="1897CB5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14:paraId="67CEED6E" w14:textId="77777777" w:rsidTr="00D4014A">
        <w:tc>
          <w:tcPr>
            <w:tcW w:w="4957" w:type="dxa"/>
          </w:tcPr>
          <w:p w14:paraId="6F3633FF" w14:textId="2F964F0C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14:paraId="56F94F7A" w14:textId="77777777" w:rsidTr="00D4014A">
        <w:tc>
          <w:tcPr>
            <w:tcW w:w="4957" w:type="dxa"/>
          </w:tcPr>
          <w:p w14:paraId="08778163" w14:textId="28F8AAB8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4A02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4A0238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0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4A02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успешное прохождение всех тестов.</w:t>
      </w:r>
    </w:p>
    <w:p w14:paraId="75466601" w14:textId="28C41FE3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08141F" w14:textId="23C323F6" w:rsidR="004A0238" w:rsidRPr="00AA2467" w:rsidRDefault="004A0238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0474B85" w14:textId="23A32B5E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ходе лабораторной работы была написана программа для решения квадратного уравнения по 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вводимым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коэффициентам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Для программы разработан минимальный набор тестов, который проверяет у</w:t>
      </w:r>
      <w:r w:rsidR="00C41C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стойчиво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сть программы к наиболее распространенным ошибкам ввода значений, и проверяет алгоритм решения уравнения для различных сценариев.</w:t>
      </w:r>
    </w:p>
    <w:p w14:paraId="44F7A157" w14:textId="6AF54F82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F82450" w14:textId="4D95F517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E86001" w14:textId="30C35D52" w:rsidR="008F7F3E" w:rsidRDefault="008F7F3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Теоретические вопросы</w:t>
      </w:r>
      <w:r w:rsidRPr="009946E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1DFDAA5" w14:textId="77777777" w:rsidR="00A43AFE" w:rsidRDefault="00A43AF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08B5CF" w14:textId="3BD382A9" w:rsidR="00A43AFE" w:rsidRPr="00A43AFE" w:rsidRDefault="00A43AFE" w:rsidP="00A43AFE">
      <w:pPr>
        <w:numPr>
          <w:ilvl w:val="0"/>
          <w:numId w:val="35"/>
        </w:numPr>
        <w:tabs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Оценка стоимости и причины ошибок в программном обеспечении</w:t>
      </w:r>
    </w:p>
    <w:p w14:paraId="689EA876" w14:textId="5F423D21" w:rsidR="003B5B16" w:rsidRDefault="00AA2467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AA2467">
        <w:rPr>
          <w:rFonts w:ascii="Times New Roman" w:eastAsia="Calibri" w:hAnsi="Times New Roman" w:cs="Times New Roman"/>
          <w:sz w:val="28"/>
          <w:szCs w:val="28"/>
        </w:rPr>
        <w:t>рограммное обеспечение не идеально и иногда может давать сбои или вести себя неожиданно. Эти сбои или отклонения от запланированной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функциональности называются ошибками программного обеспечения. ошибки программного обеспечения могут иметь различные причины, такие как человеческие ошибки, недостатки конструкции, проблемы с оборудованием или внешние факторы. Они также могут иметь различное влияние в зависимости от характера и серьезности ошибки, типа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программного обеспечения, а также контекста и среды пользователя.</w:t>
      </w:r>
    </w:p>
    <w:p w14:paraId="2B50ABD9" w14:textId="0A242FB6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B16">
        <w:rPr>
          <w:rFonts w:ascii="Times New Roman" w:eastAsia="Calibri" w:hAnsi="Times New Roman" w:cs="Times New Roman"/>
          <w:sz w:val="28"/>
          <w:szCs w:val="28"/>
        </w:rPr>
        <w:t>Ошибки в программном обеспечении могут увеличить расходы и обязательства, связанные с программным обеспечением, как для разработчиков, так и для пользователей. Например, ошибка, из-за которой банковское приложение переводит неправильную сумму денег, может привести к финансовым потерям и юридическим спорам.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9470999" w14:textId="1E2C7CED" w:rsidR="001A62E0" w:rsidRPr="003B5B1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Стоимость ошибок в программном обеспечении можно снизить, а качество программного обеспечения можно улучшить, применяя некоторые передовые методы и стратегии на протяжении всего жизненного цикла разработки программного обеспечения. К ним относятся: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Планирование и проектирование программного обеспечения с четкими и последовательными требованиями, спецификациями и архитектурой. Это может помочь избежать двусмысленности, путаницы и несогласованности, которые в дальнейшем могут привести к ошибкам и дефектам. Например, использование гибких методологий, таких как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Scrum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Kanban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, может облегчить частые и итеративные циклы планирования и обратной связи с заинтересованными сторонами и пользователями.</w:t>
      </w:r>
    </w:p>
    <w:p w14:paraId="23D28B99" w14:textId="2BC14479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CAE86" w14:textId="547018FB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B27E7" w14:textId="77777777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9A4A" w14:textId="6059A6A1" w:rsidR="00A43AFE" w:rsidRPr="003B5B16" w:rsidRDefault="003B5B16" w:rsidP="001A62E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43AFE"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t>Виды и методы тестирования:</w:t>
      </w:r>
    </w:p>
    <w:p w14:paraId="5D3BB6A7" w14:textId="12E262FF" w:rsidR="00A43AFE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Вид тестирования 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</w:p>
    <w:p w14:paraId="252E314A" w14:textId="1776281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запуску кода на исполнение:</w:t>
      </w:r>
    </w:p>
    <w:p w14:paraId="7825A6B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Статическое тестирование 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5779BB9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Динамическое тестирование — тестирование проводится на работающей системе, не может быть осуществлено без запуска программного кода приложения.</w:t>
      </w:r>
    </w:p>
    <w:p w14:paraId="421C29D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E48F0" w14:textId="3AF6570C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доступу к коду и архитектуре:</w:t>
      </w:r>
    </w:p>
    <w:p w14:paraId="58111B0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белого ящика — метод тестирования ПО, который предполагает полный доступ к коду проекта.</w:t>
      </w:r>
    </w:p>
    <w:p w14:paraId="2347589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серого ящика — метод тестирования ПО, который предполагает частичный доступ к коду проекта (комбинация White Box и Black Box методов).</w:t>
      </w:r>
    </w:p>
    <w:p w14:paraId="2D7136AF" w14:textId="09D1A7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чёрного ящика 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B4BB02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198B42" w14:textId="4B19E1C0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детализации приложения:</w:t>
      </w:r>
    </w:p>
    <w:p w14:paraId="4A002B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Модульное тестирование 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0397AD3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Интеграционное тестирование — тестирование, направленное на проверку корректности взаимодействия нескольких модулей, объединенных в единое целое.</w:t>
      </w:r>
    </w:p>
    <w:p w14:paraId="6CDCE10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Системное тестирование 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0B0F53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Приёмочное тестирование — проверяет соответствие системы потребностям, требованиям и бизнес-процессам пользователя.</w:t>
      </w:r>
    </w:p>
    <w:p w14:paraId="2FD4C4D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C6B441" w14:textId="2AED1E86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степени автоматизации:</w:t>
      </w:r>
    </w:p>
    <w:p w14:paraId="5DFDF3BC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Ручное тестирование.</w:t>
      </w:r>
    </w:p>
    <w:p w14:paraId="261B0437" w14:textId="66FCF91E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Автоматизированное тестирование.</w:t>
      </w:r>
    </w:p>
    <w:p w14:paraId="757D8021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6D7F6" w14:textId="65B8D38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принципам работы с приложением</w:t>
      </w:r>
    </w:p>
    <w:p w14:paraId="4A77E6D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Позитивное тестирование — тестирование, при котором используются только корректные данные.</w:t>
      </w:r>
    </w:p>
    <w:p w14:paraId="184E392A" w14:textId="11EDD1A3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Негативное тестирование — тестирование приложения, при котором используются некорректные данные и выполняются некорректные операции.</w:t>
      </w:r>
    </w:p>
    <w:p w14:paraId="0BF3BA5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6DDDC" w14:textId="7E9865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функционального тестирования:</w:t>
      </w:r>
    </w:p>
    <w:p w14:paraId="0C8A301E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Дымовое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smoke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2C64B7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критического пути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path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для проверки функциональности, используемой обычными пользователями во время их повседневной деятельности.</w:t>
      </w:r>
    </w:p>
    <w:p w14:paraId="58766332" w14:textId="378139B9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Расширенное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extended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исследование всей заявленной в требованиях функциональности.</w:t>
      </w:r>
    </w:p>
    <w:p w14:paraId="50C8610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7014E" w14:textId="7390378F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>Классификация в зависимости от исполнителей:</w:t>
      </w:r>
    </w:p>
    <w:p w14:paraId="2C7A0F7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Альфа-тестирование 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61B0F58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Бета-тестирование 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73E7DE7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B78D9" w14:textId="7EB0627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в зависимости от целей тестирования:</w:t>
      </w:r>
    </w:p>
    <w:p w14:paraId="77F8016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проверку корректности работы функциональности приложения.</w:t>
      </w:r>
    </w:p>
    <w:p w14:paraId="005A03A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non-functional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184B5C5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319D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производительности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performance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43A2AB2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Нагрузочное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load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528C814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масштабируемости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scalability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7348950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Объёмное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volume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428905C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Стрессовое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stress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) — </w:t>
      </w:r>
      <w:proofErr w:type="gramStart"/>
      <w:r w:rsidRPr="001A62E0">
        <w:rPr>
          <w:rFonts w:ascii="Times New Roman" w:eastAsia="Calibri" w:hAnsi="Times New Roman" w:cs="Times New Roman"/>
          <w:sz w:val="28"/>
          <w:szCs w:val="28"/>
        </w:rPr>
        <w:t>тип тестирования</w:t>
      </w:r>
      <w:proofErr w:type="gram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14:paraId="1DAF88F9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Инсталляционное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installation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направленное на проверку успешной установки и настройки, обновления или удаления приложения.</w:t>
      </w:r>
    </w:p>
    <w:p w14:paraId="72267E9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интерфейса (GUI/UI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требований к пользовательскому интерфейсу.</w:t>
      </w:r>
    </w:p>
    <w:p w14:paraId="49D3414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удобства использования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87CBD6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локализации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localization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адаптации программного обеспечения для определенной аудитории в соответствии с ее культурными особенностями.</w:t>
      </w:r>
    </w:p>
    <w:p w14:paraId="7479F1A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безопасности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security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5377A9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надёжности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reliability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3C66C94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Регрессионное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regression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B5020AC" w14:textId="1795C03F" w:rsidR="001A62E0" w:rsidRPr="00A43AFE" w:rsidRDefault="001A62E0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Повторное/подтверждающее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re-testing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confirmation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1DA77FC6" w14:textId="77777777" w:rsid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Понятие теста:</w:t>
      </w:r>
    </w:p>
    <w:p w14:paraId="56DB19DB" w14:textId="48D1B96D" w:rsidR="00A43AFE" w:rsidRPr="00A43AFE" w:rsidRDefault="00A43AFE" w:rsidP="00DF1B7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A43AFE">
        <w:rPr>
          <w:rFonts w:ascii="Times New Roman" w:eastAsia="Calibri" w:hAnsi="Times New Roman" w:cs="Times New Roman"/>
          <w:sz w:val="28"/>
          <w:szCs w:val="28"/>
        </w:rPr>
        <w:t> это инструмент для проверки соответствия программного продукта заданным требованиям и выявления дефектов.</w:t>
      </w:r>
    </w:p>
    <w:p w14:paraId="2E7BC3B2" w14:textId="77777777" w:rsidR="00A43AFE" w:rsidRP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 к разработке тестовых сценариев:</w:t>
      </w:r>
    </w:p>
    <w:p w14:paraId="5D0F5509" w14:textId="677252D9" w:rsidR="00A43AFE" w:rsidRPr="00A43AFE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четкими и понятными.</w:t>
      </w:r>
    </w:p>
    <w:p w14:paraId="7A4BBA46" w14:textId="46360D16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охватывать все возможные варианты использования программного продукта.</w:t>
      </w:r>
    </w:p>
    <w:p w14:paraId="22A0CFFF" w14:textId="0D774BA1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независимы друг от друга.</w:t>
      </w:r>
    </w:p>
    <w:p w14:paraId="512A7035" w14:textId="77777777" w:rsidR="00A43AFE" w:rsidRPr="00A43AFE" w:rsidRDefault="00A43AFE" w:rsidP="00F10FFC">
      <w:pPr>
        <w:numPr>
          <w:ilvl w:val="0"/>
          <w:numId w:val="4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Правила разработки тестовых сценариев:</w:t>
      </w:r>
    </w:p>
    <w:p w14:paraId="240694F9" w14:textId="416D8290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Пи</w:t>
      </w:r>
      <w:r>
        <w:rPr>
          <w:rFonts w:ascii="Times New Roman" w:eastAsia="Calibri" w:hAnsi="Times New Roman" w:cs="Times New Roman"/>
          <w:sz w:val="28"/>
          <w:szCs w:val="28"/>
        </w:rPr>
        <w:t>сать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простым и понятным языком без двусмысленных формулировок. Каждый шаг должен быть ясным и однозначным.</w:t>
      </w:r>
    </w:p>
    <w:p w14:paraId="4C6AD97F" w14:textId="2136A6F4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Рассматрива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не только корректный ход событий, но и варианты нестандартного взаимодействия с приложением. Например, ошибочный ввод данных или нажатие неверных кнопок.</w:t>
      </w:r>
    </w:p>
    <w:p w14:paraId="2E84EFF0" w14:textId="48AFB3E9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Сохраня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готовые сценарии. Некоторые из них могут иметь одинаковые шаги, поэтому не придётся описывать их с нуля.</w:t>
      </w:r>
    </w:p>
    <w:p w14:paraId="37B25EAE" w14:textId="5FB82F62" w:rsidR="00F10FFC" w:rsidRP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Вносит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в сценарии изменения после каждого обновления функциональности или интерфейса.</w:t>
      </w:r>
    </w:p>
    <w:p w14:paraId="5FC70FA1" w14:textId="37FEB4DE" w:rsidR="008F7F3E" w:rsidRPr="00F10FFC" w:rsidRDefault="008F7F3E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F7F3E" w:rsidRPr="00F10FFC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5CF9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946E5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52307"/>
    <w:rsid w:val="00B6009F"/>
    <w:rsid w:val="00B606F4"/>
    <w:rsid w:val="00B6593C"/>
    <w:rsid w:val="00B714EB"/>
    <w:rsid w:val="00B827AB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6311-00D7-4583-A347-A1B20FBC9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</cp:revision>
  <dcterms:created xsi:type="dcterms:W3CDTF">2025-03-21T09:37:00Z</dcterms:created>
  <dcterms:modified xsi:type="dcterms:W3CDTF">2025-03-21T09:37:00Z</dcterms:modified>
</cp:coreProperties>
</file>