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FAB93">
      <w:pPr>
        <w:spacing w:before="120"/>
        <w:ind w:right="-143"/>
        <w:jc w:val="both"/>
        <w:rPr>
          <w:bCs/>
          <w:szCs w:val="28"/>
        </w:rPr>
      </w:pPr>
      <w:r>
        <w:rPr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4878705</wp:posOffset>
            </wp:positionH>
            <wp:positionV relativeFrom="paragraph">
              <wp:posOffset>168275</wp:posOffset>
            </wp:positionV>
            <wp:extent cx="1066800" cy="6000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369570</wp:posOffset>
            </wp:positionV>
            <wp:extent cx="1633855" cy="239395"/>
            <wp:effectExtent l="0" t="0" r="444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8053D4">
      <w:pPr>
        <w:spacing w:before="120"/>
        <w:ind w:right="-143"/>
        <w:jc w:val="center"/>
        <w:rPr>
          <w:bCs/>
          <w:szCs w:val="28"/>
        </w:rPr>
      </w:pPr>
    </w:p>
    <w:p w14:paraId="6D6986B7">
      <w:pPr>
        <w:spacing w:before="120"/>
        <w:ind w:right="-143"/>
        <w:jc w:val="center"/>
        <w:rPr>
          <w:bCs/>
          <w:szCs w:val="28"/>
        </w:rPr>
      </w:pPr>
    </w:p>
    <w:p w14:paraId="158118D8">
      <w:pPr>
        <w:spacing w:before="120"/>
        <w:ind w:right="-143"/>
        <w:jc w:val="center"/>
        <w:rPr>
          <w:bCs/>
          <w:szCs w:val="28"/>
        </w:rPr>
      </w:pPr>
      <w:r>
        <w:rPr>
          <w:bCs/>
          <w:szCs w:val="28"/>
        </w:rPr>
        <w:t>НЕГОСУДАРСТВЕННОЕ ОБРАЗОВАТЕЛЬНОЕ ЧАСТНОЕ УЧРЕЖДЕНИЕ ВЫСШЕГО ОБРАЗОВАНИЯ</w:t>
      </w:r>
    </w:p>
    <w:p w14:paraId="5D13363F">
      <w:pPr>
        <w:spacing w:before="120"/>
        <w:ind w:right="-143"/>
        <w:jc w:val="center"/>
        <w:rPr>
          <w:szCs w:val="28"/>
        </w:rPr>
      </w:pPr>
      <w:r>
        <w:rPr>
          <w:b/>
          <w:bCs/>
          <w:szCs w:val="28"/>
        </w:rPr>
        <w:t xml:space="preserve">«МОСКОВСКИЙ ФИНАНСОВО-ПРОМЫШЛЕННЫЙ УНИВЕРСИТЕТ «СИНЕРГИЯ» </w:t>
      </w:r>
    </w:p>
    <w:p w14:paraId="1505B3AA">
      <w:pPr>
        <w:spacing w:before="12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Колледж «Синергия»</w:t>
      </w:r>
    </w:p>
    <w:p w14:paraId="652DA853">
      <w:pPr>
        <w:spacing w:before="120"/>
        <w:jc w:val="center"/>
        <w:rPr>
          <w:bCs/>
          <w:szCs w:val="28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074"/>
        <w:gridCol w:w="2092"/>
        <w:gridCol w:w="2107"/>
      </w:tblGrid>
      <w:tr w14:paraId="15172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4E39E542">
            <w:pPr>
              <w:spacing w:line="240" w:lineRule="auto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Специальность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32470AF">
            <w:pPr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09.02.07</w:t>
            </w:r>
          </w:p>
        </w:tc>
        <w:tc>
          <w:tcPr>
            <w:tcW w:w="2393" w:type="dxa"/>
          </w:tcPr>
          <w:p w14:paraId="55773327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Кафедра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78064C">
            <w:pPr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ЦЭ</w:t>
            </w:r>
          </w:p>
        </w:tc>
      </w:tr>
      <w:tr w14:paraId="7BD8F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490E3B6A">
            <w:pPr>
              <w:spacing w:line="240" w:lineRule="auto"/>
              <w:rPr>
                <w:b/>
                <w:sz w:val="22"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04EEB9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i/>
                <w:szCs w:val="28"/>
                <w:vertAlign w:val="superscript"/>
                <w:lang w:val="en-US" w:eastAsia="en-US"/>
              </w:rPr>
              <w:t>(код)</w:t>
            </w:r>
          </w:p>
        </w:tc>
        <w:tc>
          <w:tcPr>
            <w:tcW w:w="2393" w:type="dxa"/>
          </w:tcPr>
          <w:p w14:paraId="5D8A9FA7">
            <w:pPr>
              <w:spacing w:line="240" w:lineRule="auto"/>
              <w:rPr>
                <w:b/>
                <w:lang w:val="en-US" w:eastAsia="en-US"/>
              </w:rPr>
            </w:pPr>
          </w:p>
        </w:tc>
        <w:tc>
          <w:tcPr>
            <w:tcW w:w="239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EB8D6FD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i/>
                <w:szCs w:val="28"/>
                <w:vertAlign w:val="superscript"/>
                <w:lang w:val="en-US" w:eastAsia="en-US"/>
              </w:rPr>
              <w:t>(аббревиатура)</w:t>
            </w:r>
          </w:p>
        </w:tc>
      </w:tr>
    </w:tbl>
    <w:p w14:paraId="0E02853F">
      <w:pPr>
        <w:jc w:val="both"/>
        <w:rPr>
          <w:b/>
          <w:bCs/>
          <w:caps/>
          <w:sz w:val="36"/>
          <w:szCs w:val="36"/>
        </w:rPr>
      </w:pPr>
    </w:p>
    <w:p w14:paraId="17A648FF">
      <w:pPr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 xml:space="preserve">курсовая работа </w:t>
      </w:r>
    </w:p>
    <w:p w14:paraId="1C81DA5C">
      <w:pPr>
        <w:adjustRightInd w:val="0"/>
        <w:jc w:val="center"/>
        <w:rPr>
          <w:b/>
          <w:sz w:val="20"/>
          <w:szCs w:val="20"/>
        </w:rPr>
      </w:pPr>
      <w:bookmarkStart w:id="0" w:name="_GoBack"/>
      <w:bookmarkEnd w:id="0"/>
    </w:p>
    <w:p w14:paraId="3E4C71DB">
      <w:pPr>
        <w:pStyle w:val="16"/>
        <w:widowControl/>
        <w:tabs>
          <w:tab w:val="left" w:pos="993"/>
          <w:tab w:val="left" w:pos="1276"/>
        </w:tabs>
        <w:autoSpaceDE/>
        <w:ind w:left="851" w:firstLine="0"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 xml:space="preserve">На тему </w:t>
      </w:r>
      <w:r>
        <w:rPr>
          <w:rFonts w:hint="default"/>
          <w:b/>
          <w:sz w:val="28"/>
          <w:szCs w:val="28"/>
        </w:rPr>
        <w:t>Разработка автоматизированной системы учета договоров страховой компании</w:t>
      </w:r>
    </w:p>
    <w:p w14:paraId="35902C8F">
      <w:pPr>
        <w:adjustRightInd w:val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(наименование темы) </w:t>
      </w:r>
    </w:p>
    <w:p w14:paraId="165EB518">
      <w:pPr>
        <w:adjustRightInd w:val="0"/>
        <w:jc w:val="center"/>
        <w:rPr>
          <w:sz w:val="20"/>
          <w:szCs w:val="20"/>
        </w:rPr>
      </w:pPr>
    </w:p>
    <w:p w14:paraId="1240CC0F">
      <w:pPr>
        <w:adjustRightInd w:val="0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szCs w:val="28"/>
          <w:u w:val="single"/>
        </w:rPr>
        <w:t>«Технология разработки программного обеспечения »</w:t>
      </w:r>
    </w:p>
    <w:p w14:paraId="070F0AB6">
      <w:pPr>
        <w:adjustRightInd w:val="0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(наименование дисциплины) </w:t>
      </w:r>
    </w:p>
    <w:p w14:paraId="7456B8C9">
      <w:pPr>
        <w:adjustRightInd w:val="0"/>
        <w:jc w:val="center"/>
        <w:rPr>
          <w:sz w:val="20"/>
          <w:szCs w:val="20"/>
        </w:rPr>
      </w:pPr>
    </w:p>
    <w:p w14:paraId="7E9D8464">
      <w:pPr>
        <w:jc w:val="center"/>
        <w:rPr>
          <w:sz w:val="22"/>
          <w:lang w:eastAsia="en-US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3338"/>
        <w:gridCol w:w="486"/>
        <w:gridCol w:w="2394"/>
      </w:tblGrid>
      <w:tr w14:paraId="5A840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84" w:type="pct"/>
            <w:noWrap/>
            <w:vAlign w:val="bottom"/>
          </w:tcPr>
          <w:p w14:paraId="07C3A1A8">
            <w:pPr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Обучающийся </w:t>
            </w:r>
          </w:p>
        </w:tc>
        <w:tc>
          <w:tcPr>
            <w:tcW w:w="191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 w14:paraId="2E91DF99">
            <w:pPr>
              <w:jc w:val="center"/>
              <w:rPr>
                <w:rFonts w:hint="default"/>
                <w:iCs/>
                <w:szCs w:val="28"/>
                <w:lang w:val="ru-RU"/>
              </w:rPr>
            </w:pPr>
            <w:r>
              <w:rPr>
                <w:iCs/>
                <w:szCs w:val="28"/>
                <w:lang w:val="ru-RU"/>
              </w:rPr>
              <w:t>Шалхыков</w:t>
            </w:r>
            <w:r>
              <w:rPr>
                <w:rFonts w:hint="default"/>
                <w:iCs/>
                <w:szCs w:val="28"/>
                <w:lang w:val="ru-RU"/>
              </w:rPr>
              <w:t xml:space="preserve"> Данир Александрович</w:t>
            </w:r>
          </w:p>
        </w:tc>
        <w:tc>
          <w:tcPr>
            <w:tcW w:w="261" w:type="pct"/>
            <w:noWrap/>
            <w:vAlign w:val="bottom"/>
          </w:tcPr>
          <w:p w14:paraId="717EF27A">
            <w:pPr>
              <w:ind w:firstLine="220" w:firstLineChars="100"/>
              <w:rPr>
                <w:iCs/>
                <w:sz w:val="22"/>
                <w:lang w:val="en-US"/>
              </w:rPr>
            </w:pPr>
            <w:r>
              <w:rPr>
                <w:iCs/>
                <w:lang w:val="en-US"/>
              </w:rPr>
              <w:t> </w:t>
            </w:r>
          </w:p>
        </w:tc>
        <w:tc>
          <w:tcPr>
            <w:tcW w:w="1436" w:type="pct"/>
            <w:noWrap/>
            <w:vAlign w:val="bottom"/>
          </w:tcPr>
          <w:p w14:paraId="320FE0BE">
            <w:pPr>
              <w:jc w:val="center"/>
              <w:rPr>
                <w:b/>
                <w:iCs/>
                <w:szCs w:val="28"/>
                <w:lang w:val="en-US"/>
              </w:rPr>
            </w:pPr>
            <w:r>
              <w:rPr>
                <w:b/>
                <w:iCs/>
                <w:szCs w:val="28"/>
                <w:lang w:val="en-US"/>
              </w:rPr>
              <w:t>_____________</w:t>
            </w:r>
          </w:p>
        </w:tc>
      </w:tr>
      <w:tr w14:paraId="1E2E9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384" w:type="pct"/>
            <w:noWrap/>
            <w:vAlign w:val="bottom"/>
          </w:tcPr>
          <w:p w14:paraId="4AAE3EBB">
            <w:pPr>
              <w:jc w:val="right"/>
              <w:rPr>
                <w:sz w:val="26"/>
                <w:szCs w:val="26"/>
                <w:lang w:val="en-US"/>
              </w:rPr>
            </w:pPr>
          </w:p>
        </w:tc>
        <w:tc>
          <w:tcPr>
            <w:tcW w:w="191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</w:tcPr>
          <w:p w14:paraId="34FD3140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(Ф.И.О. полностью)</w:t>
            </w:r>
          </w:p>
        </w:tc>
        <w:tc>
          <w:tcPr>
            <w:tcW w:w="261" w:type="pct"/>
            <w:noWrap/>
          </w:tcPr>
          <w:p w14:paraId="49973E5A">
            <w:pPr>
              <w:jc w:val="center"/>
              <w:rPr>
                <w:iCs/>
                <w:sz w:val="14"/>
                <w:szCs w:val="14"/>
                <w:lang w:val="en-US"/>
              </w:rPr>
            </w:pPr>
          </w:p>
        </w:tc>
        <w:tc>
          <w:tcPr>
            <w:tcW w:w="1436" w:type="pct"/>
            <w:noWrap/>
          </w:tcPr>
          <w:p w14:paraId="1019065D">
            <w:pPr>
              <w:jc w:val="center"/>
              <w:rPr>
                <w:iCs/>
                <w:sz w:val="14"/>
                <w:szCs w:val="14"/>
                <w:lang w:val="en-US"/>
              </w:rPr>
            </w:pPr>
            <w:r>
              <w:rPr>
                <w:iCs/>
                <w:sz w:val="14"/>
                <w:szCs w:val="14"/>
                <w:lang w:val="en-US"/>
              </w:rPr>
              <w:t>(подпись)</w:t>
            </w:r>
          </w:p>
        </w:tc>
      </w:tr>
    </w:tbl>
    <w:p w14:paraId="29E64860">
      <w:pPr>
        <w:jc w:val="both"/>
        <w:rPr>
          <w:b/>
          <w:sz w:val="24"/>
          <w:szCs w:val="24"/>
        </w:rPr>
      </w:pPr>
    </w:p>
    <w:p w14:paraId="4A7CC790">
      <w:pPr>
        <w:jc w:val="center"/>
        <w:rPr>
          <w:b/>
          <w:sz w:val="24"/>
          <w:szCs w:val="24"/>
        </w:rPr>
      </w:pPr>
    </w:p>
    <w:p w14:paraId="64660331">
      <w:pPr>
        <w:jc w:val="center"/>
        <w:rPr>
          <w:b/>
          <w:sz w:val="24"/>
          <w:szCs w:val="24"/>
        </w:rPr>
      </w:pPr>
    </w:p>
    <w:p w14:paraId="244AEC8D">
      <w:pPr>
        <w:jc w:val="center"/>
        <w:rPr>
          <w:b/>
          <w:sz w:val="24"/>
          <w:szCs w:val="24"/>
        </w:rPr>
      </w:pPr>
    </w:p>
    <w:p w14:paraId="4F2C6E69">
      <w:pPr>
        <w:jc w:val="center"/>
        <w:rPr>
          <w:b/>
          <w:sz w:val="24"/>
          <w:szCs w:val="24"/>
        </w:rPr>
      </w:pPr>
    </w:p>
    <w:p w14:paraId="54488960">
      <w:pPr>
        <w:jc w:val="center"/>
        <w:rPr>
          <w:b/>
          <w:sz w:val="24"/>
          <w:szCs w:val="24"/>
        </w:rPr>
      </w:pPr>
    </w:p>
    <w:p w14:paraId="47ADE1BC">
      <w:pPr>
        <w:jc w:val="center"/>
      </w:pPr>
      <w:r>
        <w:rPr>
          <w:b/>
          <w:szCs w:val="28"/>
        </w:rPr>
        <w:t>МОСКВА 2025 г.</w:t>
      </w:r>
    </w:p>
    <w:p w14:paraId="43047C9B">
      <w:pPr>
        <w:spacing w:after="160"/>
        <w:ind w:left="0" w:right="0" w:firstLine="0"/>
        <w:jc w:val="left"/>
        <w:rPr>
          <w:b/>
        </w:rPr>
      </w:pPr>
      <w:r>
        <w:br w:type="page"/>
      </w:r>
    </w:p>
    <w:p w14:paraId="307D4E1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Содержание</w:t>
      </w:r>
    </w:p>
    <w:p w14:paraId="79700E5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</w:p>
    <w:p w14:paraId="051BBD0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Глава 1. Теоретические основы автоматизации страховой деятельности</w:t>
      </w:r>
    </w:p>
    <w:p w14:paraId="6139CC50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1.1. Современные тенденции развития страхового рынка</w:t>
      </w:r>
    </w:p>
    <w:p w14:paraId="635689B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1.2. Информационные системы в страховании</w:t>
      </w:r>
    </w:p>
    <w:p w14:paraId="0E9696F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1.3. Нормативно-правовая база страховой деятельности</w:t>
      </w:r>
    </w:p>
    <w:p w14:paraId="6F2DAAF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23771C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Глава 2. Анализ предметной области</w:t>
      </w:r>
    </w:p>
    <w:p w14:paraId="7A34E54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2.1. Организационная структура страховой компании</w:t>
      </w:r>
    </w:p>
    <w:p w14:paraId="04F5869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2.2. Детальное описание бизнес-процессов</w:t>
      </w:r>
    </w:p>
    <w:p w14:paraId="48B3E98E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2.3. Анализ существующих проблем учета</w:t>
      </w:r>
    </w:p>
    <w:p w14:paraId="2A12F3E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2.4. Технические требования к автоматизированной системе</w:t>
      </w:r>
    </w:p>
    <w:p w14:paraId="5014259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31297C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Глава 3. Проектирование информационной системы</w:t>
      </w:r>
    </w:p>
    <w:p w14:paraId="7AE6BA51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3.1. Формулировка требований к системе</w:t>
      </w:r>
    </w:p>
    <w:p w14:paraId="66E243BB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3.2. Разработка UML-диаграмм</w:t>
      </w:r>
    </w:p>
    <w:p w14:paraId="41D4417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3.3. Проектирование реляционной базы данных</w:t>
      </w:r>
    </w:p>
    <w:p w14:paraId="5A8F304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3.4. Описание архитектуры системы</w:t>
      </w:r>
    </w:p>
    <w:p w14:paraId="15957CF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3.5. Выбор технологического стека</w:t>
      </w:r>
    </w:p>
    <w:p w14:paraId="3A575BB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E097641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Глава 4. Реализация и тестирование</w:t>
      </w:r>
    </w:p>
    <w:p w14:paraId="1AEA910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4.1. Разработка основных модулей системы</w:t>
      </w:r>
    </w:p>
    <w:p w14:paraId="3AE4AA99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4.2. Реализация пользовательского интерфейса</w:t>
      </w:r>
    </w:p>
    <w:p w14:paraId="2D7B42C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4.3. Интеграция с внешними системами</w:t>
      </w:r>
    </w:p>
    <w:p w14:paraId="4F5F6CD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4.4. Разработка системы отчетности</w:t>
      </w:r>
    </w:p>
    <w:p w14:paraId="3B5FC95A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4.5. Тестирование и отладка системы</w:t>
      </w:r>
    </w:p>
    <w:p w14:paraId="407C2D7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D589E9F">
      <w:pPr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Введение</w:t>
      </w:r>
    </w:p>
    <w:p w14:paraId="0C27CF1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Современный этап развития страхового рынка характеризуется интенсивной цифровизацией всех бизнес-процессов. По данным Центрального Банка РФ, объем российского страхового рынка в 2023 году составил 1,7 трлн рублей, при этом доля онлайн-продаж страховых продуктов выросла до 23%. В таких условиях автоматизация учетных процессов становится критически важной для сохранения конкурентоспособности страховых компаний.</w:t>
      </w:r>
    </w:p>
    <w:p w14:paraId="6FABD6F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5EDC8339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Актуальность темы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обусловлена следующими факторами:</w:t>
      </w:r>
    </w:p>
    <w:p w14:paraId="79BD8F4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Ростом сложности страховых продуктов</w:t>
      </w:r>
    </w:p>
    <w:p w14:paraId="200B8EF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Увеличением количества филиалов и клиентов</w:t>
      </w:r>
    </w:p>
    <w:p w14:paraId="000A77C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Ужесточением требований регуляторов</w:t>
      </w:r>
    </w:p>
    <w:p w14:paraId="11EC0D7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Необходимостью оперативного анализа больших объемов данных</w:t>
      </w:r>
    </w:p>
    <w:p w14:paraId="51B918E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6DD94D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- разработка информационной системы для комплексной автоматизации финансового учета в страховой компании, включая учет договоров, управление филиалами и формирование отчетности.</w:t>
      </w:r>
    </w:p>
    <w:p w14:paraId="7E51F68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58E3FEA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Задачи исследования:</w:t>
      </w:r>
    </w:p>
    <w:p w14:paraId="134E2F21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Провести анализ предметной области</w:t>
      </w:r>
    </w:p>
    <w:p w14:paraId="2AC10CB5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Исследовать современные ИТ-решения в страховании</w:t>
      </w:r>
    </w:p>
    <w:p w14:paraId="222C3B41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Разработать архитектуру информационной системы</w:t>
      </w:r>
    </w:p>
    <w:p w14:paraId="26F08553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Реализовать прототип системы</w:t>
      </w:r>
    </w:p>
    <w:p w14:paraId="6F0F1A43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Провести тестирование разработанного решения</w:t>
      </w:r>
    </w:p>
    <w:p w14:paraId="376B3A53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5D781235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Объект исследования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- процессы финансового учета в страховой компании.</w:t>
      </w:r>
    </w:p>
    <w:p w14:paraId="267DAE98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Предмет исследования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- методы и средства автоматизации учета договоров страхования.</w:t>
      </w:r>
    </w:p>
    <w:p w14:paraId="77449B5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174F8B3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Методы исследования:</w:t>
      </w:r>
    </w:p>
    <w:p w14:paraId="7D839B9D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Системный анали</w:t>
      </w:r>
    </w:p>
    <w:p w14:paraId="0DF9378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Объектно-ориентированное проектирование</w:t>
      </w:r>
    </w:p>
    <w:p w14:paraId="142FAAC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Реляционное моделирование данных</w:t>
      </w:r>
    </w:p>
    <w:p w14:paraId="0669627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Прототипирование программного обеспечения</w:t>
      </w:r>
    </w:p>
    <w:p w14:paraId="7B49A121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A5FD705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Научная новизна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работы заключается в разработке адаптивной системы учета, учитывающей специфику российского страхового рынка и требования регуляторов.</w:t>
      </w:r>
    </w:p>
    <w:p w14:paraId="02B2F087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F3F479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Практическая значимость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: внедрение разработанной системы позволит:</w:t>
      </w:r>
    </w:p>
    <w:p w14:paraId="16D5A59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Сократить время обработки договоров на 60-70%</w:t>
      </w:r>
    </w:p>
    <w:p w14:paraId="204C0EB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Уменьшить количество ошибок учета до 1-2%</w:t>
      </w:r>
    </w:p>
    <w:p w14:paraId="40DE876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Повысить прозрачность финансовых потоков</w:t>
      </w:r>
    </w:p>
    <w:p w14:paraId="371D5BA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Улучшить качество управленческих решений</w:t>
      </w:r>
    </w:p>
    <w:p w14:paraId="4DBA9C13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22DAA2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D841DA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2A53F9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951E2E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4EF59C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DB254C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4E6386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8FE8B7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6E23A0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8D89FF2"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Глава 1. Теоретические основы автоматизации страховой деятельности</w:t>
      </w:r>
    </w:p>
    <w:p w14:paraId="70564E2D"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1.1. Современные тенденции развития страхового рынка</w:t>
      </w:r>
    </w:p>
    <w:p w14:paraId="01EC036D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Анализ динамики страхового рынка за последние 5 лет показывает устойчивый рост по следующим направлениям:</w:t>
      </w:r>
    </w:p>
    <w:p w14:paraId="753DA68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Страхование имущества (+15% в год)</w:t>
      </w:r>
    </w:p>
    <w:p w14:paraId="2237999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ДМС (+12% в год)</w:t>
      </w:r>
    </w:p>
    <w:p w14:paraId="1646C4B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ОСАГО (+8% в год)</w:t>
      </w:r>
    </w:p>
    <w:p w14:paraId="0ED02C8D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AA7B4AF"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 этом отмечается:</w:t>
      </w:r>
    </w:p>
    <w:p w14:paraId="17C22CC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Рост доли онлайн-продаж</w:t>
      </w:r>
    </w:p>
    <w:p w14:paraId="0F80217C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Увеличение количества мелких страховых случаев</w:t>
      </w:r>
    </w:p>
    <w:p w14:paraId="2C056AD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Ужесточение требований к финансовой отчетности</w:t>
      </w:r>
    </w:p>
    <w:p w14:paraId="2417C6B1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36D2071"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1.2. Информационные системы в страховании</w:t>
      </w:r>
    </w:p>
    <w:p w14:paraId="438885B0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Сравнительный анализ популярных решений:</w:t>
      </w:r>
    </w:p>
    <w:p w14:paraId="451C7263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5"/>
        <w:gridCol w:w="2060"/>
        <w:gridCol w:w="2493"/>
        <w:gridCol w:w="1814"/>
      </w:tblGrid>
      <w:tr w14:paraId="7F26C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5" w:type="dxa"/>
          </w:tcPr>
          <w:p w14:paraId="49A2431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Система</w:t>
            </w:r>
          </w:p>
        </w:tc>
        <w:tc>
          <w:tcPr>
            <w:tcW w:w="2127" w:type="dxa"/>
          </w:tcPr>
          <w:p w14:paraId="4717CFDB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Преимущества</w:t>
            </w:r>
          </w:p>
        </w:tc>
        <w:tc>
          <w:tcPr>
            <w:tcW w:w="2121" w:type="dxa"/>
          </w:tcPr>
          <w:p w14:paraId="4D305823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Недостатки</w:t>
            </w:r>
          </w:p>
        </w:tc>
        <w:tc>
          <w:tcPr>
            <w:tcW w:w="2119" w:type="dxa"/>
          </w:tcPr>
          <w:p w14:paraId="04FE277E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Стоимость</w:t>
            </w:r>
          </w:p>
        </w:tc>
      </w:tr>
      <w:tr w14:paraId="1FF4A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5" w:type="dxa"/>
          </w:tcPr>
          <w:p w14:paraId="6E82EAA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1С:Страхование</w:t>
            </w:r>
          </w:p>
        </w:tc>
        <w:tc>
          <w:tcPr>
            <w:tcW w:w="2127" w:type="dxa"/>
          </w:tcPr>
          <w:p w14:paraId="2CE8EA2E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Полная локализация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2121" w:type="dxa"/>
          </w:tcPr>
          <w:p w14:paraId="2ABF8661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Слабая масштабируемость</w:t>
            </w:r>
          </w:p>
        </w:tc>
        <w:tc>
          <w:tcPr>
            <w:tcW w:w="2119" w:type="dxa"/>
          </w:tcPr>
          <w:p w14:paraId="79E9A54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От 500 тыс. руб.</w:t>
            </w:r>
          </w:p>
        </w:tc>
      </w:tr>
      <w:tr w14:paraId="74228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5" w:type="dxa"/>
          </w:tcPr>
          <w:p w14:paraId="10838A4D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SAP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for Insurance</w:t>
            </w:r>
          </w:p>
        </w:tc>
        <w:tc>
          <w:tcPr>
            <w:tcW w:w="2127" w:type="dxa"/>
          </w:tcPr>
          <w:p w14:paraId="508BE88E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Мощная аналитика</w:t>
            </w:r>
          </w:p>
        </w:tc>
        <w:tc>
          <w:tcPr>
            <w:tcW w:w="2121" w:type="dxa"/>
          </w:tcPr>
          <w:p w14:paraId="0B8D24E2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Сложность внедрения</w:t>
            </w:r>
          </w:p>
        </w:tc>
        <w:tc>
          <w:tcPr>
            <w:tcW w:w="2119" w:type="dxa"/>
          </w:tcPr>
          <w:p w14:paraId="3F0D123C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От 3 млн руб.</w:t>
            </w:r>
          </w:p>
        </w:tc>
      </w:tr>
      <w:tr w14:paraId="4553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5" w:type="dxa"/>
          </w:tcPr>
          <w:p w14:paraId="0C318737">
            <w:pPr>
              <w:jc w:val="left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Кастомные решения</w:t>
            </w:r>
          </w:p>
        </w:tc>
        <w:tc>
          <w:tcPr>
            <w:tcW w:w="2127" w:type="dxa"/>
          </w:tcPr>
          <w:p w14:paraId="4FB69D6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Гибкость</w:t>
            </w:r>
          </w:p>
        </w:tc>
        <w:tc>
          <w:tcPr>
            <w:tcW w:w="2121" w:type="dxa"/>
          </w:tcPr>
          <w:p w14:paraId="6DF0F3BA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Требуют разработки</w:t>
            </w:r>
          </w:p>
        </w:tc>
        <w:tc>
          <w:tcPr>
            <w:tcW w:w="2119" w:type="dxa"/>
          </w:tcPr>
          <w:p w14:paraId="42B42074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От 1 млн руб.</w:t>
            </w:r>
          </w:p>
        </w:tc>
      </w:tr>
    </w:tbl>
    <w:p w14:paraId="0921A84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9521DAE"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1.3. Нормативно-правовая база</w:t>
      </w:r>
    </w:p>
    <w:p w14:paraId="2236E77C">
      <w:p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Основные регулирующие документы:</w:t>
      </w:r>
    </w:p>
    <w:p w14:paraId="1AB7D0DC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Закон "Об организации страхового дела"</w:t>
      </w:r>
    </w:p>
    <w:p w14:paraId="1F52C9A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Положения ЦБ РФ № 492-П, 567-П</w:t>
      </w:r>
    </w:p>
    <w:p w14:paraId="02C984C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ФЗ "О персональных данных"</w:t>
      </w:r>
    </w:p>
    <w:p w14:paraId="340099E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ГОСТ Р 57580.1-2017</w:t>
      </w:r>
    </w:p>
    <w:p w14:paraId="73487E5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DD97B7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88F288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5B772FE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A3896D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C69521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E33AF0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7967EE3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0F22347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1505389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70C827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14F695B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74A6DF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17D2486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BB3EB4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BE34D2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1D58741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4D13EBF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371CE3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F4ECDB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02C4E26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18FE285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63D1177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7E57794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7B1C289F">
      <w:pPr>
        <w:numPr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Глава 2. Анализ предметной области</w:t>
      </w:r>
    </w:p>
    <w:p w14:paraId="09C36E83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2.1. Организационная структура страховой компании</w:t>
      </w:r>
    </w:p>
    <w:p w14:paraId="03F03BA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 Иерархия управления:</w:t>
      </w:r>
    </w:p>
    <w:p w14:paraId="4CD016A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C8DF3F9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Высший уровень:</w:t>
      </w:r>
    </w:p>
    <w:p w14:paraId="345B96B9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Совет директоров (определение стратегии)</w:t>
      </w:r>
    </w:p>
    <w:p w14:paraId="6C2493F3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Правление (операционное управление)</w:t>
      </w:r>
    </w:p>
    <w:p w14:paraId="10EAE425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Комитеты (риски, IT, аудит)</w:t>
      </w:r>
    </w:p>
    <w:p w14:paraId="0748575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30B2260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Функциональные департаменты:</w:t>
      </w:r>
    </w:p>
    <w:p w14:paraId="2CD7D744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Продажи и маркетинг (25-30% штата)</w:t>
      </w:r>
    </w:p>
    <w:p w14:paraId="3B11884B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Андеррайтинг (15-20%)</w:t>
      </w:r>
    </w:p>
    <w:p w14:paraId="2B8BD6F9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Урегулирование убытков (20-25%)</w:t>
      </w:r>
    </w:p>
    <w:p w14:paraId="24964E4A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Финансы и администрирование (10-15%)</w:t>
      </w:r>
    </w:p>
    <w:p w14:paraId="66AF2D37"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IT и цифровизация (8-12%)</w:t>
      </w:r>
    </w:p>
    <w:p w14:paraId="2614F20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218E6F9A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 Территориальная структура:</w:t>
      </w:r>
    </w:p>
    <w:p w14:paraId="26E73B1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4479925"/>
            <wp:effectExtent l="0" t="0" r="10160" b="15875"/>
            <wp:docPr id="5" name="Изображение 5" descr="Editor _ Mermaid Chart-2025-06-26-22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Editor _ Mermaid Chart-2025-06-26-2228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F7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0B87044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Штатная численность: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48E7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DA0B8F2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Подразделение</w:t>
            </w:r>
          </w:p>
        </w:tc>
        <w:tc>
          <w:tcPr>
            <w:tcW w:w="2841" w:type="dxa"/>
          </w:tcPr>
          <w:p w14:paraId="7C4BCA4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2841" w:type="dxa"/>
          </w:tcPr>
          <w:p w14:paraId="64654799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Доля ИТ-персонала</w:t>
            </w:r>
          </w:p>
        </w:tc>
      </w:tr>
      <w:tr w14:paraId="4B718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28DAC6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Центральный офис</w:t>
            </w:r>
          </w:p>
        </w:tc>
        <w:tc>
          <w:tcPr>
            <w:tcW w:w="2841" w:type="dxa"/>
          </w:tcPr>
          <w:p w14:paraId="2A38260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120-150</w:t>
            </w:r>
          </w:p>
        </w:tc>
        <w:tc>
          <w:tcPr>
            <w:tcW w:w="2841" w:type="dxa"/>
          </w:tcPr>
          <w:p w14:paraId="58A790A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25%</w:t>
            </w:r>
          </w:p>
        </w:tc>
      </w:tr>
      <w:tr w14:paraId="3B346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FE1F1B3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Региональные центры</w:t>
            </w:r>
          </w:p>
        </w:tc>
        <w:tc>
          <w:tcPr>
            <w:tcW w:w="2841" w:type="dxa"/>
          </w:tcPr>
          <w:p w14:paraId="09CD3B3A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30-50</w:t>
            </w:r>
          </w:p>
        </w:tc>
        <w:tc>
          <w:tcPr>
            <w:tcW w:w="2841" w:type="dxa"/>
          </w:tcPr>
          <w:p w14:paraId="76E28B1C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15%</w:t>
            </w:r>
          </w:p>
        </w:tc>
      </w:tr>
      <w:tr w14:paraId="46E07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478AE00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Филиалы</w:t>
            </w:r>
          </w:p>
        </w:tc>
        <w:tc>
          <w:tcPr>
            <w:tcW w:w="2841" w:type="dxa"/>
          </w:tcPr>
          <w:p w14:paraId="4E11FCE7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10-20</w:t>
            </w:r>
          </w:p>
        </w:tc>
        <w:tc>
          <w:tcPr>
            <w:tcW w:w="2841" w:type="dxa"/>
          </w:tcPr>
          <w:p w14:paraId="035FC799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ru-RU"/>
              </w:rPr>
              <w:t>5%</w:t>
            </w:r>
          </w:p>
          <w:p w14:paraId="73528471">
            <w:pPr>
              <w:numPr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5A8D251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B5BF43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 IT-инфраструктура:</w:t>
      </w:r>
    </w:p>
    <w:p w14:paraId="166E1280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ЦОД: 2 дата-центра (основной + резервный)</w:t>
      </w:r>
    </w:p>
    <w:p w14:paraId="5A787CBC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Сети: MPLS между филиалами, VPN для мобильных сотрудников</w:t>
      </w:r>
    </w:p>
    <w:p w14:paraId="2B9E4CA3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Оборудование: 150+ серверов, 90% виртуализация</w:t>
      </w:r>
    </w:p>
    <w:p w14:paraId="3CCE448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2.2. Детальное описание бизнес-процессов</w:t>
      </w:r>
    </w:p>
    <w:p w14:paraId="615693A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30735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Урегулирование убытков:</w:t>
      </w:r>
    </w:p>
    <w:p w14:paraId="640B8A23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Этапы:</w:t>
      </w:r>
    </w:p>
    <w:p w14:paraId="66FBE356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Заявление клиента (мобильное приложение/филиал)</w:t>
      </w:r>
    </w:p>
    <w:p w14:paraId="0F8ED0E2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Назначение эксперта (алгоритмы роутинга)</w:t>
      </w:r>
    </w:p>
    <w:p w14:paraId="088B5951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Осмотр/оценка (AI + человек)</w:t>
      </w:r>
    </w:p>
    <w:p w14:paraId="07349939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Принятие решения (автоматическое/ручное)</w:t>
      </w:r>
    </w:p>
    <w:p w14:paraId="7B03FB11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Выплата (интеграция с банками)</w:t>
      </w:r>
    </w:p>
    <w:p w14:paraId="1D19A129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Метрики:</w:t>
      </w:r>
    </w:p>
    <w:p w14:paraId="373B8AC2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Среднее время обработки: 5-7 дней</w:t>
      </w:r>
    </w:p>
    <w:p w14:paraId="3C940AF9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Автоматизировано: 40-60% случаев</w:t>
      </w:r>
    </w:p>
    <w:p w14:paraId="3AC82F7D"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Средняя стоимость экспертизы: 3,500 руб.</w:t>
      </w:r>
    </w:p>
    <w:p w14:paraId="5F3E0FF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 Финансовое закрытие:</w:t>
      </w:r>
    </w:p>
    <w:p w14:paraId="718CC6A5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Ежедневные операции:</w:t>
      </w:r>
    </w:p>
    <w:p w14:paraId="3D79BD4F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Сверка платежей (автоматическая 95%)</w:t>
      </w:r>
    </w:p>
    <w:p w14:paraId="4BB1B0B6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Формирование резервов (МСФО 17)</w:t>
      </w:r>
    </w:p>
    <w:p w14:paraId="75976DC9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Консолидация филиалов</w:t>
      </w:r>
    </w:p>
    <w:p w14:paraId="2195DEDD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Отчетность:</w:t>
      </w:r>
    </w:p>
    <w:p w14:paraId="1006D9CD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Регламентированная (ЦБ РФ, ФНС)</w:t>
      </w:r>
    </w:p>
    <w:p w14:paraId="18EFE057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Управленческая (BI-системы)</w:t>
      </w:r>
    </w:p>
    <w:p w14:paraId="3C0BCEFF">
      <w:pPr>
        <w:numPr>
          <w:ilvl w:val="1"/>
          <w:numId w:val="5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Аналитическая (прогнозные модели)</w:t>
      </w:r>
    </w:p>
    <w:p w14:paraId="3F8C1D8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2.3. Анализ существующих проблем учета</w:t>
      </w:r>
    </w:p>
    <w:p w14:paraId="5430866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1. </w:t>
      </w:r>
      <w:r>
        <w:rPr>
          <w:rFonts w:hint="default" w:ascii="Times New Roman" w:hAnsi="Times New Roman"/>
          <w:b/>
          <w:bCs/>
          <w:sz w:val="28"/>
          <w:szCs w:val="28"/>
        </w:rPr>
        <w:t>Данные:</w:t>
      </w:r>
    </w:p>
    <w:p w14:paraId="6B7A7636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Дублирование: 30% клиентов в разных филиалах</w:t>
      </w:r>
    </w:p>
    <w:p w14:paraId="1A151CA4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Ошибки: 12% manual entry mistakes</w:t>
      </w:r>
    </w:p>
    <w:p w14:paraId="39A161B9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Фрагментация: 5+ несвязанных систем</w:t>
      </w:r>
    </w:p>
    <w:p w14:paraId="4E1A36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2. </w:t>
      </w:r>
      <w:r>
        <w:rPr>
          <w:rFonts w:hint="default" w:ascii="Times New Roman" w:hAnsi="Times New Roman"/>
          <w:b/>
          <w:bCs/>
          <w:sz w:val="28"/>
          <w:szCs w:val="28"/>
        </w:rPr>
        <w:t>Процессы:</w:t>
      </w:r>
    </w:p>
    <w:p w14:paraId="67862147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Ручные операции:</w:t>
      </w:r>
    </w:p>
    <w:p w14:paraId="27232700">
      <w:pPr>
        <w:numPr>
          <w:ilvl w:val="1"/>
          <w:numId w:val="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Ввод данных (45% времени)</w:t>
      </w:r>
    </w:p>
    <w:p w14:paraId="269CF609">
      <w:pPr>
        <w:numPr>
          <w:ilvl w:val="1"/>
          <w:numId w:val="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Сверки (20% ФОТ)</w:t>
      </w:r>
    </w:p>
    <w:p w14:paraId="43114546">
      <w:pPr>
        <w:numPr>
          <w:ilvl w:val="1"/>
          <w:numId w:val="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Исправления (15% ресурсов)</w:t>
      </w:r>
    </w:p>
    <w:p w14:paraId="53991EB3"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Боттлнеки:</w:t>
      </w:r>
    </w:p>
    <w:p w14:paraId="0E6166F9">
      <w:pPr>
        <w:numPr>
          <w:ilvl w:val="1"/>
          <w:numId w:val="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Согласование изменений (3-5 дней)</w:t>
      </w:r>
    </w:p>
    <w:p w14:paraId="77359EA4">
      <w:pPr>
        <w:numPr>
          <w:ilvl w:val="1"/>
          <w:numId w:val="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Формирование отчетов (до 40 чел./часов)</w:t>
      </w:r>
    </w:p>
    <w:p w14:paraId="767847C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 Технологии:</w:t>
      </w:r>
    </w:p>
    <w:p w14:paraId="284C41BB">
      <w:pPr>
        <w:numPr>
          <w:ilvl w:val="0"/>
          <w:numId w:val="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Устаревшие системы:</w:t>
      </w:r>
    </w:p>
    <w:p w14:paraId="0AA68F4C">
      <w:pPr>
        <w:numPr>
          <w:ilvl w:val="1"/>
          <w:numId w:val="7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AS/400 в 60% филиалов</w:t>
      </w:r>
    </w:p>
    <w:p w14:paraId="6729F273">
      <w:pPr>
        <w:numPr>
          <w:ilvl w:val="1"/>
          <w:numId w:val="7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Нет API для интеграций</w:t>
      </w:r>
    </w:p>
    <w:p w14:paraId="00CBA8E2">
      <w:pPr>
        <w:numPr>
          <w:ilvl w:val="1"/>
          <w:numId w:val="7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Ограниченная аналитика</w:t>
      </w:r>
    </w:p>
    <w:p w14:paraId="14B759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 Финансовые последствия:</w:t>
      </w:r>
    </w:p>
    <w:p w14:paraId="56585E0A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Прямые потери: 25-30 млн руб./год</w:t>
      </w:r>
    </w:p>
    <w:p w14:paraId="35FD7DBB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Штрафы: 3-5 млн руб./год</w:t>
      </w:r>
    </w:p>
    <w:p w14:paraId="62811E99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Упущенная выгода: 15-20% от оборота</w:t>
      </w:r>
    </w:p>
    <w:p w14:paraId="5665CAB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2.4. Технические требования к автоматизированной системе</w:t>
      </w:r>
    </w:p>
    <w:p w14:paraId="2110C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 Функциональные:</w:t>
      </w:r>
    </w:p>
    <w:p w14:paraId="387965F5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Базовые модули:</w:t>
      </w:r>
    </w:p>
    <w:p w14:paraId="2AF75C45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Учет договоров (100+ атрибутов)</w:t>
      </w:r>
    </w:p>
    <w:p w14:paraId="35C8B892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Расчет тарифов (150+ правил)</w:t>
      </w:r>
    </w:p>
    <w:p w14:paraId="18491710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Управление выплатами</w:t>
      </w:r>
    </w:p>
    <w:p w14:paraId="58121B47">
      <w:pPr>
        <w:numPr>
          <w:ilvl w:val="0"/>
          <w:numId w:val="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Специальные функции:</w:t>
      </w:r>
    </w:p>
    <w:p w14:paraId="65AEAB53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Мобильное приложение для агентов</w:t>
      </w:r>
    </w:p>
    <w:p w14:paraId="10EE1E15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AI-ассистент для клиентов</w:t>
      </w:r>
    </w:p>
    <w:p w14:paraId="4FFD5400">
      <w:pPr>
        <w:numPr>
          <w:ilvl w:val="1"/>
          <w:numId w:val="8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Блокчейн-реестр полисов</w:t>
      </w:r>
    </w:p>
    <w:p w14:paraId="7E4B254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2. Нефункциональные:</w:t>
      </w:r>
    </w:p>
    <w:p w14:paraId="10DECDA8">
      <w:pPr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Производительность:</w:t>
      </w:r>
    </w:p>
    <w:p w14:paraId="62407C25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1,000 TPS (пиковая)</w:t>
      </w:r>
    </w:p>
    <w:p w14:paraId="60E367A6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&lt;1 sec response time</w:t>
      </w:r>
    </w:p>
    <w:p w14:paraId="2C97A71D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10,000+ concurrent users</w:t>
      </w:r>
    </w:p>
    <w:p w14:paraId="7B70CFA1">
      <w:pPr>
        <w:numPr>
          <w:ilvl w:val="0"/>
          <w:numId w:val="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Безопасность:</w:t>
      </w:r>
    </w:p>
    <w:p w14:paraId="51FFA892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ФСТЭК/ФСБ сертификация</w:t>
      </w:r>
    </w:p>
    <w:p w14:paraId="23173F5F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Шифрование PII данных</w:t>
      </w:r>
    </w:p>
    <w:p w14:paraId="1C4E3AD2">
      <w:pPr>
        <w:numPr>
          <w:ilvl w:val="1"/>
          <w:numId w:val="9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Журналирование всех действий</w:t>
      </w:r>
    </w:p>
    <w:p w14:paraId="11FADE4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3. Интеграции:</w:t>
      </w:r>
    </w:p>
    <w:p w14:paraId="65DE674D">
      <w:pPr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Обязательные:</w:t>
      </w:r>
    </w:p>
    <w:p w14:paraId="25FA984D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1С:Бухгалтерия</w:t>
      </w:r>
    </w:p>
    <w:p w14:paraId="025C6541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Банк-клиенты (5+ систем)</w:t>
      </w:r>
    </w:p>
    <w:p w14:paraId="68717EAF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Гос.реестры (ФНС, ПФР)</w:t>
      </w:r>
    </w:p>
    <w:p w14:paraId="6A3B34A9">
      <w:pPr>
        <w:numPr>
          <w:ilvl w:val="0"/>
          <w:numId w:val="1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Опциональные:</w:t>
      </w:r>
    </w:p>
    <w:p w14:paraId="2ADBB120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CRM (Salesforce)</w:t>
      </w:r>
    </w:p>
    <w:p w14:paraId="4C4BCDFB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Колл-центры (Avaya)</w:t>
      </w:r>
    </w:p>
    <w:p w14:paraId="5B664B4D">
      <w:pPr>
        <w:numPr>
          <w:ilvl w:val="1"/>
          <w:numId w:val="10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IoT-устройства</w:t>
      </w:r>
    </w:p>
    <w:p w14:paraId="39AB771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8B3D63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DC60AC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684DC7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5A5E5C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7EF5B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4739F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0887EA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DABDDD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0404AB8A">
      <w:pPr>
        <w:numPr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Глава 3. Проектирование информационной системы </w:t>
      </w:r>
    </w:p>
    <w:p w14:paraId="26986CC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3.1. Формулировка требований к системе</w:t>
      </w:r>
    </w:p>
    <w:p w14:paraId="4D5F0195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Функциональные требования включают три ключевых направления:</w:t>
      </w:r>
    </w:p>
    <w:p w14:paraId="2F6FE86D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504A8619"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Управление договорами:</w:t>
      </w:r>
    </w:p>
    <w:p w14:paraId="534C5E76"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Система должна поддерживать создание, редактирование и хранение договоров страхования с 50+ атрибутами, включая:</w:t>
      </w:r>
    </w:p>
    <w:p w14:paraId="6C3E86C7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Основные данные (номер, дата, срок действия)</w:t>
      </w:r>
    </w:p>
    <w:p w14:paraId="11443CC4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Информацию о страхователе (ФИО, паспортные данные)</w:t>
      </w:r>
    </w:p>
    <w:p w14:paraId="279C2ED9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Страховые риски (перечень, суммы покрытия)</w:t>
      </w:r>
    </w:p>
    <w:p w14:paraId="2A8F66C9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Тарифные условия (ставки, коэффициенты)</w:t>
      </w:r>
    </w:p>
    <w:p w14:paraId="77A29461">
      <w:pPr>
        <w:numPr>
          <w:ilvl w:val="0"/>
          <w:numId w:val="1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каждого договора необходимо реализовать:</w:t>
      </w:r>
    </w:p>
    <w:p w14:paraId="0B168D49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Автоматический расчет страховой премии</w:t>
      </w:r>
    </w:p>
    <w:p w14:paraId="3E2A8C5D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Генерацию электронного полиса в PDF</w:t>
      </w:r>
    </w:p>
    <w:p w14:paraId="43784678">
      <w:pPr>
        <w:numPr>
          <w:ilvl w:val="1"/>
          <w:numId w:val="1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Контроль сроков оплаты</w:t>
      </w:r>
    </w:p>
    <w:p w14:paraId="0C4899DE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Расчетные модули:</w:t>
      </w:r>
    </w:p>
    <w:p w14:paraId="1AD62269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тарифного калькулятора с поддержкой 150+ бизнес-правил, учитывающих:</w:t>
      </w:r>
    </w:p>
    <w:p w14:paraId="0DED2044"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Характеристики объекта страхования</w:t>
      </w:r>
    </w:p>
    <w:p w14:paraId="52F79633"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Статистику убыточности</w:t>
      </w:r>
    </w:p>
    <w:p w14:paraId="7045342A">
      <w:pPr>
        <w:numPr>
          <w:ilvl w:val="1"/>
          <w:numId w:val="13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Регуляторные ограничения</w:t>
      </w:r>
    </w:p>
    <w:p w14:paraId="7A84903A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Интеграционные возможности:</w:t>
      </w:r>
    </w:p>
    <w:p w14:paraId="71510FA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081F2C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API для обмена данными с внешними системами:</w:t>
      </w:r>
    </w:p>
    <w:p w14:paraId="1B9B21BE">
      <w:pPr>
        <w:numPr>
          <w:ilvl w:val="1"/>
          <w:numId w:val="1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Платежные шлюзы (Сбербанк, Тинькофф)</w:t>
      </w:r>
    </w:p>
    <w:p w14:paraId="6F5EE963">
      <w:pPr>
        <w:numPr>
          <w:ilvl w:val="1"/>
          <w:numId w:val="1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Государственные реестры (ФНС, ГИБДД)</w:t>
      </w:r>
    </w:p>
    <w:p w14:paraId="67053B93">
      <w:pPr>
        <w:numPr>
          <w:ilvl w:val="1"/>
          <w:numId w:val="14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CRM-системы (Bitrix24, Salesforce)</w:t>
      </w:r>
    </w:p>
    <w:p w14:paraId="52F4F57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166DE22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Нефункциональные требования охватывают:</w:t>
      </w:r>
    </w:p>
    <w:p w14:paraId="31F78A5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8E77348">
      <w:pPr>
        <w:numPr>
          <w:ilvl w:val="0"/>
          <w:numId w:val="15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Производительность:</w:t>
      </w:r>
    </w:p>
    <w:p w14:paraId="556D745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EDDD190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Обработка до 1,000 транзакций в секунду в пиковые нагрузки</w:t>
      </w:r>
    </w:p>
    <w:p w14:paraId="114D897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2DD5299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Время отклика интерфейса не более 1.5 секунд для 95% запросов</w:t>
      </w:r>
    </w:p>
    <w:p w14:paraId="56EC84D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705F55D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Поддержка базы данных на 50,000+ активных договоров</w:t>
      </w:r>
    </w:p>
    <w:p w14:paraId="702E57B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7B5E5C6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Безопасность:</w:t>
      </w:r>
    </w:p>
    <w:p w14:paraId="5FCFB10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8957C5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Шифрование персональных данных по стандарту AES-256</w:t>
      </w:r>
    </w:p>
    <w:p w14:paraId="1C8D803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BE24E69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Ролевая модель доступа с 5 уровнями привилегий</w:t>
      </w:r>
    </w:p>
    <w:p w14:paraId="0FE7BEC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E263861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Полное журналирование изменений с хранением в WORM-хранилище</w:t>
      </w:r>
    </w:p>
    <w:p w14:paraId="38B9B1A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71BF02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Надежность:</w:t>
      </w:r>
    </w:p>
    <w:p w14:paraId="251B5A6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C57349B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Обеспечение доступности 99.95% в год</w:t>
      </w:r>
    </w:p>
    <w:p w14:paraId="4B1DE3D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3913303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Автоматическое восстановление после сбоев</w:t>
      </w:r>
    </w:p>
    <w:p w14:paraId="6578B47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B3EDD8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Репликация данных между geographically distributed дата-центрами</w:t>
      </w:r>
    </w:p>
    <w:p w14:paraId="154F861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244417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3.2. Разработка UML-диаграмм</w:t>
      </w:r>
    </w:p>
    <w:p w14:paraId="69DD312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Диаграмма классов отражает ключевые сущности системы:</w:t>
      </w:r>
    </w:p>
    <w:p w14:paraId="6E2D14F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708FF6">
      <w:pPr>
        <w:numPr>
          <w:ilvl w:val="0"/>
          <w:numId w:val="19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классы:</w:t>
      </w:r>
    </w:p>
    <w:p w14:paraId="3F56D47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3881BAF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Договор (Policy): центральная сущность с атрибутами номер, дата начала/окончания, статус</w:t>
      </w:r>
    </w:p>
    <w:p w14:paraId="0F820A9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9CAC599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Клиент (Client): содержит персональные данные и историю взаимодействий</w:t>
      </w:r>
    </w:p>
    <w:p w14:paraId="58CAB88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AC60E5D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Страховой случай (Claim): информация о происшествиях и выплатах</w:t>
      </w:r>
    </w:p>
    <w:p w14:paraId="190F8AC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6CA8F12">
      <w:pPr>
        <w:numPr>
          <w:ilvl w:val="0"/>
          <w:numId w:val="21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Связи между классами:</w:t>
      </w:r>
    </w:p>
    <w:p w14:paraId="5EE26F0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C8D9DCC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Один клиент может иметь несколько договоров (1-to-many)</w:t>
      </w:r>
    </w:p>
    <w:p w14:paraId="116C81F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4A16C22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Каждый договор связан с одним или несколькими страховыми случаями</w:t>
      </w:r>
    </w:p>
    <w:p w14:paraId="7CA9D0A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2697E36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Полиморфизм для разных типов страхования (наследование от базового класса)</w:t>
      </w:r>
    </w:p>
    <w:p w14:paraId="3B1A618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626ADE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Диаграмма последовательностей для процесса оформления договора:</w:t>
      </w:r>
    </w:p>
    <w:p w14:paraId="4E7DCAF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265317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Клиент отправляет заявку через веб-интерфейс</w:t>
      </w:r>
    </w:p>
    <w:p w14:paraId="4439A35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BF246B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Система проверяет данные через интеграцию с внешними сервисами</w:t>
      </w:r>
    </w:p>
    <w:p w14:paraId="21B2D5D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5E6BF4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Андеррайтинговый модуль рассчитывает тариф</w:t>
      </w:r>
    </w:p>
    <w:p w14:paraId="3AB969C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BDB9EA4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Формируется проект договора</w:t>
      </w:r>
    </w:p>
    <w:p w14:paraId="2E80F1D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35C27E2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Клиент подтверждает условия и производит оплату</w:t>
      </w:r>
    </w:p>
    <w:p w14:paraId="73C4651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5534963">
      <w:pPr>
        <w:numPr>
          <w:ilvl w:val="0"/>
          <w:numId w:val="23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Система генерирует электронный полис</w:t>
      </w:r>
    </w:p>
    <w:p w14:paraId="266626C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E4035D0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3.3. Проектирование реляционной базы данных</w:t>
      </w:r>
    </w:p>
    <w:p w14:paraId="49CF68F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Схема данных включает 15+ связанных таблиц:</w:t>
      </w:r>
    </w:p>
    <w:p w14:paraId="3F6F771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21D9BD9">
      <w:pPr>
        <w:numPr>
          <w:ilvl w:val="0"/>
          <w:numId w:val="24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таблицы:</w:t>
      </w:r>
    </w:p>
    <w:p w14:paraId="55D8E35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BFE7081"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policies - хранит информацию о договорах</w:t>
      </w:r>
    </w:p>
    <w:p w14:paraId="6FEA006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C2EFE7C"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clients - данные клиентов (физических и юридических лиц)</w:t>
      </w:r>
    </w:p>
    <w:p w14:paraId="5F62D21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6A1F566"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insurance_types - справочник видов страхования</w:t>
      </w:r>
    </w:p>
    <w:p w14:paraId="6385B01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830877E">
      <w:pPr>
        <w:numPr>
          <w:ilvl w:val="0"/>
          <w:numId w:val="24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Оптимизация производительности:</w:t>
      </w:r>
    </w:p>
    <w:p w14:paraId="458A4B1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C064FED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индексов для часто используемых полей:</w:t>
      </w:r>
    </w:p>
    <w:p w14:paraId="0B83CAB4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CREATE INDEX idx_policies_status ON policies(status);</w:t>
      </w:r>
    </w:p>
    <w:p w14:paraId="26853B44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CREATE INDEX idx_clients_phone ON clients(phone);</w:t>
      </w:r>
    </w:p>
    <w:p w14:paraId="6E0DEE4C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Денормализация для часто запрашиваемых данных:</w:t>
      </w:r>
    </w:p>
    <w:p w14:paraId="0A19E21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F50924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ALTER TABLE policies ADD COLUMN client_name VARCHAR(100);</w:t>
      </w:r>
    </w:p>
    <w:p w14:paraId="512F480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EC4C55">
      <w:pPr>
        <w:numPr>
          <w:ilvl w:val="0"/>
          <w:numId w:val="24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Миграция данных:</w:t>
      </w:r>
    </w:p>
    <w:p w14:paraId="1CC866A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0CB962A">
      <w:pPr>
        <w:numPr>
          <w:ilvl w:val="0"/>
          <w:numId w:val="2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Поэтапный перенос из legacy-систем с валидацией:</w:t>
      </w:r>
    </w:p>
    <w:p w14:paraId="1971B178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migrate_client(source_conn, target_conn):</w:t>
      </w:r>
    </w:p>
    <w:p w14:paraId="799FF64C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with source_conn.cursor() as src_cur:</w:t>
      </w:r>
    </w:p>
    <w:p w14:paraId="5D075074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src_cur.execute("SELECT * FROM clients")</w:t>
      </w:r>
    </w:p>
    <w:p w14:paraId="62CA01A8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for row in src_cur:</w:t>
      </w:r>
    </w:p>
    <w:p w14:paraId="590D57AB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transformed = transform_client(row)</w:t>
      </w:r>
    </w:p>
    <w:p w14:paraId="33D6CD5F">
      <w:pPr>
        <w:numPr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target_conn.execute(insert_query, transformed)</w:t>
      </w:r>
    </w:p>
    <w:p w14:paraId="63D2325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8CB6B2D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3.4. Описание архитектуры системы</w:t>
      </w:r>
    </w:p>
    <w:p w14:paraId="6FEDCF59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Микросервисная архитектура включает:</w:t>
      </w:r>
    </w:p>
    <w:p w14:paraId="2154262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57F8BCB">
      <w:pPr>
        <w:numPr>
          <w:ilvl w:val="0"/>
          <w:numId w:val="28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Policy Service:</w:t>
      </w:r>
    </w:p>
    <w:p w14:paraId="4AC9161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72C2703">
      <w:pPr>
        <w:numPr>
          <w:ilvl w:val="0"/>
          <w:numId w:val="2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Ответственность: управление жизненным циклом договоров</w:t>
      </w:r>
    </w:p>
    <w:p w14:paraId="7EB120A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5C8DA2C">
      <w:pPr>
        <w:numPr>
          <w:ilvl w:val="0"/>
          <w:numId w:val="2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Технологии: Java 17, Spring Boot</w:t>
      </w:r>
    </w:p>
    <w:p w14:paraId="75E2A83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B78EEF3">
      <w:pPr>
        <w:numPr>
          <w:ilvl w:val="0"/>
          <w:numId w:val="2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данных: PostgreSQL с репликацией</w:t>
      </w:r>
    </w:p>
    <w:p w14:paraId="1F4AEC2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A23F34D">
      <w:pPr>
        <w:numPr>
          <w:ilvl w:val="0"/>
          <w:numId w:val="28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Payment Service:</w:t>
      </w:r>
    </w:p>
    <w:p w14:paraId="38DF8AC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154F27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Функционал: обработка платежей и комиссий</w:t>
      </w:r>
    </w:p>
    <w:p w14:paraId="0AF8F6D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D8CA368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Интеграции: банковские API, кассовые системы</w:t>
      </w:r>
    </w:p>
    <w:p w14:paraId="22FC737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0C3F504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Особенности: идемпотентность операций</w:t>
      </w:r>
    </w:p>
    <w:p w14:paraId="2727364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8125809">
      <w:pPr>
        <w:numPr>
          <w:ilvl w:val="0"/>
          <w:numId w:val="28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Reporting Service:</w:t>
      </w:r>
    </w:p>
    <w:p w14:paraId="28E7E74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8E778B4">
      <w:pPr>
        <w:numPr>
          <w:ilvl w:val="0"/>
          <w:numId w:val="3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Генерация отчетов в различных форматах (PDF, Excel, XML)</w:t>
      </w:r>
    </w:p>
    <w:p w14:paraId="7CF6B54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BF62DFE">
      <w:pPr>
        <w:numPr>
          <w:ilvl w:val="0"/>
          <w:numId w:val="3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Поддержка регламентированных форм для ЦБ РФ</w:t>
      </w:r>
    </w:p>
    <w:p w14:paraId="7CF837B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73C512C">
      <w:pPr>
        <w:numPr>
          <w:ilvl w:val="0"/>
          <w:numId w:val="3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Кеширование часто запрашиваемых отчетов</w:t>
      </w:r>
    </w:p>
    <w:p w14:paraId="75C5D99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907B82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Коммуникация между сервисами осуществляется через:</w:t>
      </w:r>
    </w:p>
    <w:p w14:paraId="5FDA5B2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9DC2B10">
      <w:pPr>
        <w:numPr>
          <w:ilvl w:val="0"/>
          <w:numId w:val="3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Синхронные REST API для критически важных операций</w:t>
      </w:r>
    </w:p>
    <w:p w14:paraId="4FD0D0C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821D15C">
      <w:pPr>
        <w:numPr>
          <w:ilvl w:val="0"/>
          <w:numId w:val="3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Асинхронные сообщения через Kafka для событийного взаимодействия</w:t>
      </w:r>
    </w:p>
    <w:p w14:paraId="38DD97B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D5552F4">
      <w:pPr>
        <w:numPr>
          <w:ilvl w:val="0"/>
          <w:numId w:val="3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Шина данных для интеграции с legacy-системами</w:t>
      </w:r>
    </w:p>
    <w:p w14:paraId="5151A75A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288BD90C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3.5. Выбор технологического стека</w:t>
      </w:r>
    </w:p>
    <w:p w14:paraId="38E62FE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Backend разработка:</w:t>
      </w:r>
    </w:p>
    <w:p w14:paraId="6E90C6A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84C9ABE">
      <w:pPr>
        <w:numPr>
          <w:ilvl w:val="0"/>
          <w:numId w:val="33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Основные языки:</w:t>
      </w:r>
    </w:p>
    <w:p w14:paraId="7DDA5FD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03A914B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Java 17 (LTS) для высоконагруженных модулей</w:t>
      </w:r>
    </w:p>
    <w:p w14:paraId="1008521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42C9EAF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Python 3.10 для аналитических задач и ML-моделей</w:t>
      </w:r>
    </w:p>
    <w:p w14:paraId="57019E9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C68888">
      <w:pPr>
        <w:numPr>
          <w:ilvl w:val="0"/>
          <w:numId w:val="33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Фреймворки:</w:t>
      </w:r>
    </w:p>
    <w:p w14:paraId="033DB17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FFD00F4">
      <w:pPr>
        <w:numPr>
          <w:ilvl w:val="0"/>
          <w:numId w:val="3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Spring Boot (Web, Data, Security)</w:t>
      </w:r>
    </w:p>
    <w:p w14:paraId="3C2A632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AD19C97">
      <w:pPr>
        <w:numPr>
          <w:ilvl w:val="0"/>
          <w:numId w:val="3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Django ORM для работы с данными</w:t>
      </w:r>
    </w:p>
    <w:p w14:paraId="19A49D9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22254A3">
      <w:pPr>
        <w:numPr>
          <w:ilvl w:val="0"/>
          <w:numId w:val="3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FastAPI для интеграционных сервисов</w:t>
      </w:r>
    </w:p>
    <w:p w14:paraId="073B728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E9E2279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Frontend разработка:</w:t>
      </w:r>
    </w:p>
    <w:p w14:paraId="4737FFD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4AF6881">
      <w:pPr>
        <w:numPr>
          <w:ilvl w:val="0"/>
          <w:numId w:val="36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Веб-интерфейс:</w:t>
      </w:r>
    </w:p>
    <w:p w14:paraId="36C5E26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89F706">
      <w:pPr>
        <w:numPr>
          <w:ilvl w:val="0"/>
          <w:numId w:val="3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React 18 с TypeScript</w:t>
      </w:r>
    </w:p>
    <w:p w14:paraId="7197DB1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19E132E">
      <w:pPr>
        <w:numPr>
          <w:ilvl w:val="0"/>
          <w:numId w:val="3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Redux Toolkit для управления состоянием</w:t>
      </w:r>
    </w:p>
    <w:p w14:paraId="3F51CB9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964402B">
      <w:pPr>
        <w:numPr>
          <w:ilvl w:val="0"/>
          <w:numId w:val="3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Material UI как компонентная библиотека</w:t>
      </w:r>
    </w:p>
    <w:p w14:paraId="0A443C8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9D67FA">
      <w:pPr>
        <w:numPr>
          <w:ilvl w:val="0"/>
          <w:numId w:val="38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Мобильные приложения:</w:t>
      </w:r>
    </w:p>
    <w:p w14:paraId="25D59EE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A0923DF">
      <w:pPr>
        <w:numPr>
          <w:ilvl w:val="0"/>
          <w:numId w:val="3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Flutter для кроссплатформенной разработки</w:t>
      </w:r>
    </w:p>
    <w:p w14:paraId="2B826E0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7C39C4B">
      <w:pPr>
        <w:numPr>
          <w:ilvl w:val="0"/>
          <w:numId w:val="3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Нативные модули для специфичных функций</w:t>
      </w:r>
    </w:p>
    <w:p w14:paraId="7322E72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15C9AF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Базы данных:</w:t>
      </w:r>
    </w:p>
    <w:p w14:paraId="13A9AA7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E8E9C8E">
      <w:pPr>
        <w:numPr>
          <w:ilvl w:val="0"/>
          <w:numId w:val="40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Операционные данные:</w:t>
      </w:r>
    </w:p>
    <w:p w14:paraId="607226A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7BA9788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PostgreSQL 14 с партиционированием по датам</w:t>
      </w:r>
    </w:p>
    <w:p w14:paraId="192E5DA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B75FB00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Репликация master-slave для отказоустойчивости</w:t>
      </w:r>
    </w:p>
    <w:p w14:paraId="457049C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5C0417">
      <w:pPr>
        <w:numPr>
          <w:ilvl w:val="0"/>
          <w:numId w:val="40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Аналитика:</w:t>
      </w:r>
    </w:p>
    <w:p w14:paraId="3231402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28EC672">
      <w:pPr>
        <w:numPr>
          <w:ilvl w:val="0"/>
          <w:numId w:val="4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ClickHouse для обработки больших объемов данных</w:t>
      </w:r>
    </w:p>
    <w:p w14:paraId="451B0C6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7309DCF">
      <w:pPr>
        <w:numPr>
          <w:ilvl w:val="0"/>
          <w:numId w:val="42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Redis для кеширования и сессий</w:t>
      </w:r>
    </w:p>
    <w:p w14:paraId="69FC0DC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3AC39D9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DevOps инфраструктура:</w:t>
      </w:r>
    </w:p>
    <w:p w14:paraId="35680A8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6038DFD">
      <w:pPr>
        <w:numPr>
          <w:ilvl w:val="0"/>
          <w:numId w:val="43"/>
        </w:numPr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Оркестрация:</w:t>
      </w:r>
    </w:p>
    <w:p w14:paraId="28669B5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70DBB72">
      <w:pPr>
        <w:numPr>
          <w:ilvl w:val="0"/>
          <w:numId w:val="4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Kubernetes с 50+ подами в production</w:t>
      </w:r>
    </w:p>
    <w:p w14:paraId="428D9B8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0A1BCF4">
      <w:pPr>
        <w:numPr>
          <w:ilvl w:val="0"/>
          <w:numId w:val="44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Helm для управления конфигурациями</w:t>
      </w:r>
    </w:p>
    <w:p w14:paraId="6116B67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DD37375">
      <w:pPr>
        <w:numPr>
          <w:ilvl w:val="0"/>
          <w:numId w:val="4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Мониторинг:</w:t>
      </w:r>
    </w:p>
    <w:p w14:paraId="1B668EDD">
      <w:pPr>
        <w:numPr>
          <w:ilvl w:val="0"/>
          <w:numId w:val="4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Prometheus + Grafana для метрик</w:t>
      </w:r>
    </w:p>
    <w:p w14:paraId="2E735F87">
      <w:pPr>
        <w:numPr>
          <w:ilvl w:val="0"/>
          <w:numId w:val="4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ELK-стек для логов</w:t>
      </w:r>
    </w:p>
    <w:p w14:paraId="4CE4764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E3EA3B2">
      <w:pPr>
        <w:numPr>
          <w:ilvl w:val="0"/>
          <w:numId w:val="4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CI/CD:</w:t>
      </w:r>
    </w:p>
    <w:p w14:paraId="7DA86FAB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E37A999">
      <w:pPr>
        <w:numPr>
          <w:ilvl w:val="0"/>
          <w:numId w:val="4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GitLab CI/CD с пайплайнами из 10+ этапов</w:t>
      </w:r>
    </w:p>
    <w:p w14:paraId="38ED365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DE9FB48">
      <w:pPr>
        <w:numPr>
          <w:ilvl w:val="0"/>
          <w:numId w:val="4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ArgoCD для GitOps-подхода</w:t>
      </w:r>
    </w:p>
    <w:p w14:paraId="395D2099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FBD7C98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0E0AE9C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276E389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83B281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986DE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1CD4E54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02CFC2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87AC9A2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B0BFB6F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EEB1D52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FD246A3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5C1BA6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6A50ED7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B512FDC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083DD3E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8B494C8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E2FF12A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2F1C2B7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63E6CBD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3A36F8D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18BDE9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07D26AD">
      <w:pPr>
        <w:numPr>
          <w:numId w:val="0"/>
        </w:numPr>
        <w:ind w:leftChars="0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Глава 4. Реализация и тестирование</w:t>
      </w:r>
    </w:p>
    <w:p w14:paraId="5391B8B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4.1. Разработка основных модулей системы</w:t>
      </w:r>
    </w:p>
    <w:p w14:paraId="6329E8C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Модуль договоров (Policy Core):</w:t>
      </w:r>
    </w:p>
    <w:p w14:paraId="7FD0193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617A36">
      <w:pPr>
        <w:numPr>
          <w:ilvl w:val="0"/>
          <w:numId w:val="4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Реализован на Java Spring Boot с использованием:</w:t>
      </w:r>
    </w:p>
    <w:p w14:paraId="2AAEB60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7795294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Spring Data JPA для работы с PostgreSQL</w:t>
      </w:r>
    </w:p>
    <w:p w14:paraId="3B4C228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4EFD9C8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Spring Security для авторизации</w:t>
      </w:r>
    </w:p>
    <w:p w14:paraId="4513EDB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52F7D9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Camunda для workflow-процессов</w:t>
      </w:r>
    </w:p>
    <w:p w14:paraId="7D49A14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A0953A">
      <w:pPr>
        <w:numPr>
          <w:ilvl w:val="0"/>
          <w:numId w:val="46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Основные функции:</w:t>
      </w:r>
    </w:p>
    <w:p w14:paraId="76DA1F8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BFE523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Создание/редактирование договоров</w:t>
      </w:r>
    </w:p>
    <w:p w14:paraId="19BEF23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5DC4788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Валидация бизнес-правил</w:t>
      </w:r>
    </w:p>
    <w:p w14:paraId="234A4E6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EDDBF0">
      <w:pPr>
        <w:numPr>
          <w:ilvl w:val="1"/>
          <w:numId w:val="46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История изменений (Audit Log)</w:t>
      </w:r>
    </w:p>
    <w:p w14:paraId="60B6BE1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EC620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Расчетный модуль (Pricing Engine):</w:t>
      </w:r>
    </w:p>
    <w:p w14:paraId="7C8A0D3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C4C822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Python-сервис с Flask и Pandas</w:t>
      </w:r>
    </w:p>
    <w:p w14:paraId="7CC4344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BE5CEF9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Интеграция с тарифными справочниками</w:t>
      </w:r>
    </w:p>
    <w:p w14:paraId="6FB2902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E45CD8E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Поддержка 150+ правил расчета</w:t>
      </w:r>
    </w:p>
    <w:p w14:paraId="303FF38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3F0F4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Кеширование результатов в Redis</w:t>
      </w:r>
    </w:p>
    <w:p w14:paraId="3B7E9EA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A4B42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Платежный шлюз (Payment Gateway):</w:t>
      </w:r>
    </w:p>
    <w:p w14:paraId="3978ACA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B0F3451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Подключение к Сбербанк, Тинькофф API</w:t>
      </w:r>
    </w:p>
    <w:p w14:paraId="407CB31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93BB887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Обработка 10+ типов платежных операций</w:t>
      </w:r>
    </w:p>
    <w:p w14:paraId="468B516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1F1D15C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Поддержка повторных попыток при ошибках</w:t>
      </w:r>
    </w:p>
    <w:p w14:paraId="2DBFE44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2F5CA9E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4.2. Реализация пользовательского интерфейса</w:t>
      </w:r>
    </w:p>
    <w:p w14:paraId="660BA94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Веб-интерфейс для агентов:</w:t>
      </w:r>
    </w:p>
    <w:p w14:paraId="4968D51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7D7AED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React + TypeScript + Material UI</w:t>
      </w:r>
    </w:p>
    <w:p w14:paraId="0E8C2D2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571308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25+ форм ввода данных</w:t>
      </w:r>
    </w:p>
    <w:p w14:paraId="0ED3F06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4C4B6F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Валидация в реальном времени</w:t>
      </w:r>
    </w:p>
    <w:p w14:paraId="6D31CC6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B0AD36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Интеграция с электронной подписью</w:t>
      </w:r>
    </w:p>
    <w:p w14:paraId="3A3E572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E1ABCC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Клиентский портал:</w:t>
      </w:r>
    </w:p>
    <w:p w14:paraId="64EA71E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18EA3D6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Личный кабинет с историей договоров</w:t>
      </w:r>
    </w:p>
    <w:p w14:paraId="66BC4AB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D7F2299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Онлайн-оплата через виджеты банков</w:t>
      </w:r>
    </w:p>
    <w:p w14:paraId="494B377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D9063B7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Чат-бот для поддержки (Dialogflow)</w:t>
      </w:r>
    </w:p>
    <w:p w14:paraId="30D1832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F1CBB1E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Административная панель:</w:t>
      </w:r>
    </w:p>
    <w:p w14:paraId="2A6E498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D5EC005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Vue.js + Element UI</w:t>
      </w:r>
    </w:p>
    <w:p w14:paraId="6D91EB0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CBBB5CD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Управление пользователями</w:t>
      </w:r>
    </w:p>
    <w:p w14:paraId="0B0AC9E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41FC573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Аналитические дашборды</w:t>
      </w:r>
    </w:p>
    <w:p w14:paraId="40BEC0DA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59236F3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4.3. Интеграция с внешними системами</w:t>
      </w:r>
    </w:p>
    <w:p w14:paraId="7434EA65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Государственные системы:</w:t>
      </w:r>
    </w:p>
    <w:p w14:paraId="312CB78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A008655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СМЭВ 3.0 для ФНС/ПФР</w:t>
      </w:r>
    </w:p>
    <w:p w14:paraId="7854E47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5C77B4B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API ГИБДД для проверки ТС</w:t>
      </w:r>
    </w:p>
    <w:p w14:paraId="6BB5230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43A666E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ЕСИА для идентификации</w:t>
      </w:r>
    </w:p>
    <w:p w14:paraId="45E83B8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3918A27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Финансовые сервисы:</w:t>
      </w:r>
    </w:p>
    <w:p w14:paraId="15E0043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10C91FE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Платежные шлюзы (документооборот ISO 20022)</w:t>
      </w:r>
    </w:p>
    <w:p w14:paraId="22F5DDF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96E629D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1С:Бухгалтерия через REST API</w:t>
      </w:r>
    </w:p>
    <w:p w14:paraId="431EF97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6809B40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Контур.Фокус для проверки контрагентов</w:t>
      </w:r>
    </w:p>
    <w:p w14:paraId="561EFFB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666B27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Технологические интеграции:</w:t>
      </w:r>
    </w:p>
    <w:p w14:paraId="74A0B5D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0EBC05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SMS-рассылки через Twilio</w:t>
      </w:r>
    </w:p>
    <w:p w14:paraId="416DA56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81372E8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Email-уведомления (SendGrid)</w:t>
      </w:r>
    </w:p>
    <w:p w14:paraId="7F13266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B07D321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Колл-центр (Asterisk AMI)</w:t>
      </w:r>
    </w:p>
    <w:p w14:paraId="4E0EFB36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621932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4.4. Разработка системы отчетности</w:t>
      </w:r>
    </w:p>
    <w:p w14:paraId="004B911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Оперативная отчетность:</w:t>
      </w:r>
    </w:p>
    <w:p w14:paraId="3989BB7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5D7D275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Ежедневные финансовые сводки</w:t>
      </w:r>
    </w:p>
    <w:p w14:paraId="6C9A97C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CE8EE57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Мониторинг продаж в реальном времени</w:t>
      </w:r>
    </w:p>
    <w:p w14:paraId="3159F25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94D2CF8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Аналитика убыточности по продуктам</w:t>
      </w:r>
    </w:p>
    <w:p w14:paraId="4BFAB33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A219E3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Регламентированные отчеты:</w:t>
      </w:r>
    </w:p>
    <w:p w14:paraId="3188E5FE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0944E0B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Автоматическая генерация форм для ЦБ РФ</w:t>
      </w:r>
    </w:p>
    <w:p w14:paraId="5667C82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5AB9E65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на соответствие требованиям</w:t>
      </w:r>
    </w:p>
    <w:p w14:paraId="51193F9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AB5521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Электронная отправка через СМЭВ</w:t>
      </w:r>
    </w:p>
    <w:p w14:paraId="1ABC478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BEB252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Пользовательские отчеты:</w:t>
      </w:r>
    </w:p>
    <w:p w14:paraId="511C0C9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7CCE08F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с drag-and-drop интерфейсом</w:t>
      </w:r>
    </w:p>
    <w:p w14:paraId="5ACF39D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5736961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Экспорт в PDF/Excel/CSV</w:t>
      </w:r>
    </w:p>
    <w:p w14:paraId="5D843C5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C15CE5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Шаблоны для типовых запросов</w:t>
      </w:r>
    </w:p>
    <w:p w14:paraId="6C06CD4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4A75C6D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4.5. Тестирование и отладка системы</w:t>
      </w:r>
    </w:p>
    <w:p w14:paraId="01CCC71E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1. Модульное тестирование:</w:t>
      </w:r>
    </w:p>
    <w:p w14:paraId="52650BF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27E7D9B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85% покрытия кода (JaCoCo)</w:t>
      </w:r>
    </w:p>
    <w:p w14:paraId="77E0CDC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391C7AC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Mock-объекты для интеграционных точек</w:t>
      </w:r>
    </w:p>
    <w:p w14:paraId="57B6749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B6025C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Параметризованные тесты (JUnit 5)</w:t>
      </w:r>
    </w:p>
    <w:p w14:paraId="2E29012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B97491F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2. Интеграционное тестирование:</w:t>
      </w:r>
    </w:p>
    <w:p w14:paraId="2A9669D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02E8FE3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TestContainers для БД и внешних сервисов</w:t>
      </w:r>
    </w:p>
    <w:p w14:paraId="01C76BF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3DE9C42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Postman-коллекции (200+ сценариев)</w:t>
      </w:r>
    </w:p>
    <w:p w14:paraId="18389C2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F4988D3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производительности API (K6)</w:t>
      </w:r>
    </w:p>
    <w:p w14:paraId="45FD464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FE07864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3. Приемочные испытания:</w:t>
      </w:r>
    </w:p>
    <w:p w14:paraId="20122BE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24FC449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150 тест-кейсов в TestRail</w:t>
      </w:r>
    </w:p>
    <w:p w14:paraId="6CD94A2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609AF70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User Acceptance Testing с бизнес-пользователями</w:t>
      </w:r>
    </w:p>
    <w:p w14:paraId="001925B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E943A8C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 на соответствие ТЗ (чек-лист из 50 пунктов)</w:t>
      </w:r>
    </w:p>
    <w:p w14:paraId="0411749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0C18C18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4. Нагрузочное тестирование:</w:t>
      </w:r>
    </w:p>
    <w:p w14:paraId="4A27BB3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118FEE4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JMeter-сценарии для 10,000 пользователей</w:t>
      </w:r>
    </w:p>
    <w:p w14:paraId="0000F05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0D931C6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Мониторинг метрик (CPU, RAM, Latency)</w:t>
      </w:r>
    </w:p>
    <w:p w14:paraId="48469DD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392AB87">
      <w:pPr>
        <w:numPr>
          <w:ilvl w:val="0"/>
          <w:numId w:val="47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Оптимизация проблемных участков</w:t>
      </w:r>
    </w:p>
    <w:p w14:paraId="567098B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D6A845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48F5F4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AAF2FE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BFFB0F9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09B1C50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81C1DF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513A3B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6414D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D77B82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6E0A82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D1779C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CF02AC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036C1F5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CEE73A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7C942D4">
      <w:pPr>
        <w:numPr>
          <w:numId w:val="0"/>
        </w:numPr>
        <w:ind w:left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Заключение</w:t>
      </w:r>
    </w:p>
    <w:p w14:paraId="43F6400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результате проведенной работы:</w:t>
      </w:r>
    </w:p>
    <w:p w14:paraId="55083239">
      <w:pPr>
        <w:numPr>
          <w:ilvl w:val="0"/>
          <w:numId w:val="48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Разработана комплексная система автоматизации, охватывающая:</w:t>
      </w:r>
    </w:p>
    <w:p w14:paraId="7E04EA02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Заключение договоров</w:t>
      </w:r>
    </w:p>
    <w:p w14:paraId="3957B8B9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Учет платежей</w:t>
      </w:r>
    </w:p>
    <w:p w14:paraId="4D9BB97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Формирование отчетности</w:t>
      </w:r>
    </w:p>
    <w:p w14:paraId="54DBA28C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Аналитику продаж</w:t>
      </w:r>
    </w:p>
    <w:p w14:paraId="2BC2348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0F6AA59">
      <w:pPr>
        <w:numPr>
          <w:ilvl w:val="0"/>
          <w:numId w:val="50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Достигнуты ключевые показатели эффективности:</w:t>
      </w:r>
    </w:p>
    <w:p w14:paraId="4D161597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Сокращение времени обработки договора с 45 до 15 минут</w:t>
      </w:r>
    </w:p>
    <w:p w14:paraId="607256D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Уменьшение ошибок учета с 12% до 1,5%</w:t>
      </w:r>
    </w:p>
    <w:p w14:paraId="0CFF5342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Повышение прозрачности финансовых потоков</w:t>
      </w:r>
    </w:p>
    <w:p w14:paraId="4E724CE0">
      <w:pPr>
        <w:numPr>
          <w:ilvl w:val="0"/>
          <w:numId w:val="50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Экономический эффект от внедрения:</w:t>
      </w:r>
    </w:p>
    <w:p w14:paraId="084AE195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Срок окупаемости 8 месяцев</w:t>
      </w:r>
    </w:p>
    <w:p w14:paraId="07EC1B9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Годовая экономия 3,7 млн рублей</w:t>
      </w:r>
    </w:p>
    <w:p w14:paraId="1D9F0F53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99742F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Перспективы развития:</w:t>
      </w:r>
    </w:p>
    <w:p w14:paraId="36D78D05">
      <w:pPr>
        <w:numPr>
          <w:ilvl w:val="0"/>
          <w:numId w:val="5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Внедрение ИИ для оценки рисков</w:t>
      </w:r>
    </w:p>
    <w:p w14:paraId="074B744D">
      <w:pPr>
        <w:numPr>
          <w:ilvl w:val="0"/>
          <w:numId w:val="5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мобильного приложения для клиентов</w:t>
      </w:r>
    </w:p>
    <w:p w14:paraId="45A3B16E">
      <w:pPr>
        <w:numPr>
          <w:ilvl w:val="0"/>
          <w:numId w:val="52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Интеграция с системами электронного документооборота</w:t>
      </w:r>
    </w:p>
    <w:p w14:paraId="1C71497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FA47C51"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Приложения</w:t>
      </w:r>
    </w:p>
    <w:p w14:paraId="7B77D383">
      <w:pPr>
        <w:numPr>
          <w:ilvl w:val="0"/>
          <w:numId w:val="53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Полный текст SQL-запросов (15 страниц)</w:t>
      </w:r>
    </w:p>
    <w:p w14:paraId="155EC393">
      <w:pPr>
        <w:numPr>
          <w:ilvl w:val="0"/>
          <w:numId w:val="5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Скриншоты интерфейсов (20 экранов)</w:t>
      </w:r>
    </w:p>
    <w:p w14:paraId="1DDC91CE">
      <w:pPr>
        <w:numPr>
          <w:ilvl w:val="0"/>
          <w:numId w:val="5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Тест-кейсы (85 тестовых сценариев)</w:t>
      </w:r>
    </w:p>
    <w:p w14:paraId="0C9894C6">
      <w:pPr>
        <w:numPr>
          <w:ilvl w:val="0"/>
          <w:numId w:val="5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Диаграммы UML (12 диаграмм)</w:t>
      </w:r>
    </w:p>
    <w:p w14:paraId="24483424">
      <w:pPr>
        <w:numPr>
          <w:ilvl w:val="0"/>
          <w:numId w:val="5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Примеры отчетов (10 форм)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C151FF">
    <w:pPr>
      <w:pStyle w:val="12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A91B3F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4iRr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cuIka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A91B3F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CE86F"/>
    <w:multiLevelType w:val="singleLevel"/>
    <w:tmpl w:val="992CE8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019BC5"/>
    <w:multiLevelType w:val="singleLevel"/>
    <w:tmpl w:val="A6019B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84F2269"/>
    <w:multiLevelType w:val="singleLevel"/>
    <w:tmpl w:val="A84F22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9916C69"/>
    <w:multiLevelType w:val="multilevel"/>
    <w:tmpl w:val="B9916C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A174E9C"/>
    <w:multiLevelType w:val="singleLevel"/>
    <w:tmpl w:val="BA174E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CE0918C"/>
    <w:multiLevelType w:val="singleLevel"/>
    <w:tmpl w:val="BCE09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2890658"/>
    <w:multiLevelType w:val="singleLevel"/>
    <w:tmpl w:val="C28906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56A54D5"/>
    <w:multiLevelType w:val="singleLevel"/>
    <w:tmpl w:val="C56A54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683DCBC"/>
    <w:multiLevelType w:val="singleLevel"/>
    <w:tmpl w:val="C683DC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C9B3EB72"/>
    <w:multiLevelType w:val="singleLevel"/>
    <w:tmpl w:val="C9B3EB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CD56611C"/>
    <w:multiLevelType w:val="singleLevel"/>
    <w:tmpl w:val="CD56611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CFC61533"/>
    <w:multiLevelType w:val="multilevel"/>
    <w:tmpl w:val="CFC615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1533E09"/>
    <w:multiLevelType w:val="multilevel"/>
    <w:tmpl w:val="D1533E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D30EF04A"/>
    <w:multiLevelType w:val="singleLevel"/>
    <w:tmpl w:val="D30EF04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D7E5902D"/>
    <w:multiLevelType w:val="singleLevel"/>
    <w:tmpl w:val="D7E590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DC349D40"/>
    <w:multiLevelType w:val="singleLevel"/>
    <w:tmpl w:val="DC349D4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DDA288EB"/>
    <w:multiLevelType w:val="singleLevel"/>
    <w:tmpl w:val="DDA288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1465610"/>
    <w:multiLevelType w:val="singleLevel"/>
    <w:tmpl w:val="E14656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1B84F1F"/>
    <w:multiLevelType w:val="multilevel"/>
    <w:tmpl w:val="E1B84F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E254FEDB"/>
    <w:multiLevelType w:val="singleLevel"/>
    <w:tmpl w:val="E254F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4BC34F7"/>
    <w:multiLevelType w:val="multilevel"/>
    <w:tmpl w:val="E4BC34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E823ACD6"/>
    <w:multiLevelType w:val="singleLevel"/>
    <w:tmpl w:val="E823AC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F0537EFC"/>
    <w:multiLevelType w:val="multilevel"/>
    <w:tmpl w:val="F0537E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F6C601D7"/>
    <w:multiLevelType w:val="singleLevel"/>
    <w:tmpl w:val="F6C60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035764C3"/>
    <w:multiLevelType w:val="singleLevel"/>
    <w:tmpl w:val="035764C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0879AEAA"/>
    <w:multiLevelType w:val="singleLevel"/>
    <w:tmpl w:val="0879AE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094C4206"/>
    <w:multiLevelType w:val="singleLevel"/>
    <w:tmpl w:val="094C42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0A09B586"/>
    <w:multiLevelType w:val="singleLevel"/>
    <w:tmpl w:val="0A09B5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0A68964A"/>
    <w:multiLevelType w:val="singleLevel"/>
    <w:tmpl w:val="0A6896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0B7312E1"/>
    <w:multiLevelType w:val="singleLevel"/>
    <w:tmpl w:val="0B731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143C0A35"/>
    <w:multiLevelType w:val="multilevel"/>
    <w:tmpl w:val="143C0A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1">
    <w:nsid w:val="21B95A40"/>
    <w:multiLevelType w:val="singleLevel"/>
    <w:tmpl w:val="21B95A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279E71E4"/>
    <w:multiLevelType w:val="singleLevel"/>
    <w:tmpl w:val="279E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28FB2EB8"/>
    <w:multiLevelType w:val="singleLevel"/>
    <w:tmpl w:val="28FB2E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2E91E6F4"/>
    <w:multiLevelType w:val="singleLevel"/>
    <w:tmpl w:val="2E91E6F4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30C6568E"/>
    <w:multiLevelType w:val="singleLevel"/>
    <w:tmpl w:val="30C656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">
    <w:nsid w:val="3A462BCB"/>
    <w:multiLevelType w:val="multilevel"/>
    <w:tmpl w:val="3A462B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">
    <w:nsid w:val="3C441D1D"/>
    <w:multiLevelType w:val="singleLevel"/>
    <w:tmpl w:val="3C441D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3C4A54A8"/>
    <w:multiLevelType w:val="singleLevel"/>
    <w:tmpl w:val="3C4A54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49BBA868"/>
    <w:multiLevelType w:val="singleLevel"/>
    <w:tmpl w:val="49BBA8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0">
    <w:nsid w:val="4BABA189"/>
    <w:multiLevelType w:val="singleLevel"/>
    <w:tmpl w:val="4BABA1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4BAC2E57"/>
    <w:multiLevelType w:val="singleLevel"/>
    <w:tmpl w:val="4BAC2E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4D0CBC09"/>
    <w:multiLevelType w:val="multilevel"/>
    <w:tmpl w:val="4D0CBC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3">
    <w:nsid w:val="5061E9A7"/>
    <w:multiLevelType w:val="singleLevel"/>
    <w:tmpl w:val="5061E9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5580C60F"/>
    <w:multiLevelType w:val="singleLevel"/>
    <w:tmpl w:val="5580C6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55ED6F16"/>
    <w:multiLevelType w:val="singleLevel"/>
    <w:tmpl w:val="55ED6F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FAEEE54"/>
    <w:multiLevelType w:val="singleLevel"/>
    <w:tmpl w:val="5FAEEE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6645DCA1"/>
    <w:multiLevelType w:val="multilevel"/>
    <w:tmpl w:val="6645DC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8">
    <w:nsid w:val="6C544561"/>
    <w:multiLevelType w:val="multilevel"/>
    <w:tmpl w:val="6C5445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9">
    <w:nsid w:val="6F0AA058"/>
    <w:multiLevelType w:val="multilevel"/>
    <w:tmpl w:val="6F0AA0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0">
    <w:nsid w:val="7793D92A"/>
    <w:multiLevelType w:val="singleLevel"/>
    <w:tmpl w:val="7793D9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7969D02C"/>
    <w:multiLevelType w:val="singleLevel"/>
    <w:tmpl w:val="7969D0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7A41139E"/>
    <w:multiLevelType w:val="singleLevel"/>
    <w:tmpl w:val="7A4113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6"/>
  </w:num>
  <w:num w:numId="2">
    <w:abstractNumId w:val="0"/>
  </w:num>
  <w:num w:numId="3">
    <w:abstractNumId w:val="36"/>
  </w:num>
  <w:num w:numId="4">
    <w:abstractNumId w:val="49"/>
  </w:num>
  <w:num w:numId="5">
    <w:abstractNumId w:val="20"/>
  </w:num>
  <w:num w:numId="6">
    <w:abstractNumId w:val="47"/>
  </w:num>
  <w:num w:numId="7">
    <w:abstractNumId w:val="12"/>
  </w:num>
  <w:num w:numId="8">
    <w:abstractNumId w:val="48"/>
  </w:num>
  <w:num w:numId="9">
    <w:abstractNumId w:val="30"/>
  </w:num>
  <w:num w:numId="10">
    <w:abstractNumId w:val="22"/>
  </w:num>
  <w:num w:numId="11">
    <w:abstractNumId w:val="24"/>
  </w:num>
  <w:num w:numId="12">
    <w:abstractNumId w:val="18"/>
  </w:num>
  <w:num w:numId="13">
    <w:abstractNumId w:val="42"/>
  </w:num>
  <w:num w:numId="14">
    <w:abstractNumId w:val="3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  <w:num w:numId="19">
    <w:abstractNumId w:val="26"/>
  </w:num>
  <w:num w:numId="20">
    <w:abstractNumId w:val="29"/>
  </w:num>
  <w:num w:numId="21">
    <w:abstractNumId w:val="2"/>
  </w:num>
  <w:num w:numId="22">
    <w:abstractNumId w:val="37"/>
  </w:num>
  <w:num w:numId="23">
    <w:abstractNumId w:val="25"/>
  </w:num>
  <w:num w:numId="24">
    <w:abstractNumId w:val="10"/>
  </w:num>
  <w:num w:numId="25">
    <w:abstractNumId w:val="50"/>
  </w:num>
  <w:num w:numId="26">
    <w:abstractNumId w:val="23"/>
  </w:num>
  <w:num w:numId="27">
    <w:abstractNumId w:val="40"/>
  </w:num>
  <w:num w:numId="28">
    <w:abstractNumId w:val="41"/>
  </w:num>
  <w:num w:numId="29">
    <w:abstractNumId w:val="45"/>
  </w:num>
  <w:num w:numId="30">
    <w:abstractNumId w:val="19"/>
  </w:num>
  <w:num w:numId="31">
    <w:abstractNumId w:val="44"/>
  </w:num>
  <w:num w:numId="32">
    <w:abstractNumId w:val="14"/>
  </w:num>
  <w:num w:numId="33">
    <w:abstractNumId w:val="13"/>
  </w:num>
  <w:num w:numId="34">
    <w:abstractNumId w:val="51"/>
  </w:num>
  <w:num w:numId="35">
    <w:abstractNumId w:val="9"/>
  </w:num>
  <w:num w:numId="36">
    <w:abstractNumId w:val="33"/>
  </w:num>
  <w:num w:numId="37">
    <w:abstractNumId w:val="7"/>
  </w:num>
  <w:num w:numId="38">
    <w:abstractNumId w:val="35"/>
  </w:num>
  <w:num w:numId="39">
    <w:abstractNumId w:val="16"/>
  </w:num>
  <w:num w:numId="40">
    <w:abstractNumId w:val="31"/>
  </w:num>
  <w:num w:numId="41">
    <w:abstractNumId w:val="27"/>
  </w:num>
  <w:num w:numId="42">
    <w:abstractNumId w:val="32"/>
  </w:num>
  <w:num w:numId="43">
    <w:abstractNumId w:val="21"/>
  </w:num>
  <w:num w:numId="44">
    <w:abstractNumId w:val="38"/>
  </w:num>
  <w:num w:numId="45">
    <w:abstractNumId w:val="8"/>
  </w:num>
  <w:num w:numId="46">
    <w:abstractNumId w:val="11"/>
  </w:num>
  <w:num w:numId="47">
    <w:abstractNumId w:val="52"/>
  </w:num>
  <w:num w:numId="48">
    <w:abstractNumId w:val="34"/>
  </w:num>
  <w:num w:numId="49">
    <w:abstractNumId w:val="17"/>
  </w:num>
  <w:num w:numId="50">
    <w:abstractNumId w:val="39"/>
  </w:num>
  <w:num w:numId="51">
    <w:abstractNumId w:val="43"/>
  </w:num>
  <w:num w:numId="52">
    <w:abstractNumId w:val="28"/>
  </w:num>
  <w:num w:numId="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E00F8"/>
    <w:rsid w:val="616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Normal (Web)"/>
    <w:basedOn w:val="1"/>
    <w:uiPriority w:val="0"/>
    <w:rPr>
      <w:sz w:val="24"/>
      <w:szCs w:val="24"/>
    </w:rPr>
  </w:style>
  <w:style w:type="paragraph" w:styleId="1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7"/>
    <w:qFormat/>
    <w:uiPriority w:val="5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99"/>
    <w:pPr>
      <w:widowControl w:val="0"/>
      <w:autoSpaceDE w:val="0"/>
      <w:autoSpaceDN w:val="0"/>
      <w:spacing w:after="0" w:line="240" w:lineRule="auto"/>
      <w:ind w:left="256" w:right="0" w:firstLine="710"/>
    </w:pPr>
    <w:rPr>
      <w:color w:val="auto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2025-06-26T20:47:00Z</dcterms:created>
  <dc:creator>Acsell</dc:creator>
  <cp:lastModifiedBy>Acsell</cp:lastModifiedBy>
  <dcterms:modified xsi:type="dcterms:W3CDTF">2025-06-26T23:32:31Z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4A479AC966894FF4AE5EC94C5387817A_11</vt:lpwstr>
  </property>
</Properties>
</file>