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line="256" w:lineRule="auto"/>
        <w:rPr>
          <w:rFonts w:ascii="Calibri" w:hAnsi="Calibri"/>
          <w:caps w:val="0"/>
          <w:smallCap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drawing xmlns:a="http://schemas.openxmlformats.org/drawingml/2006/main">
          <wp:inline distT="0" distB="0" distL="0" distR="0">
            <wp:extent cx="5936488" cy="715959"/>
            <wp:effectExtent l="0" t="0" r="0" b="0"/>
            <wp:docPr id="1073741825" name="officeArt object" descr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rawing" descr="drawi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88" cy="7159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УЧРЕЖДЕНИЕ ВЫСШЕГО ОБРАЗОВАНИЯ</w:t>
      </w:r>
      <w:r>
        <w:rPr>
          <w:rFonts w:ascii="Times New Roman" w:hAnsi="Times New Roman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«МОСКОВСКИЙ ФИНАНСОВО</w:t>
      </w:r>
      <w:r>
        <w:rPr>
          <w:rFonts w:ascii="Times New Roman" w:hAnsi="Times New Roman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</w:t>
      </w:r>
      <w:r>
        <w:rPr>
          <w:rFonts w:ascii="Times New Roman" w:hAnsi="Times New Roman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«СИНЕРГИЯ»</w:t>
      </w:r>
    </w:p>
    <w:tbl>
      <w:tblPr>
        <w:tblW w:w="931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3105"/>
        <w:gridCol w:w="270"/>
        <w:gridCol w:w="5940"/>
      </w:tblGrid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3105"/>
            <w:tcBorders>
              <w:top w:val="single" w:color="000000" w:sz="6" w:space="0" w:shadow="0" w:frame="0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Факультет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Институт</w:t>
            </w:r>
          </w:p>
        </w:tc>
        <w:tc>
          <w:tcPr>
            <w:tcW w:type="dxa" w:w="27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информационных технологий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факультета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/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Института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657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</w:rPr>
              <w:t>Направление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56" w:lineRule="auto"/>
              <w:jc w:val="both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09.02.07 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ru-RU"/>
              </w:rPr>
              <w:t>Информационные системы и программирование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</w:rPr>
              <w:t>подготовки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single" w:color="000000" w:sz="6" w:space="0" w:shadow="0" w:frame="0"/>
              <w:left w:val="nil"/>
              <w:bottom w:val="nil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код и наименование направления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специальности подготовки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Форма обучения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single" w:color="000000" w:sz="6" w:space="0" w:shadow="0" w:frame="0"/>
              <w:left w:val="nil"/>
              <w:bottom w:val="nil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очно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-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заочная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3105"/>
            <w:tcBorders>
              <w:top w:val="nil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0"/>
            <w:tcBorders>
              <w:top w:val="nil"/>
              <w:left w:val="nil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ffffff"/>
          <w:sz w:val="28"/>
          <w:szCs w:val="28"/>
          <w:u w:color="ffffff"/>
          <w14:textFill>
            <w14:solidFill>
              <w14:srgbClr w14:val="FFFFFF"/>
            </w14:solidFill>
          </w14:textFill>
        </w:rPr>
      </w:pPr>
      <w:r>
        <w:rPr>
          <w:rFonts w:ascii="Times New Roman" w:hAnsi="Times New Roman"/>
          <w:caps w:val="0"/>
          <w:smallCaps w:val="0"/>
          <w:outline w:val="0"/>
          <w:color w:val="ffffff"/>
          <w:sz w:val="28"/>
          <w:szCs w:val="28"/>
          <w:u w:color="ffffff"/>
          <w:rtl w:val="0"/>
          <w:lang w:val="ru-RU"/>
          <w14:textFill>
            <w14:solidFill>
              <w14:srgbClr w14:val="FFFFFF"/>
            </w14:solidFill>
          </w14:textFill>
        </w:rPr>
        <w:t>.</w:t>
      </w: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br w:type="textWrapping"/>
        <w:br w:type="textWrapping"/>
      </w: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Отчет по лабораторной работе № </w:t>
      </w:r>
      <w:r>
        <w:rPr>
          <w:rFonts w:ascii="Times New Roman" w:hAnsi="Times New Roman"/>
          <w:b w:val="1"/>
          <w:bCs w:val="1"/>
          <w:caps w:val="0"/>
          <w:smallCaps w:val="0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8</w:t>
      </w:r>
    </w:p>
    <w:tbl>
      <w:tblPr>
        <w:tblW w:w="931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1275"/>
            <w:gridSpan w:val="2"/>
            <w:tcBorders>
              <w:top w:val="single" w:color="000000" w:sz="6" w:space="0" w:shadow="0" w:frame="0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на тему</w:t>
            </w:r>
          </w:p>
        </w:tc>
        <w:tc>
          <w:tcPr>
            <w:tcW w:type="dxa" w:w="27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69"/>
            <w:gridSpan w:val="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ahoma" w:hAnsi="Tahoma" w:hint="default"/>
                <w:outline w:val="0"/>
                <w:color w:val="292929"/>
                <w:sz w:val="21"/>
                <w:szCs w:val="21"/>
                <w:u w:color="292929"/>
                <w:shd w:val="nil" w:color="auto" w:fill="auto"/>
                <w:rtl w:val="0"/>
                <w:lang w:val="ru-RU"/>
                <w14:textFill>
                  <w14:solidFill>
                    <w14:srgbClr w14:val="292929"/>
                  </w14:solidFill>
                </w14:textFill>
              </w:rPr>
              <w:t>Работа с файловой системой внутреннего и внешнего хранилища</w:t>
            </w:r>
          </w:p>
        </w:tc>
      </w:tr>
      <w:tr>
        <w:tblPrEx>
          <w:shd w:val="clear" w:color="auto" w:fill="cad1d7"/>
        </w:tblPrEx>
        <w:trPr>
          <w:trHeight w:val="410" w:hRule="atLeast"/>
        </w:trPr>
        <w:tc>
          <w:tcPr>
            <w:tcW w:type="dxa" w:w="6210"/>
            <w:gridSpan w:val="6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5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9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темы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634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11"/>
            <w:gridSpan w:val="2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69"/>
            <w:gridSpan w:val="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1263" w:hRule="atLeast"/>
        </w:trPr>
        <w:tc>
          <w:tcPr>
            <w:tcW w:type="dxa" w:w="3100"/>
            <w:gridSpan w:val="4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по дисциплине</w:t>
            </w:r>
          </w:p>
        </w:tc>
        <w:tc>
          <w:tcPr>
            <w:tcW w:type="dxa" w:w="1555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59"/>
            <w:gridSpan w:val="3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799"/>
            </w:tcMar>
            <w:vAlign w:val="top"/>
          </w:tcPr>
          <w:p>
            <w:pPr>
              <w:pStyle w:val="Normal.0"/>
              <w:spacing w:line="240" w:lineRule="auto"/>
              <w:ind w:right="2719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line="240" w:lineRule="auto"/>
              <w:ind w:left="0" w:right="1894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Разработка мобильных приложений</w:t>
            </w:r>
          </w:p>
        </w:tc>
      </w:tr>
      <w:tr>
        <w:tblPrEx>
          <w:shd w:val="clear" w:color="auto" w:fill="cad1d7"/>
        </w:tblPrEx>
        <w:trPr>
          <w:trHeight w:val="410" w:hRule="atLeast"/>
        </w:trPr>
        <w:tc>
          <w:tcPr>
            <w:tcW w:type="dxa" w:w="6210"/>
            <w:gridSpan w:val="6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55"/>
            <w:tcBorders>
              <w:top w:val="single" w:color="000000" w:sz="6" w:space="0" w:shadow="0" w:frame="0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49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наименование дисциплины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29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055"/>
        <w:gridCol w:w="225"/>
        <w:gridCol w:w="4785"/>
        <w:gridCol w:w="262"/>
        <w:gridCol w:w="1972"/>
      </w:tblGrid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2055"/>
            <w:tcBorders>
              <w:top w:val="single" w:color="000000" w:sz="6" w:space="0" w:shadow="0" w:frame="0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Обучающийся</w:t>
            </w:r>
          </w:p>
        </w:tc>
        <w:tc>
          <w:tcPr>
            <w:tcW w:type="dxa" w:w="225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Курочкин Кирилл Николаевич</w:t>
            </w:r>
          </w:p>
        </w:tc>
        <w:tc>
          <w:tcPr>
            <w:tcW w:type="dxa" w:w="262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2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205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5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)                                                                                 </w:t>
            </w:r>
          </w:p>
        </w:tc>
        <w:tc>
          <w:tcPr>
            <w:tcW w:type="dxa" w:w="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2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  <w:tr>
        <w:tblPrEx>
          <w:shd w:val="clear" w:color="auto" w:fill="cad1d7"/>
        </w:tblPrEx>
        <w:trPr>
          <w:trHeight w:val="316" w:hRule="atLeast"/>
        </w:trPr>
        <w:tc>
          <w:tcPr>
            <w:tcW w:type="dxa" w:w="2055"/>
            <w:tcBorders>
              <w:top w:val="nil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Группа</w:t>
            </w:r>
          </w:p>
        </w:tc>
        <w:tc>
          <w:tcPr>
            <w:tcW w:type="dxa" w:w="22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V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ДМП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-101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уцп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102</w:t>
            </w:r>
          </w:p>
        </w:tc>
        <w:tc>
          <w:tcPr>
            <w:tcW w:type="dxa" w:w="26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2055"/>
            <w:tcBorders>
              <w:top w:val="nil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25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785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2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7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spacing w:line="240" w:lineRule="auto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31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265"/>
        <w:gridCol w:w="270"/>
        <w:gridCol w:w="4530"/>
        <w:gridCol w:w="270"/>
        <w:gridCol w:w="1980"/>
      </w:tblGrid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2265"/>
            <w:tcBorders>
              <w:top w:val="single" w:color="000000" w:sz="6" w:space="0" w:shadow="0" w:frame="0"/>
              <w:left w:val="single" w:color="000000" w:sz="6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Преподаватель</w:t>
            </w:r>
          </w:p>
        </w:tc>
        <w:tc>
          <w:tcPr>
            <w:tcW w:type="dxa" w:w="27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Сибирев Иван Валерьевич</w:t>
            </w:r>
          </w:p>
        </w:tc>
        <w:tc>
          <w:tcPr>
            <w:tcW w:type="dxa" w:w="27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1d7"/>
        </w:tblPrEx>
        <w:trPr>
          <w:trHeight w:val="326" w:hRule="atLeast"/>
        </w:trPr>
        <w:tc>
          <w:tcPr>
            <w:tcW w:type="dxa" w:w="2265"/>
            <w:tcBorders>
              <w:top w:val="nil"/>
              <w:left w:val="single" w:color="000000" w:sz="6" w:space="0" w:shadow="0" w:frame="0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)                                                                                 </w:t>
            </w:r>
          </w:p>
        </w:tc>
        <w:tc>
          <w:tcPr>
            <w:tcW w:type="dxa" w:w="270"/>
            <w:tcBorders>
              <w:top w:val="nil"/>
              <w:left w:val="nil"/>
              <w:bottom w:val="single" w:color="000000" w:sz="6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80"/>
            <w:tcBorders>
              <w:top w:val="single" w:color="000000" w:sz="6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sz w:val="16"/>
                <w:szCs w:val="16"/>
                <w:shd w:val="nil" w:color="auto" w:fill="auto"/>
                <w:rtl w:val="0"/>
                <w:lang w:val="ru-RU"/>
              </w:rPr>
              <w:t>подпись</w:t>
            </w: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>)</w:t>
            </w:r>
          </w:p>
        </w:tc>
      </w:tr>
    </w:tbl>
    <w:p>
      <w:pPr>
        <w:pStyle w:val="Normal.0"/>
        <w:widowControl w:val="0"/>
        <w:spacing w:line="240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256" w:lineRule="auto"/>
        <w:jc w:val="center"/>
        <w:rPr>
          <w:rFonts w:ascii="Times New Roman" w:cs="Times New Roman" w:hAnsi="Times New Roman" w:eastAsia="Times New Roman"/>
          <w:caps w:val="0"/>
          <w:smallCaps w:val="0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caps w:val="0"/>
          <w:smallCaps w:val="0"/>
          <w:outline w:val="0"/>
          <w:color w:val="000000"/>
          <w:sz w:val="28"/>
          <w:szCs w:val="28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Москва</w:t>
      </w:r>
      <w:r>
        <w:rPr>
          <w:rFonts w:ascii="Times New Roman" w:hAnsi="Times New Roman"/>
          <w:b w:val="1"/>
          <w:bCs w:val="1"/>
          <w:caps w:val="0"/>
          <w:smallCaps w:val="0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, 2025</w:t>
      </w:r>
    </w:p>
    <w:p>
      <w:pPr>
        <w:pStyle w:val="Normal.0"/>
        <w:ind w:firstLine="851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4 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Окошки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)</w:t>
      </w: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activity_main.xml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&lt;?xml version="1.0" encoding="utf-8"?&gt;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&lt;RelativeLayout xmlns:android="http://schemas.android.com/apk/res/android"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android:layout_width="match_parent"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android:layout_height="match_parent"&gt;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&lt;TextView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android:id="@+id/hello_text"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android:text="Hello World"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android:layout_centerInParent="true"/&gt;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&lt;Button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android:id="@+id/button_second"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Второе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android:layout_below="@id/hello_text"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android:layout_marginTop="20dp"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android:layout_centerHorizontal="true"/&gt;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&lt;Button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android:id="@+id/button_third"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Третье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android:layout_below="@id/button_second"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android:layout_marginTop="20dp"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android:layout_centerHorizontal="true"/&gt;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&lt;/RelativeLayout&gt;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MainActivity.java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package com.example.ww;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android.content.Intent;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android.os.Bundle;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android.view.View;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android.widget.Button;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androidx.appcompat.app.AppCompatActivity;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public class MainActivity extends AppCompatActivity {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protected void onCreate(Bundle savedInstanceState)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super.onCreate(savedInstanceState);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setContentView(R.layout.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activity_main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Находим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кнопки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ID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 buttonSecond = findViewById(R.id.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button_second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 buttonThird = findViewById(R.id.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button_third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Устанавливаем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обработчик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нажатия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кнопки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второго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окна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buttonSecond.setOnClickListener(new View.OnClickListener()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public void onClick(View v)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Intent intent = new Intent(MainActivity.this, SecondActivity.class);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startActivity(intent);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});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//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Устанавливаем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обработчик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нажатия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для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кнопки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третьего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окна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buttonThird.setOnClickListener(new View.OnClickListener()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public void onClick(View v)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Intent intent = new Intent(MainActivity.this, ThirdActivity.class);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startActivity(intent);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SecondActivity.java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package com.example.ww;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android.content.Intent;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android.os.Bundle;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android.view.View;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android.widget.Button;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androidx.appcompat.app.AppCompatActivity;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public class SecondActivity extends AppCompatActivity {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protected void onCreate(Bundle savedInstanceState)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super.onCreate(savedInstanceState);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setContentView(R.layout.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activity_second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 buttonBack = findViewById(R.id.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button_back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buttonBack.setOnClickListener(new View.OnClickListener()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public void onClick(View v)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Intent intent = new Intent(SecondActivity.this, MainActivity.class);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startActivity(intent);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finish(); //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Закрываем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SecondActivity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ThirdActivity.java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package com.example.ww;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android.content.Intent;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android.os.Bundle;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android.view.View;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android.widget.Button;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import androidx.appcompat.app.AppCompatActivity;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public class ThirdActivity extends AppCompatActivity {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protected void onCreate(Bundle savedInstanceState)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super.onCreate(savedInstanceState);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setContentView(R.layout.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activity_second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 buttonBack = findViewById(R.id.</w:t>
      </w:r>
      <w:r>
        <w:rPr>
          <w:rFonts w:ascii="Courier New" w:hAnsi="Courier New"/>
          <w:i w:val="1"/>
          <w:iCs w:val="1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button_back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buttonBack.setOnClickListener(new View.OnClickListener()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@Override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public void onClick(View v) {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Intent intent = new Intent(ThirdActivity.this, MainActivity.class);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startActivity(intent);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finish(); //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Закрываем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SecondActivity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});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}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}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activity_second.xml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&lt;?xml version="1.0" encoding="utf-8"?&gt;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&lt;RelativeLayout xmlns:android="http://schemas.android.com/apk/res/android"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android:layout_width="match_parent"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android:layout_height="match_parent"&gt;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&lt;TextView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Второе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android:layout_centerInParent="true"/&gt;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&lt;Button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android:id="@+id/button_back"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Назад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android:layout_below="@id/hello_text"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android:layout_marginTop="20dp"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android:layout_centerHorizontal="true"/&gt;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&lt;/RelativeLayout&gt;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activity_third.xml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&lt;?xml version="1.0" encoding="utf-8"?&gt;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&lt;RelativeLayout xmlns:android="http://schemas.android.com/apk/res/android"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android:layout_width="match_parent"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android:layout_height="match_parent"&gt;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&lt;TextView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третье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android:layout_centerInParent="true"/&gt;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&lt;Button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android:id="@+id/button_back"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android:layout_width="wrap_content"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android:layout_height="wrap_content"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android:text="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Назад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android:layout_below="@id/hello_text"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android:layout_marginTop="20dp"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android:layout_centerHorizontal="true"/&gt;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&lt;/RelativeLayout&gt;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menu_main.xml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&lt;menu xmlns:android="http://schemas.android.com/apk/res/android"&gt;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&lt;item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android:id="@+id/action_second"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android:title="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Второе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 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&lt;item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android:id="@+id/action_third"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android:title="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Третье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Courier New" w:hAnsi="Courier New" w:hint="default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окно</w:t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 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&lt;/menu&gt;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AndroidManifest.xml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8"/>
          <w:szCs w:val="28"/>
          <w:u w:color="000000"/>
          <w:lang w:val="en-US"/>
          <w14:textFill>
            <w14:solidFill>
              <w14:srgbClr w14:val="000000"/>
            </w14:solidFill>
          </w14:textFill>
        </w:rPr>
      </w:pPr>
    </w:p>
    <w:p>
      <w:pPr>
        <w:pStyle w:val="Normal.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  <w:tab w:val="left" w:pos="8849"/>
        </w:tabs>
        <w:spacing w:line="240" w:lineRule="auto"/>
        <w:rPr>
          <w:rFonts w:ascii="Courier New" w:cs="Courier New" w:hAnsi="Courier New" w:eastAsia="Courier New"/>
          <w:outline w:val="0"/>
          <w:color w:val="000000"/>
          <w:sz w:val="20"/>
          <w:szCs w:val="2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&lt;?xml version="1.0" encoding="utf-8"?&gt;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&lt;manifest xmlns:android="http://schemas.android.com/apk/res/android"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xmlns:tools="http://schemas.android.com/tools"&gt;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&lt;application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android:allowBackup="true"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android:dataExtractionRules="@xml/data_extraction_rules"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android:fullBackupContent="@xml/backup_rules"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android:icon="@mipmap/ic_launcher"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android:label="@string/app_name"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android:roundIcon="@mipmap/ic_launcher_round"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android:supportsRtl="true"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android:theme="@style/Theme.Ww"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tools:targetApi="31"&gt;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&lt;activity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android:name=".MainActivity"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android:exported="true"&gt;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&lt;intent-filter&gt;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&lt;action android:name="android.intent.action.MAIN" 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    &lt;category android:name="android.intent.category.LAUNCHER" /&gt;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&lt;/intent-filter&gt;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&lt;/activity&gt;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&lt;activity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android:name=".SecondActivity"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android:exported="true" 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&lt;activity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android:name=".ThirdActivity"</w:t>
      </w:r>
      <w:r>
        <w:rPr>
          <w:lang w:val="ru-RU"/>
        </w:rPr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        android:exported="true" /&gt;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   &lt;/application&gt;</w:t>
      </w:r>
      <w:r>
        <w:rPr>
          <w:lang w:val="ru-RU"/>
        </w:rPr>
        <w:br w:type="textWrapping"/>
        <w:br w:type="textWrapping"/>
      </w:r>
      <w:r>
        <w:rPr>
          <w:rFonts w:ascii="Courier New" w:hAnsi="Courier New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&lt;/manifest&gt;</w:t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4377667" cy="9223374"/>
            <wp:effectExtent l="0" t="0" r="0" b="0"/>
            <wp:docPr id="1073741826" name="officeArt object" descr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jpeg" descr="image1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67" cy="9223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4377667" cy="9223374"/>
            <wp:effectExtent l="0" t="0" r="0" b="0"/>
            <wp:docPr id="1073741827" name="officeArt object" descr="image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2.jpeg" descr="image2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67" cy="9223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ind w:firstLine="851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</w:pPr>
    </w:p>
    <w:p>
      <w:pPr>
        <w:pStyle w:val="Normal.0"/>
        <w:ind w:firstLine="851"/>
        <w:jc w:val="both"/>
      </w:pPr>
      <w:r>
        <w:rPr>
          <w:rFonts w:ascii="Times New Roman" w:cs="Times New Roman" w:hAnsi="Times New Roman" w:eastAsia="Times New Roman"/>
          <w:b w:val="1"/>
          <w:bCs w:val="1"/>
          <w:sz w:val="28"/>
          <w:szCs w:val="28"/>
          <w:lang w:val="en-US"/>
        </w:rPr>
        <w:drawing xmlns:a="http://schemas.openxmlformats.org/drawingml/2006/main">
          <wp:inline distT="0" distB="0" distL="0" distR="0">
            <wp:extent cx="4377667" cy="9223374"/>
            <wp:effectExtent l="0" t="0" r="0" b="0"/>
            <wp:docPr id="1073741828" name="officeArt object" descr="image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3.jpeg" descr="image3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667" cy="92233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8"/>
      <w:headerReference w:type="first" r:id="rId9"/>
      <w:footerReference w:type="default" r:id="rId10"/>
      <w:footerReference w:type="first" r:id="rId11"/>
      <w:pgSz w:w="11900" w:h="16840" w:orient="portrait"/>
      <w:pgMar w:top="1134" w:right="850" w:bottom="1134" w:left="1701" w:header="708" w:footer="708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  <w:font w:name="Tahom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9"/>
        <w:tab w:val="clear" w:pos="9355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