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17A84A35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665E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C6F8FBC" w:rsidR="00351CEC" w:rsidRDefault="006355A2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6355A2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F4985CC" w:rsidR="00351CEC" w:rsidRPr="00A83708" w:rsidRDefault="00A83708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Востриков Иван Алексеевич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31A5B329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A837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2 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5ED8832A" w14:textId="561AF696" w:rsidR="006355A2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27DD50F" w14:textId="4196677C" w:rsidR="006355A2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Цель работы</w:t>
      </w:r>
      <w:r w:rsidRPr="006355A2">
        <w:rPr>
          <w:b/>
          <w:bCs/>
          <w:color w:val="0D0D0D" w:themeColor="text1" w:themeTint="F2"/>
          <w:sz w:val="28"/>
          <w:szCs w:val="28"/>
        </w:rPr>
        <w:t xml:space="preserve">: </w:t>
      </w:r>
      <w:r>
        <w:rPr>
          <w:b/>
          <w:bCs/>
          <w:color w:val="0D0D0D" w:themeColor="text1" w:themeTint="F2"/>
          <w:sz w:val="28"/>
          <w:szCs w:val="28"/>
        </w:rPr>
        <w:t xml:space="preserve">Получение практических навыков разработки на языке </w:t>
      </w:r>
      <w:r>
        <w:rPr>
          <w:b/>
          <w:bCs/>
          <w:color w:val="0D0D0D" w:themeColor="text1" w:themeTint="F2"/>
          <w:sz w:val="28"/>
          <w:szCs w:val="28"/>
          <w:lang w:val="en-US"/>
        </w:rPr>
        <w:t>C</w:t>
      </w:r>
      <w:r w:rsidRPr="006355A2">
        <w:rPr>
          <w:b/>
          <w:bCs/>
          <w:color w:val="0D0D0D" w:themeColor="text1" w:themeTint="F2"/>
          <w:sz w:val="28"/>
          <w:szCs w:val="28"/>
        </w:rPr>
        <w:t>#</w:t>
      </w:r>
      <w:r>
        <w:rPr>
          <w:b/>
          <w:bCs/>
          <w:color w:val="0D0D0D" w:themeColor="text1" w:themeTint="F2"/>
          <w:sz w:val="28"/>
          <w:szCs w:val="28"/>
        </w:rPr>
        <w:t>.</w:t>
      </w:r>
    </w:p>
    <w:p w14:paraId="0D1A3F33" w14:textId="77777777" w:rsidR="00F665EA" w:rsidRDefault="00F665EA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221B017A" w14:textId="42E5EE56" w:rsidR="00F665EA" w:rsidRDefault="00F665EA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 w:rsidRPr="00F665EA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09F51F4E" wp14:editId="0AB0AC26">
            <wp:extent cx="5940425" cy="3385820"/>
            <wp:effectExtent l="0" t="0" r="3175" b="5080"/>
            <wp:docPr id="14626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4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452B" w14:textId="77777777" w:rsidR="00F665EA" w:rsidRPr="00F665EA" w:rsidRDefault="00F665EA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5BC180D3" w14:textId="144C38F9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665EA">
        <w:rPr>
          <w:color w:val="0D0D0D" w:themeColor="text1" w:themeTint="F2"/>
          <w:sz w:val="28"/>
          <w:szCs w:val="28"/>
        </w:rPr>
        <w:t xml:space="preserve">Нажал </w:t>
      </w:r>
      <w:r w:rsidRPr="00F665EA">
        <w:rPr>
          <w:color w:val="0D0D0D" w:themeColor="text1" w:themeTint="F2"/>
          <w:sz w:val="28"/>
          <w:szCs w:val="28"/>
          <w:lang w:val="en-US"/>
        </w:rPr>
        <w:t>f</w:t>
      </w:r>
      <w:r w:rsidRPr="00F665EA">
        <w:rPr>
          <w:color w:val="0D0D0D" w:themeColor="text1" w:themeTint="F2"/>
          <w:sz w:val="28"/>
          <w:szCs w:val="28"/>
        </w:rPr>
        <w:t xml:space="preserve">10 </w:t>
      </w:r>
      <w:r>
        <w:rPr>
          <w:color w:val="0D0D0D" w:themeColor="text1" w:themeTint="F2"/>
          <w:sz w:val="28"/>
          <w:szCs w:val="28"/>
        </w:rPr>
        <w:t>и</w:t>
      </w:r>
      <w:r w:rsidRPr="00F665E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F665EA">
        <w:rPr>
          <w:color w:val="0D0D0D" w:themeColor="text1" w:themeTint="F2"/>
          <w:sz w:val="28"/>
          <w:szCs w:val="28"/>
        </w:rPr>
        <w:t>увиди</w:t>
      </w:r>
      <w:r>
        <w:rPr>
          <w:color w:val="0D0D0D" w:themeColor="text1" w:themeTint="F2"/>
          <w:sz w:val="28"/>
          <w:szCs w:val="28"/>
        </w:rPr>
        <w:t>л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жёлтый </w:t>
      </w:r>
      <w:proofErr w:type="spellStart"/>
      <w:r w:rsidRPr="00F665EA">
        <w:rPr>
          <w:color w:val="0D0D0D" w:themeColor="text1" w:themeTint="F2"/>
          <w:sz w:val="28"/>
          <w:szCs w:val="28"/>
        </w:rPr>
        <w:t>ĸурсор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F665EA">
        <w:rPr>
          <w:color w:val="0D0D0D" w:themeColor="text1" w:themeTint="F2"/>
          <w:sz w:val="28"/>
          <w:szCs w:val="28"/>
        </w:rPr>
        <w:t>ĸоторый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F665EA">
        <w:rPr>
          <w:color w:val="0D0D0D" w:themeColor="text1" w:themeTint="F2"/>
          <w:sz w:val="28"/>
          <w:szCs w:val="28"/>
        </w:rPr>
        <w:t>поĸазывает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F665EA">
        <w:rPr>
          <w:color w:val="0D0D0D" w:themeColor="text1" w:themeTint="F2"/>
          <w:sz w:val="28"/>
          <w:szCs w:val="28"/>
        </w:rPr>
        <w:t>ĸоманду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программного </w:t>
      </w:r>
      <w:proofErr w:type="spellStart"/>
      <w:r w:rsidRPr="00F665EA">
        <w:rPr>
          <w:color w:val="0D0D0D" w:themeColor="text1" w:themeTint="F2"/>
          <w:sz w:val="28"/>
          <w:szCs w:val="28"/>
        </w:rPr>
        <w:t>ĸода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F665EA">
        <w:rPr>
          <w:color w:val="0D0D0D" w:themeColor="text1" w:themeTint="F2"/>
          <w:sz w:val="28"/>
          <w:szCs w:val="28"/>
        </w:rPr>
        <w:t>ĸоторый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будет выполнено следующий</w:t>
      </w:r>
      <w:r>
        <w:rPr>
          <w:color w:val="0D0D0D" w:themeColor="text1" w:themeTint="F2"/>
          <w:sz w:val="28"/>
          <w:szCs w:val="28"/>
        </w:rPr>
        <w:t>.</w:t>
      </w:r>
    </w:p>
    <w:p w14:paraId="674E025D" w14:textId="66C5BE98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DC8A0" wp14:editId="40B05EBF">
                <wp:simplePos x="0" y="0"/>
                <wp:positionH relativeFrom="column">
                  <wp:posOffset>3672840</wp:posOffset>
                </wp:positionH>
                <wp:positionV relativeFrom="paragraph">
                  <wp:posOffset>95885</wp:posOffset>
                </wp:positionV>
                <wp:extent cx="952500" cy="438150"/>
                <wp:effectExtent l="0" t="0" r="19050" b="19050"/>
                <wp:wrapNone/>
                <wp:docPr id="2142933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2CCDE" id="Прямоугольник 1" o:spid="_x0000_s1026" style="position:absolute;margin-left:289.2pt;margin-top:7.55pt;width:7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" filled="f" strokecolor="#e00" strokeweight="1pt"/>
            </w:pict>
          </mc:Fallback>
        </mc:AlternateContent>
      </w:r>
      <w:r w:rsidRPr="00F665EA">
        <w:rPr>
          <w:color w:val="0D0D0D" w:themeColor="text1" w:themeTint="F2"/>
          <w:sz w:val="28"/>
          <w:szCs w:val="28"/>
        </w:rPr>
        <w:drawing>
          <wp:inline distT="0" distB="0" distL="0" distR="0" wp14:anchorId="0C475404" wp14:editId="323D3A8C">
            <wp:extent cx="5940425" cy="2240280"/>
            <wp:effectExtent l="0" t="0" r="3175" b="7620"/>
            <wp:docPr id="13889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EA87" w14:textId="628B7023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665EA">
        <w:rPr>
          <w:color w:val="0D0D0D" w:themeColor="text1" w:themeTint="F2"/>
          <w:sz w:val="28"/>
          <w:szCs w:val="28"/>
        </w:rPr>
        <w:t xml:space="preserve">Это меню станет доступно </w:t>
      </w:r>
      <w:proofErr w:type="spellStart"/>
      <w:r w:rsidRPr="00F665EA">
        <w:rPr>
          <w:color w:val="0D0D0D" w:themeColor="text1" w:themeTint="F2"/>
          <w:sz w:val="28"/>
          <w:szCs w:val="28"/>
        </w:rPr>
        <w:t>тольĸо</w:t>
      </w:r>
      <w:proofErr w:type="spellEnd"/>
      <w:r w:rsidRPr="00F665EA">
        <w:rPr>
          <w:color w:val="0D0D0D" w:themeColor="text1" w:themeTint="F2"/>
          <w:sz w:val="28"/>
          <w:szCs w:val="28"/>
        </w:rPr>
        <w:t xml:space="preserve"> при пошаговом исполнении.</w:t>
      </w:r>
    </w:p>
    <w:p w14:paraId="792396F9" w14:textId="77777777" w:rsidR="00F665EA" w:rsidRDefault="00F665E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3E417A7E" w14:textId="3C7E9F3B" w:rsidR="00F665EA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B74F48">
        <w:rPr>
          <w:color w:val="0D0D0D" w:themeColor="text1" w:themeTint="F2"/>
          <w:sz w:val="28"/>
          <w:szCs w:val="28"/>
        </w:rPr>
        <w:drawing>
          <wp:inline distT="0" distB="0" distL="0" distR="0" wp14:anchorId="60AF64D6" wp14:editId="44782B15">
            <wp:extent cx="5940425" cy="588010"/>
            <wp:effectExtent l="0" t="0" r="3175" b="2540"/>
            <wp:docPr id="32922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28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2AFD" w14:textId="2C49E33D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proofErr w:type="spellStart"/>
      <w:r w:rsidRPr="00B74F48">
        <w:rPr>
          <w:color w:val="0D0D0D" w:themeColor="text1" w:themeTint="F2"/>
          <w:sz w:val="28"/>
          <w:szCs w:val="28"/>
        </w:rPr>
        <w:t>Точĸу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B74F48">
        <w:rPr>
          <w:color w:val="0D0D0D" w:themeColor="text1" w:themeTint="F2"/>
          <w:sz w:val="28"/>
          <w:szCs w:val="28"/>
        </w:rPr>
        <w:t>остановĸи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поставить можно </w:t>
      </w:r>
      <w:proofErr w:type="spellStart"/>
      <w:r w:rsidRPr="00B74F48">
        <w:rPr>
          <w:color w:val="0D0D0D" w:themeColor="text1" w:themeTint="F2"/>
          <w:sz w:val="28"/>
          <w:szCs w:val="28"/>
        </w:rPr>
        <w:t>ĸурсором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горячей </w:t>
      </w:r>
      <w:proofErr w:type="spellStart"/>
      <w:r w:rsidRPr="00B74F48">
        <w:rPr>
          <w:color w:val="0D0D0D" w:themeColor="text1" w:themeTint="F2"/>
          <w:sz w:val="28"/>
          <w:szCs w:val="28"/>
        </w:rPr>
        <w:t>ĸлавишей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F9</w:t>
      </w:r>
      <w:r>
        <w:rPr>
          <w:color w:val="0D0D0D" w:themeColor="text1" w:themeTint="F2"/>
          <w:sz w:val="28"/>
          <w:szCs w:val="28"/>
        </w:rPr>
        <w:t>.</w:t>
      </w:r>
    </w:p>
    <w:p w14:paraId="64A05AF2" w14:textId="57D37F71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B74F4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98F57A5" wp14:editId="0B223F91">
            <wp:extent cx="924054" cy="724001"/>
            <wp:effectExtent l="0" t="0" r="9525" b="0"/>
            <wp:docPr id="185969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F48">
        <w:rPr>
          <w:color w:val="0D0D0D" w:themeColor="text1" w:themeTint="F2"/>
          <w:sz w:val="28"/>
          <w:szCs w:val="28"/>
        </w:rPr>
        <w:t xml:space="preserve">Вот условная </w:t>
      </w:r>
      <w:proofErr w:type="spellStart"/>
      <w:r w:rsidRPr="00B74F48">
        <w:rPr>
          <w:color w:val="0D0D0D" w:themeColor="text1" w:themeTint="F2"/>
          <w:sz w:val="28"/>
          <w:szCs w:val="28"/>
        </w:rPr>
        <w:t>точĸа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B74F48">
        <w:rPr>
          <w:color w:val="0D0D0D" w:themeColor="text1" w:themeTint="F2"/>
          <w:sz w:val="28"/>
          <w:szCs w:val="28"/>
        </w:rPr>
        <w:t>остановĸи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B74F48">
        <w:rPr>
          <w:color w:val="0D0D0D" w:themeColor="text1" w:themeTint="F2"/>
          <w:sz w:val="28"/>
          <w:szCs w:val="28"/>
        </w:rPr>
        <w:t>ĸоторая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была достигнута обычным исполнении программы.</w:t>
      </w:r>
    </w:p>
    <w:p w14:paraId="2644C8D0" w14:textId="77777777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0D61A707" w14:textId="1D26D64B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B74F48">
        <w:rPr>
          <w:color w:val="0D0D0D" w:themeColor="text1" w:themeTint="F2"/>
          <w:sz w:val="28"/>
          <w:szCs w:val="28"/>
        </w:rPr>
        <w:drawing>
          <wp:inline distT="0" distB="0" distL="0" distR="0" wp14:anchorId="75F7B251" wp14:editId="3A80BAAC">
            <wp:extent cx="4648849" cy="1600423"/>
            <wp:effectExtent l="0" t="0" r="0" b="0"/>
            <wp:docPr id="48750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1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F6AF" w14:textId="77777777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4C817E01" w14:textId="2E6F7A32" w:rsidR="00B74F48" w:rsidRDefault="00B74F48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proofErr w:type="spellStart"/>
      <w:r w:rsidRPr="00B74F48">
        <w:rPr>
          <w:color w:val="0D0D0D" w:themeColor="text1" w:themeTint="F2"/>
          <w:sz w:val="28"/>
          <w:szCs w:val="28"/>
        </w:rPr>
        <w:t>Таĸже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, мы можем посмотреть значение </w:t>
      </w:r>
      <w:proofErr w:type="spellStart"/>
      <w:r w:rsidRPr="00B74F48">
        <w:rPr>
          <w:color w:val="0D0D0D" w:themeColor="text1" w:themeTint="F2"/>
          <w:sz w:val="28"/>
          <w:szCs w:val="28"/>
        </w:rPr>
        <w:t>лоĸальных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переменных в соответствующем </w:t>
      </w:r>
      <w:proofErr w:type="spellStart"/>
      <w:r w:rsidRPr="00B74F48">
        <w:rPr>
          <w:color w:val="0D0D0D" w:themeColor="text1" w:themeTint="F2"/>
          <w:sz w:val="28"/>
          <w:szCs w:val="28"/>
        </w:rPr>
        <w:t>оĸне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B74F48">
        <w:rPr>
          <w:color w:val="0D0D0D" w:themeColor="text1" w:themeTint="F2"/>
          <w:sz w:val="28"/>
          <w:szCs w:val="28"/>
        </w:rPr>
        <w:t>ĸоторое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располагается снизу слева. Есть переменные видимые, </w:t>
      </w:r>
      <w:proofErr w:type="spellStart"/>
      <w:r w:rsidRPr="00B74F48">
        <w:rPr>
          <w:color w:val="0D0D0D" w:themeColor="text1" w:themeTint="F2"/>
          <w:sz w:val="28"/>
          <w:szCs w:val="28"/>
        </w:rPr>
        <w:t>лоĸальные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и </w:t>
      </w:r>
      <w:proofErr w:type="spellStart"/>
      <w:r w:rsidRPr="00B74F48">
        <w:rPr>
          <w:color w:val="0D0D0D" w:themeColor="text1" w:themeTint="F2"/>
          <w:sz w:val="28"/>
          <w:szCs w:val="28"/>
        </w:rPr>
        <w:t>ĸонтрольные</w:t>
      </w:r>
      <w:proofErr w:type="spellEnd"/>
      <w:r w:rsidRPr="00B74F48">
        <w:rPr>
          <w:color w:val="0D0D0D" w:themeColor="text1" w:themeTint="F2"/>
          <w:sz w:val="28"/>
          <w:szCs w:val="28"/>
        </w:rPr>
        <w:t xml:space="preserve"> значения.</w:t>
      </w:r>
    </w:p>
    <w:p w14:paraId="7AB4AA27" w14:textId="77777777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4D535531" w14:textId="43390FE7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165790">
        <w:rPr>
          <w:color w:val="0D0D0D" w:themeColor="text1" w:themeTint="F2"/>
          <w:sz w:val="28"/>
          <w:szCs w:val="28"/>
        </w:rPr>
        <w:drawing>
          <wp:inline distT="0" distB="0" distL="0" distR="0" wp14:anchorId="7F23ECED" wp14:editId="7AC0A718">
            <wp:extent cx="5940425" cy="3681730"/>
            <wp:effectExtent l="0" t="0" r="3175" b="0"/>
            <wp:docPr id="95795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0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2713" w14:textId="77777777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391D6601" w14:textId="4B6F6D9E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Открыл контрольные значения.</w:t>
      </w:r>
    </w:p>
    <w:p w14:paraId="342C97E7" w14:textId="1E61DAC3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  <w:r w:rsidRPr="00165790">
        <w:rPr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2B121E18" wp14:editId="3AD06CED">
            <wp:extent cx="5940425" cy="3776980"/>
            <wp:effectExtent l="0" t="0" r="3175" b="0"/>
            <wp:docPr id="70145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6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A139" w14:textId="5D4014D4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  <w:r w:rsidRPr="00165790">
        <w:rPr>
          <w:color w:val="0D0D0D" w:themeColor="text1" w:themeTint="F2"/>
          <w:sz w:val="28"/>
          <w:szCs w:val="28"/>
        </w:rPr>
        <w:t xml:space="preserve">Мы </w:t>
      </w:r>
      <w:proofErr w:type="spellStart"/>
      <w:r w:rsidRPr="00165790">
        <w:rPr>
          <w:color w:val="0D0D0D" w:themeColor="text1" w:themeTint="F2"/>
          <w:sz w:val="28"/>
          <w:szCs w:val="28"/>
        </w:rPr>
        <w:t>отĸрыли</w:t>
      </w:r>
      <w:proofErr w:type="spellEnd"/>
      <w:r w:rsidRPr="00165790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165790">
        <w:rPr>
          <w:color w:val="0D0D0D" w:themeColor="text1" w:themeTint="F2"/>
          <w:sz w:val="28"/>
          <w:szCs w:val="28"/>
        </w:rPr>
        <w:t>оĸно</w:t>
      </w:r>
      <w:proofErr w:type="spellEnd"/>
      <w:r w:rsidRPr="00165790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165790">
        <w:rPr>
          <w:color w:val="0D0D0D" w:themeColor="text1" w:themeTint="F2"/>
          <w:sz w:val="28"/>
          <w:szCs w:val="28"/>
        </w:rPr>
        <w:t>ĸонтрольное</w:t>
      </w:r>
      <w:proofErr w:type="spellEnd"/>
      <w:r w:rsidRPr="00165790">
        <w:rPr>
          <w:color w:val="0D0D0D" w:themeColor="text1" w:themeTint="F2"/>
          <w:sz w:val="28"/>
          <w:szCs w:val="28"/>
        </w:rPr>
        <w:t xml:space="preserve"> значений.</w:t>
      </w:r>
    </w:p>
    <w:p w14:paraId="3B9CE9EF" w14:textId="77777777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</w:p>
    <w:p w14:paraId="33DD4C32" w14:textId="24DA32CD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  <w:r w:rsidRPr="00165790">
        <w:rPr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61DBA18F" wp14:editId="2BD8BD78">
            <wp:extent cx="5940425" cy="1341120"/>
            <wp:effectExtent l="0" t="0" r="3175" b="0"/>
            <wp:docPr id="197443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0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2A6B" w14:textId="6ABD15D8" w:rsidR="00165790" w:rsidRDefault="00165790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Стек вызовов </w:t>
      </w:r>
    </w:p>
    <w:p w14:paraId="451E2810" w14:textId="77777777" w:rsidR="00402C3A" w:rsidRDefault="00402C3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</w:p>
    <w:p w14:paraId="1167B88D" w14:textId="49994503" w:rsidR="00402C3A" w:rsidRDefault="00402C3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402C3A">
        <w:rPr>
          <w:color w:val="0D0D0D" w:themeColor="text1" w:themeTint="F2"/>
          <w:sz w:val="28"/>
          <w:szCs w:val="28"/>
        </w:rPr>
        <w:drawing>
          <wp:inline distT="0" distB="0" distL="0" distR="0" wp14:anchorId="17F9686C" wp14:editId="5627B307">
            <wp:extent cx="4496427" cy="2791215"/>
            <wp:effectExtent l="0" t="0" r="0" b="9525"/>
            <wp:docPr id="39339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9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DDA4" w14:textId="24CA9E65" w:rsidR="00402C3A" w:rsidRPr="00165790" w:rsidRDefault="00402C3A" w:rsidP="00F665EA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Метрики кода</w:t>
      </w:r>
    </w:p>
    <w:sectPr w:rsidR="00402C3A" w:rsidRPr="0016579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E88C" w14:textId="77777777" w:rsidR="005F5B89" w:rsidRDefault="005F5B89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65194B" w14:textId="77777777" w:rsidR="005F5B89" w:rsidRDefault="005F5B89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7A92" w14:textId="77777777" w:rsidR="005F5B89" w:rsidRDefault="005F5B89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008F7C" w14:textId="77777777" w:rsidR="005F5B89" w:rsidRDefault="005F5B89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65790"/>
    <w:rsid w:val="001D4032"/>
    <w:rsid w:val="00221E91"/>
    <w:rsid w:val="00230A41"/>
    <w:rsid w:val="002A067E"/>
    <w:rsid w:val="002B4F6E"/>
    <w:rsid w:val="00330E12"/>
    <w:rsid w:val="00351CEC"/>
    <w:rsid w:val="00402C3A"/>
    <w:rsid w:val="004679F0"/>
    <w:rsid w:val="00491FEF"/>
    <w:rsid w:val="00586B59"/>
    <w:rsid w:val="005F5B89"/>
    <w:rsid w:val="006355A2"/>
    <w:rsid w:val="00655945"/>
    <w:rsid w:val="007B2538"/>
    <w:rsid w:val="00A649B0"/>
    <w:rsid w:val="00A83708"/>
    <w:rsid w:val="00B728F5"/>
    <w:rsid w:val="00B74F48"/>
    <w:rsid w:val="00BA079D"/>
    <w:rsid w:val="00C3124C"/>
    <w:rsid w:val="00CF374C"/>
    <w:rsid w:val="00D00D45"/>
    <w:rsid w:val="00F665EA"/>
    <w:rsid w:val="00F9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2026-03-18T13:44:00Z</dcterms:created>
  <dcterms:modified xsi:type="dcterms:W3CDTF">2026-03-18T13:44:00Z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